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27A5" w:rsidRDefault="00DF27A5">
      <w:pPr>
        <w:pStyle w:val="normal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Эссе</w:t>
      </w:r>
    </w:p>
    <w:p w:rsidR="00557399" w:rsidRDefault="003C1CDF" w:rsidP="00DF27A5">
      <w:pPr>
        <w:pStyle w:val="normal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Применение ИКТ во внеурочной деятельности в начальной школе</w:t>
      </w:r>
      <w:r w:rsidR="00EA1DE9">
        <w:rPr>
          <w:rFonts w:ascii="Times New Roman" w:eastAsia="Times New Roman" w:hAnsi="Times New Roman" w:cs="Times New Roman"/>
          <w:sz w:val="28"/>
        </w:rPr>
        <w:br/>
      </w:r>
    </w:p>
    <w:p w:rsidR="00EA1DE9" w:rsidRDefault="00EA1DE9" w:rsidP="00EA1DE9">
      <w:pPr>
        <w:pStyle w:val="normal"/>
        <w:spacing w:line="360" w:lineRule="auto"/>
        <w:contextualSpacing w:val="0"/>
        <w:jc w:val="right"/>
      </w:pPr>
      <w:r>
        <w:rPr>
          <w:rFonts w:ascii="Times New Roman" w:eastAsia="Times New Roman" w:hAnsi="Times New Roman" w:cs="Times New Roman"/>
          <w:sz w:val="28"/>
        </w:rPr>
        <w:t>Эрднеева Зинаида Александровна</w:t>
      </w:r>
      <w:r>
        <w:rPr>
          <w:rFonts w:ascii="Times New Roman" w:eastAsia="Times New Roman" w:hAnsi="Times New Roman" w:cs="Times New Roman"/>
          <w:sz w:val="28"/>
        </w:rPr>
        <w:br/>
        <w:t>МКОУ «Эрдниевская СОШ»</w:t>
      </w:r>
    </w:p>
    <w:p w:rsidR="00557399" w:rsidRDefault="00557399" w:rsidP="00DF27A5">
      <w:pPr>
        <w:pStyle w:val="normal"/>
        <w:spacing w:line="360" w:lineRule="auto"/>
        <w:contextualSpacing w:val="0"/>
      </w:pPr>
    </w:p>
    <w:p w:rsidR="00557399" w:rsidRDefault="003C1CDF" w:rsidP="00DF27A5">
      <w:pPr>
        <w:pStyle w:val="normal"/>
        <w:spacing w:line="36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DF27A5">
        <w:rPr>
          <w:rFonts w:ascii="Times New Roman" w:eastAsia="Times New Roman" w:hAnsi="Times New Roman" w:cs="Times New Roman"/>
          <w:sz w:val="28"/>
        </w:rPr>
        <w:t xml:space="preserve">                 </w:t>
      </w:r>
    </w:p>
    <w:p w:rsidR="00557399" w:rsidRDefault="003C1CDF" w:rsidP="00DF27A5">
      <w:pPr>
        <w:pStyle w:val="normal"/>
        <w:spacing w:line="360" w:lineRule="auto"/>
        <w:contextualSpacing w:val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 w:rsidR="00DF27A5"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 xml:space="preserve">   Если бы компьютер не был изобретен</w:t>
      </w:r>
    </w:p>
    <w:p w:rsidR="00557399" w:rsidRDefault="003C1CDF">
      <w:pPr>
        <w:pStyle w:val="normal"/>
        <w:spacing w:line="360" w:lineRule="auto"/>
        <w:contextualSpacing w:val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="00DF27A5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как универсальное техническое </w:t>
      </w:r>
    </w:p>
    <w:p w:rsidR="00557399" w:rsidRDefault="003C1CDF">
      <w:pPr>
        <w:pStyle w:val="normal"/>
        <w:spacing w:line="36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устройство, его следовало бы   </w:t>
      </w:r>
    </w:p>
    <w:p w:rsidR="00557399" w:rsidRDefault="003C1CDF">
      <w:pPr>
        <w:pStyle w:val="normal"/>
        <w:spacing w:line="36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изобрести специально для</w:t>
      </w:r>
    </w:p>
    <w:p w:rsidR="00557399" w:rsidRDefault="003C1CDF">
      <w:pPr>
        <w:pStyle w:val="normal"/>
        <w:spacing w:line="36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целей образования.</w:t>
      </w:r>
    </w:p>
    <w:p w:rsidR="00557399" w:rsidRDefault="003C1CDF">
      <w:pPr>
        <w:pStyle w:val="normal"/>
        <w:spacing w:line="360" w:lineRule="auto"/>
        <w:contextualSpacing w:val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Энтони Маллан </w:t>
      </w:r>
    </w:p>
    <w:p w:rsidR="00557399" w:rsidRDefault="00557399">
      <w:pPr>
        <w:pStyle w:val="normal"/>
        <w:spacing w:line="360" w:lineRule="auto"/>
        <w:contextualSpacing w:val="0"/>
      </w:pP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Развитие личности – важнейшая задача современного образования. Общество требует проявления у человека таких социально значимых качеств, как готовность к творческой деятельности, самостоятельность, ответственность, способность решать задачи в нестандартных ситуациях. Совершенно очевидно, что реализация внеурочной деятельности в практике школы, отвечает требованиям современной жизни. Маленький человек приходит в школу учиться читать, писать, приобщаться к музыке, рисованию, спорту, а ещё он приходит… за счастьем! Он ждёт встречи с интересными добрыми людьми, праздника и каждый день – пусть небольшого, но чуда. Оправдать ожидания детей позволяет введение внеурочной деятельности в учебный процесс.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Сегодня невозможно представить внеурочную деятельность без использования проектора, цифровых фотоаппаратов и видеокамер. Мы имеем возможность зафиксировать любое мероприятие, обработать его и собрать фото — видеокопилку. Основные плюсы и положительные стороны использования ИКТ в работе: наглядность, доступность, относительно низкие затраты на оборудование, сокращение временных затрат на подготовку наглядности, эстетичность и др. 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Внеурочная деятельность с использованием ИКТ обеспечивает широкую творческую деятельность учащегося в информационной среде, положительный эмоциональный настрой, создает ситуацию успеха. Информационные технологии позволяют разнообразить формы работы с учащимися, сделать их творческими, упрощается процесс общения с учениками и их родителями.</w:t>
      </w:r>
    </w:p>
    <w:p w:rsidR="003C1CDF" w:rsidRDefault="003C1CDF">
      <w:pPr>
        <w:pStyle w:val="normal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классных часах и мероприятиях  дети в игровой форме знакомятся с общими характеристиками различных чрезвычайных ситуаций, их последствиями, приобретают знания и умения по защите жизни и здоровья в условиях опасных и чрезвычайных ситуаций.</w:t>
      </w:r>
      <w:r w:rsidR="00DF27A5">
        <w:rPr>
          <w:rFonts w:ascii="Times New Roman" w:eastAsia="Times New Roman" w:hAnsi="Times New Roman" w:cs="Times New Roman"/>
          <w:sz w:val="28"/>
        </w:rPr>
        <w:t xml:space="preserve"> В проведении таких мероприятий, конечно же</w:t>
      </w:r>
      <w:r>
        <w:rPr>
          <w:rFonts w:ascii="Times New Roman" w:eastAsia="Times New Roman" w:hAnsi="Times New Roman" w:cs="Times New Roman"/>
          <w:sz w:val="28"/>
        </w:rPr>
        <w:t>, не обойтись без использования ИКТ.  С применением презентаций были проведены та</w:t>
      </w:r>
      <w:r w:rsidR="00DF27A5">
        <w:rPr>
          <w:rFonts w:ascii="Times New Roman" w:eastAsia="Times New Roman" w:hAnsi="Times New Roman" w:cs="Times New Roman"/>
          <w:sz w:val="28"/>
        </w:rPr>
        <w:t xml:space="preserve">кие классные часы, мероприятия: «Бамб цецгин частр», «Бичкн оон – мини иньг», «Цә – идәни дееҗ», «День народного единства», «С днем рождения, Элиста!», «Алтн намр», «Зулын байр», «День Памяти и Скорби», «Калмыки в Отечественной войне 1812 года», «День Победы». </w:t>
      </w:r>
      <w:r w:rsidR="00256121">
        <w:rPr>
          <w:rFonts w:ascii="Times New Roman" w:eastAsia="Times New Roman" w:hAnsi="Times New Roman" w:cs="Times New Roman"/>
          <w:sz w:val="28"/>
        </w:rPr>
        <w:t>Например, при проведении национального праздника – «Зул» - была показана презентация «Зул – нас авдг өдр», где дети увидели, как правильно соблюдая традиции и обычаи кал</w:t>
      </w:r>
      <w:r>
        <w:rPr>
          <w:rFonts w:ascii="Times New Roman" w:eastAsia="Times New Roman" w:hAnsi="Times New Roman" w:cs="Times New Roman"/>
          <w:sz w:val="28"/>
        </w:rPr>
        <w:t>мыков, проводить этот праздник.</w:t>
      </w:r>
    </w:p>
    <w:p w:rsidR="003C1CDF" w:rsidRDefault="00256121">
      <w:pPr>
        <w:pStyle w:val="normal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1 классе в конце 1 четверти провели праздник «Мы теперь ученики», где с самого начала праздника на экране появляется слайды, на которых учащиеся запечатлены с первых школьных дней. Затем на экране появляются вагоны с фотографиями детей, чудо-дерево и т.д. И далее каждый слайд обозначает какую-либо остановку. При проведении мероприятия, посвященному 130-летию Х.Б.Канукова, была показана презентация «Багш, цергч, </w:t>
      </w:r>
      <w:r w:rsidR="003C1CDF">
        <w:rPr>
          <w:rFonts w:ascii="Times New Roman" w:eastAsia="Times New Roman" w:hAnsi="Times New Roman" w:cs="Times New Roman"/>
          <w:sz w:val="28"/>
        </w:rPr>
        <w:t xml:space="preserve">шүлгч», так как с именем Канукова связаны многие значительные события в истории Калмыкии. Он был организатором выпуска газеты на калмыцком языке «Улан хальмг», автор многих стихов песен. На это мероприятие было приглашено внучка Х.Б.Канукова – Максаева (Канукова) Л.Н.. проживающая в нашем поселке. Она тоже ознакомила учащихся с презентацией своего внука Адьяна «Х.Б.Кануков – мини элнцг эцк». 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Все проводимые мероприятия помогают приобщить младшего школьника к </w:t>
      </w:r>
      <w:r>
        <w:rPr>
          <w:rFonts w:ascii="Times New Roman" w:eastAsia="Times New Roman" w:hAnsi="Times New Roman" w:cs="Times New Roman"/>
          <w:sz w:val="28"/>
        </w:rPr>
        <w:lastRenderedPageBreak/>
        <w:t>здоровому образу жизни и привести к улучшению состояния здоровья подрастающего поколения. А здоровый ребёнок — это хороший ученик!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Использование во внеурочной деятельности мультимедиа-презентаций и фильмов приводит к целому ряду положительных эффектов: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-придаёт занятию эмоциональную окрашенность;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-психологически облегчает процесс усвоения;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-возбуждает живой интерес к предмету познания;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-расширяет общий кругозор;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-повышает производительность труда учителя.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Недостатки: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-нарушение зрения;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-проблемы осанки и опорно-двигательного аппарата;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-компьютерная радиация;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-компьютерная зависимость.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Поэтому необходимо использовать ИКТ согласно нормам СанПин.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Применение ИКТ во внеурочной деятельности в начальной школе просто необходимо. Как важно заинтересовать ребёнка этической проблемой, вызвать его на дискуссию, организовать конкурс, игру так, чтобы он активно участвовал, хотел рассуждать, спорить! Дети и сами учатся работать с компьютером. </w:t>
      </w:r>
    </w:p>
    <w:p w:rsidR="00557399" w:rsidRDefault="003C1CDF">
      <w:pPr>
        <w:pStyle w:val="normal"/>
        <w:spacing w:line="36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8"/>
        </w:rPr>
        <w:t>Необходимо всегда помнить, что маленькому человеку особенно важны и нужны положительные эмоции. Ученик, погружённый в атмосферу радости, вырастет более устойчивым ко многим неожиданным ситуациям и будет менее подвержен стрессам и разочарованиям. Именно поэтому малышам необходима внеурочная деятельность с применением ИКТ, насыщенная праздниками, развлечениями, играми.</w:t>
      </w:r>
    </w:p>
    <w:p w:rsidR="00557399" w:rsidRDefault="00557399">
      <w:pPr>
        <w:pStyle w:val="normal"/>
        <w:spacing w:line="360" w:lineRule="auto"/>
        <w:contextualSpacing w:val="0"/>
        <w:jc w:val="both"/>
      </w:pPr>
    </w:p>
    <w:p w:rsidR="00557399" w:rsidRDefault="00557399">
      <w:pPr>
        <w:pStyle w:val="normal"/>
        <w:spacing w:line="360" w:lineRule="auto"/>
        <w:contextualSpacing w:val="0"/>
        <w:jc w:val="center"/>
      </w:pPr>
    </w:p>
    <w:p w:rsidR="00557399" w:rsidRDefault="00557399">
      <w:pPr>
        <w:pStyle w:val="normal"/>
        <w:spacing w:line="360" w:lineRule="auto"/>
        <w:contextualSpacing w:val="0"/>
        <w:jc w:val="center"/>
      </w:pPr>
    </w:p>
    <w:p w:rsidR="00557399" w:rsidRDefault="00557399">
      <w:pPr>
        <w:pStyle w:val="normal"/>
        <w:spacing w:line="360" w:lineRule="auto"/>
        <w:contextualSpacing w:val="0"/>
        <w:jc w:val="center"/>
      </w:pPr>
    </w:p>
    <w:p w:rsidR="00557399" w:rsidRDefault="00557399">
      <w:pPr>
        <w:pStyle w:val="normal"/>
        <w:spacing w:line="360" w:lineRule="auto"/>
        <w:contextualSpacing w:val="0"/>
        <w:jc w:val="center"/>
      </w:pPr>
    </w:p>
    <w:p w:rsidR="00557399" w:rsidRDefault="00557399">
      <w:pPr>
        <w:pStyle w:val="normal"/>
        <w:spacing w:line="360" w:lineRule="auto"/>
        <w:contextualSpacing w:val="0"/>
      </w:pPr>
    </w:p>
    <w:sectPr w:rsidR="00557399" w:rsidSect="0055739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FELayout/>
  </w:compat>
  <w:rsids>
    <w:rsidRoot w:val="00557399"/>
    <w:rsid w:val="00256121"/>
    <w:rsid w:val="003C1CDF"/>
    <w:rsid w:val="00415C1F"/>
    <w:rsid w:val="00557399"/>
    <w:rsid w:val="00DF27A5"/>
    <w:rsid w:val="00EA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1F"/>
  </w:style>
  <w:style w:type="paragraph" w:styleId="1">
    <w:name w:val="heading 1"/>
    <w:basedOn w:val="normal"/>
    <w:next w:val="normal"/>
    <w:rsid w:val="00557399"/>
    <w:pPr>
      <w:spacing w:before="240" w:after="60"/>
      <w:outlineLvl w:val="0"/>
    </w:pPr>
    <w:rPr>
      <w:b/>
      <w:sz w:val="32"/>
    </w:rPr>
  </w:style>
  <w:style w:type="paragraph" w:styleId="2">
    <w:name w:val="heading 2"/>
    <w:basedOn w:val="normal"/>
    <w:next w:val="normal"/>
    <w:rsid w:val="00557399"/>
    <w:pPr>
      <w:spacing w:before="240" w:after="60"/>
      <w:outlineLvl w:val="1"/>
    </w:pPr>
    <w:rPr>
      <w:b/>
      <w:i/>
      <w:sz w:val="28"/>
    </w:rPr>
  </w:style>
  <w:style w:type="paragraph" w:styleId="3">
    <w:name w:val="heading 3"/>
    <w:basedOn w:val="normal"/>
    <w:next w:val="normal"/>
    <w:rsid w:val="00557399"/>
    <w:pPr>
      <w:spacing w:before="240" w:after="60"/>
      <w:outlineLvl w:val="2"/>
    </w:pPr>
    <w:rPr>
      <w:b/>
      <w:sz w:val="26"/>
    </w:rPr>
  </w:style>
  <w:style w:type="paragraph" w:styleId="4">
    <w:name w:val="heading 4"/>
    <w:basedOn w:val="normal"/>
    <w:next w:val="normal"/>
    <w:rsid w:val="0055739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rsid w:val="0055739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rsid w:val="0055739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57399"/>
    <w:pPr>
      <w:widowControl w:val="0"/>
      <w:spacing w:after="0" w:line="240" w:lineRule="auto"/>
      <w:contextualSpacing/>
    </w:pPr>
    <w:rPr>
      <w:rFonts w:ascii="Arial" w:eastAsia="Arial" w:hAnsi="Arial" w:cs="Arial"/>
      <w:color w:val="000000"/>
      <w:sz w:val="20"/>
    </w:rPr>
  </w:style>
  <w:style w:type="paragraph" w:styleId="a3">
    <w:name w:val="Title"/>
    <w:basedOn w:val="normal"/>
    <w:next w:val="normal"/>
    <w:rsid w:val="00557399"/>
    <w:pPr>
      <w:spacing w:before="240" w:after="60"/>
      <w:jc w:val="center"/>
    </w:pPr>
    <w:rPr>
      <w:b/>
      <w:sz w:val="32"/>
    </w:rPr>
  </w:style>
  <w:style w:type="paragraph" w:styleId="a4">
    <w:name w:val="Subtitle"/>
    <w:basedOn w:val="normal"/>
    <w:next w:val="normal"/>
    <w:rsid w:val="00557399"/>
    <w:pPr>
      <w:spacing w:after="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ИКТ во внеурочной деятельности в начальной школе.doc.docx</vt:lpstr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ИКТ во внеурочной деятельности в начальной школе.doc.docx</dc:title>
  <cp:lastModifiedBy>user</cp:lastModifiedBy>
  <cp:revision>5</cp:revision>
  <dcterms:created xsi:type="dcterms:W3CDTF">2014-02-11T18:27:00Z</dcterms:created>
  <dcterms:modified xsi:type="dcterms:W3CDTF">2014-02-13T10:53:00Z</dcterms:modified>
</cp:coreProperties>
</file>