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88" w:rsidRPr="00976843" w:rsidRDefault="00420A88" w:rsidP="00420A88">
      <w:pPr>
        <w:spacing w:after="0"/>
        <w:jc w:val="center"/>
        <w:rPr>
          <w:rFonts w:asciiTheme="majorHAnsi" w:hAnsiTheme="majorHAnsi"/>
          <w:b/>
          <w:color w:val="002060"/>
          <w:sz w:val="36"/>
          <w:szCs w:val="36"/>
        </w:rPr>
      </w:pPr>
      <w:r w:rsidRPr="00976843">
        <w:rPr>
          <w:rFonts w:asciiTheme="majorHAnsi" w:hAnsiTheme="majorHAnsi"/>
          <w:b/>
          <w:color w:val="002060"/>
          <w:sz w:val="36"/>
          <w:szCs w:val="36"/>
        </w:rPr>
        <w:t xml:space="preserve">Причины появления стойкой речевой </w:t>
      </w:r>
    </w:p>
    <w:p w:rsidR="004A76E0" w:rsidRPr="00976843" w:rsidRDefault="00420A88" w:rsidP="00420A88">
      <w:pPr>
        <w:spacing w:after="0"/>
        <w:jc w:val="center"/>
        <w:rPr>
          <w:rFonts w:asciiTheme="majorHAnsi" w:hAnsiTheme="majorHAnsi"/>
          <w:b/>
          <w:color w:val="002060"/>
          <w:sz w:val="36"/>
          <w:szCs w:val="36"/>
        </w:rPr>
      </w:pPr>
      <w:r w:rsidRPr="00976843">
        <w:rPr>
          <w:rFonts w:asciiTheme="majorHAnsi" w:hAnsiTheme="majorHAnsi"/>
          <w:b/>
          <w:color w:val="002060"/>
          <w:sz w:val="36"/>
          <w:szCs w:val="36"/>
        </w:rPr>
        <w:t xml:space="preserve">и психологической патологии у детей </w:t>
      </w:r>
    </w:p>
    <w:p w:rsidR="00F70278" w:rsidRPr="00AD3D43" w:rsidRDefault="00976843" w:rsidP="00AD3D43">
      <w:pPr>
        <w:spacing w:after="0"/>
        <w:jc w:val="center"/>
        <w:rPr>
          <w:rFonts w:ascii="Times New Roman" w:hAnsi="Times New Roman"/>
          <w:color w:val="548DD4" w:themeColor="text2" w:themeTint="99"/>
          <w:sz w:val="26"/>
          <w:szCs w:val="26"/>
        </w:rPr>
      </w:pPr>
      <w:r w:rsidRPr="00AD3D43">
        <w:rPr>
          <w:rFonts w:ascii="Times New Roman" w:hAnsi="Times New Roman"/>
          <w:color w:val="548DD4" w:themeColor="text2" w:themeTint="99"/>
          <w:sz w:val="26"/>
          <w:szCs w:val="26"/>
        </w:rPr>
        <w:t>(в период внутриутробного развития, во время родов или в первые годы жизни ребенка)</w:t>
      </w:r>
    </w:p>
    <w:p w:rsidR="00976843" w:rsidRPr="00976843" w:rsidRDefault="00976843" w:rsidP="00976843">
      <w:pPr>
        <w:spacing w:after="0"/>
        <w:rPr>
          <w:rFonts w:ascii="Times New Roman" w:hAnsi="Times New Roman"/>
        </w:rPr>
      </w:pPr>
    </w:p>
    <w:p w:rsidR="00B91ED0" w:rsidRDefault="00FC7828" w:rsidP="00B91ED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76843">
        <w:rPr>
          <w:noProof/>
        </w:rPr>
        <w:drawing>
          <wp:inline distT="0" distB="0" distL="0" distR="0">
            <wp:extent cx="6581775" cy="3352800"/>
            <wp:effectExtent l="57150" t="0" r="1047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4A76E0" w:rsidRPr="004A76E0">
        <w:rPr>
          <w:rFonts w:ascii="Times New Roman" w:hAnsi="Times New Roman"/>
          <w:b/>
          <w:sz w:val="28"/>
          <w:szCs w:val="28"/>
        </w:rPr>
        <w:t xml:space="preserve"> </w:t>
      </w:r>
      <w:r w:rsidR="00B6746C">
        <w:rPr>
          <w:noProof/>
        </w:rPr>
        <w:drawing>
          <wp:inline distT="0" distB="0" distL="0" distR="0">
            <wp:extent cx="6419850" cy="4314825"/>
            <wp:effectExtent l="76200" t="0" r="952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91ED0" w:rsidRPr="00B91ED0" w:rsidRDefault="00567B6A" w:rsidP="00B91ED0">
      <w:pPr>
        <w:spacing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B91ED0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</w:rPr>
        <w:t>Перинатальные</w:t>
      </w:r>
      <w:r w:rsidRPr="00B91ED0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  факторы травматичнее  </w:t>
      </w:r>
      <w:r w:rsidRPr="00B91ED0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</w:rPr>
        <w:t>постнатальны</w:t>
      </w:r>
      <w:r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</w:rPr>
        <w:t>х</w:t>
      </w:r>
      <w:r w:rsidRPr="00B91ED0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(послеродовых), </w:t>
      </w:r>
    </w:p>
    <w:p w:rsidR="00420A88" w:rsidRPr="00B91ED0" w:rsidRDefault="00420A88" w:rsidP="00B91ED0">
      <w:pPr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B91ED0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так как действуют на менее сформированные клетки мозга.</w:t>
      </w:r>
    </w:p>
    <w:sectPr w:rsidR="00420A88" w:rsidRPr="00B91ED0" w:rsidSect="00420A88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2A17"/>
    <w:multiLevelType w:val="singleLevel"/>
    <w:tmpl w:val="7CA2EE66"/>
    <w:lvl w:ilvl="0">
      <w:start w:val="1"/>
      <w:numFmt w:val="decimal"/>
      <w:lvlText w:val="%1)"/>
      <w:lvlJc w:val="left"/>
      <w:pPr>
        <w:tabs>
          <w:tab w:val="num" w:pos="674"/>
        </w:tabs>
        <w:ind w:left="674" w:hanging="39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28"/>
    <w:rsid w:val="001861C0"/>
    <w:rsid w:val="003345C5"/>
    <w:rsid w:val="00420A88"/>
    <w:rsid w:val="00487480"/>
    <w:rsid w:val="004A76E0"/>
    <w:rsid w:val="00567B6A"/>
    <w:rsid w:val="007A0EFF"/>
    <w:rsid w:val="007F17F8"/>
    <w:rsid w:val="00976843"/>
    <w:rsid w:val="00AD3D43"/>
    <w:rsid w:val="00B6746C"/>
    <w:rsid w:val="00B91ED0"/>
    <w:rsid w:val="00C01D39"/>
    <w:rsid w:val="00D83F14"/>
    <w:rsid w:val="00E240BF"/>
    <w:rsid w:val="00F21C99"/>
    <w:rsid w:val="00F70278"/>
    <w:rsid w:val="00FC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B426B9-64E1-461C-911C-639C4E30265F}" type="doc">
      <dgm:prSet loTypeId="urn:microsoft.com/office/officeart/2005/8/layout/vList5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908E111-E67C-4504-8FFC-E723EE1B0192}">
      <dgm:prSet phldrT="[Текст]" custT="1"/>
      <dgm:spPr/>
      <dgm:t>
        <a:bodyPr/>
        <a:lstStyle/>
        <a:p>
          <a:pPr algn="ctr"/>
          <a:r>
            <a:rPr lang="ru-RU" sz="1800" b="1"/>
            <a:t>наследственные факторы</a:t>
          </a:r>
        </a:p>
      </dgm:t>
    </dgm:pt>
    <dgm:pt modelId="{AA0F9623-A0F8-4342-83BD-4549719E5980}" type="parTrans" cxnId="{859031F6-8425-45C2-A8C6-686E4A456723}">
      <dgm:prSet/>
      <dgm:spPr/>
      <dgm:t>
        <a:bodyPr/>
        <a:lstStyle/>
        <a:p>
          <a:pPr algn="l"/>
          <a:endParaRPr lang="ru-RU"/>
        </a:p>
      </dgm:t>
    </dgm:pt>
    <dgm:pt modelId="{FA72E86C-7BC7-4B7B-AFCE-1B8FF5BA0666}" type="sibTrans" cxnId="{859031F6-8425-45C2-A8C6-686E4A456723}">
      <dgm:prSet/>
      <dgm:spPr/>
      <dgm:t>
        <a:bodyPr/>
        <a:lstStyle/>
        <a:p>
          <a:pPr algn="l"/>
          <a:endParaRPr lang="ru-RU"/>
        </a:p>
      </dgm:t>
    </dgm:pt>
    <dgm:pt modelId="{C1DE86D7-74F3-41C0-B4CC-EEC770258DCF}">
      <dgm:prSet phldrT="[Текст]" custT="1"/>
      <dgm:spPr/>
      <dgm:t>
        <a:bodyPr/>
        <a:lstStyle/>
        <a:p>
          <a:pPr algn="just"/>
          <a:r>
            <a:rPr lang="ru-RU" sz="1400" b="1">
              <a:solidFill>
                <a:srgbClr val="002060"/>
              </a:solidFill>
            </a:rPr>
            <a:t> </a:t>
          </a:r>
          <a:r>
            <a:rPr lang="ru-RU" sz="1400" b="0">
              <a:solidFill>
                <a:srgbClr val="002060"/>
              </a:solidFill>
            </a:rPr>
            <a:t>умственная отсталость, психические заболевания, резкое нарушение обмена веществ, гормональные расстройства у родителей</a:t>
          </a:r>
        </a:p>
      </dgm:t>
    </dgm:pt>
    <dgm:pt modelId="{847A8D8A-3FB1-4B59-874A-6200297F013D}" type="parTrans" cxnId="{492A805A-4C3D-493C-8A4A-37EFDF6C33A8}">
      <dgm:prSet/>
      <dgm:spPr/>
      <dgm:t>
        <a:bodyPr/>
        <a:lstStyle/>
        <a:p>
          <a:pPr algn="l"/>
          <a:endParaRPr lang="ru-RU"/>
        </a:p>
      </dgm:t>
    </dgm:pt>
    <dgm:pt modelId="{C9078377-2CE2-47C4-861D-15B4D53B9B1C}" type="sibTrans" cxnId="{492A805A-4C3D-493C-8A4A-37EFDF6C33A8}">
      <dgm:prSet/>
      <dgm:spPr/>
      <dgm:t>
        <a:bodyPr/>
        <a:lstStyle/>
        <a:p>
          <a:pPr algn="l"/>
          <a:endParaRPr lang="ru-RU"/>
        </a:p>
      </dgm:t>
    </dgm:pt>
    <dgm:pt modelId="{4ECD4DC2-EDBA-4626-950B-77AF65D744EB}">
      <dgm:prSet phldrT="[Текст]" custT="1"/>
      <dgm:spPr/>
      <dgm:t>
        <a:bodyPr/>
        <a:lstStyle/>
        <a:p>
          <a:pPr algn="ctr"/>
          <a:r>
            <a:rPr lang="ru-RU" sz="1800" b="1"/>
            <a:t>осложнения беременности</a:t>
          </a:r>
          <a:r>
            <a:rPr lang="ru-RU" sz="1800"/>
            <a:t> </a:t>
          </a:r>
        </a:p>
        <a:p>
          <a:pPr algn="l"/>
          <a:endParaRPr lang="ru-RU" sz="1800"/>
        </a:p>
      </dgm:t>
    </dgm:pt>
    <dgm:pt modelId="{D8A75BFA-6D6C-4DB7-8907-4C70FE601DD1}" type="parTrans" cxnId="{07331C83-3F09-45FD-ABB1-263B2E0EEA5A}">
      <dgm:prSet/>
      <dgm:spPr/>
      <dgm:t>
        <a:bodyPr/>
        <a:lstStyle/>
        <a:p>
          <a:pPr algn="l"/>
          <a:endParaRPr lang="ru-RU"/>
        </a:p>
      </dgm:t>
    </dgm:pt>
    <dgm:pt modelId="{8FDE97B2-59F2-48F5-BFF3-EEEBE438A4F3}" type="sibTrans" cxnId="{07331C83-3F09-45FD-ABB1-263B2E0EEA5A}">
      <dgm:prSet/>
      <dgm:spPr/>
      <dgm:t>
        <a:bodyPr/>
        <a:lstStyle/>
        <a:p>
          <a:pPr algn="l"/>
          <a:endParaRPr lang="ru-RU"/>
        </a:p>
      </dgm:t>
    </dgm:pt>
    <dgm:pt modelId="{33BB5118-B4A4-4995-8BBA-EA616779E9E7}">
      <dgm:prSet phldrT="[Текст]" custT="1"/>
      <dgm:spPr/>
      <dgm:t>
        <a:bodyPr/>
        <a:lstStyle/>
        <a:p>
          <a:pPr algn="l"/>
          <a:r>
            <a:rPr lang="ru-RU" sz="1400" b="0">
              <a:solidFill>
                <a:srgbClr val="002060"/>
              </a:solidFill>
            </a:rPr>
            <a:t> вирусные заболевания, несовместимость крови матери и плода по резус-фактору или групповой принадлежности, частые угрозы выкидыша, ушибы живота, продолжительные стрессы, курение матери, употребление алкоголя, наркотических средств</a:t>
          </a:r>
        </a:p>
      </dgm:t>
    </dgm:pt>
    <dgm:pt modelId="{9C6274BB-8FFA-4171-A738-D798AC41C770}" type="parTrans" cxnId="{D2E3A34E-5054-4436-A350-067EBC5D0556}">
      <dgm:prSet/>
      <dgm:spPr/>
      <dgm:t>
        <a:bodyPr/>
        <a:lstStyle/>
        <a:p>
          <a:pPr algn="l"/>
          <a:endParaRPr lang="ru-RU"/>
        </a:p>
      </dgm:t>
    </dgm:pt>
    <dgm:pt modelId="{B8CA6356-16FD-4A40-80E3-C33500D94E22}" type="sibTrans" cxnId="{D2E3A34E-5054-4436-A350-067EBC5D0556}">
      <dgm:prSet/>
      <dgm:spPr/>
      <dgm:t>
        <a:bodyPr/>
        <a:lstStyle/>
        <a:p>
          <a:pPr algn="l"/>
          <a:endParaRPr lang="ru-RU"/>
        </a:p>
      </dgm:t>
    </dgm:pt>
    <dgm:pt modelId="{AA747FA6-8BE0-456E-852B-6CE161BE66CB}">
      <dgm:prSet phldrT="[Текст]"/>
      <dgm:spPr/>
      <dgm:t>
        <a:bodyPr/>
        <a:lstStyle/>
        <a:p>
          <a:pPr algn="l"/>
          <a:endParaRPr lang="ru-RU" sz="1000"/>
        </a:p>
      </dgm:t>
    </dgm:pt>
    <dgm:pt modelId="{70486F04-041B-41AD-B669-13ADBF55BED9}" type="parTrans" cxnId="{44B483D5-4ACE-4E90-83D9-B7BCD3DD8D9B}">
      <dgm:prSet/>
      <dgm:spPr/>
      <dgm:t>
        <a:bodyPr/>
        <a:lstStyle/>
        <a:p>
          <a:pPr algn="l"/>
          <a:endParaRPr lang="ru-RU"/>
        </a:p>
      </dgm:t>
    </dgm:pt>
    <dgm:pt modelId="{C85BFC9F-EEB2-4D06-BD2A-564F1C1D404E}" type="sibTrans" cxnId="{44B483D5-4ACE-4E90-83D9-B7BCD3DD8D9B}">
      <dgm:prSet/>
      <dgm:spPr/>
      <dgm:t>
        <a:bodyPr/>
        <a:lstStyle/>
        <a:p>
          <a:pPr algn="l"/>
          <a:endParaRPr lang="ru-RU"/>
        </a:p>
      </dgm:t>
    </dgm:pt>
    <dgm:pt modelId="{AB3BBF43-489B-4D43-BCF8-1B780CC7D2D6}" type="pres">
      <dgm:prSet presAssocID="{3FB426B9-64E1-461C-911C-639C4E30265F}" presName="Name0" presStyleCnt="0">
        <dgm:presLayoutVars>
          <dgm:dir/>
          <dgm:animLvl val="lvl"/>
          <dgm:resizeHandles val="exact"/>
        </dgm:presLayoutVars>
      </dgm:prSet>
      <dgm:spPr/>
    </dgm:pt>
    <dgm:pt modelId="{49DFE0DF-A786-48A3-8431-03F3AECA3D07}" type="pres">
      <dgm:prSet presAssocID="{B908E111-E67C-4504-8FFC-E723EE1B0192}" presName="linNode" presStyleCnt="0"/>
      <dgm:spPr/>
    </dgm:pt>
    <dgm:pt modelId="{A31EA6CA-70E2-4645-B06F-0CEFFCA1AF87}" type="pres">
      <dgm:prSet presAssocID="{B908E111-E67C-4504-8FFC-E723EE1B0192}" presName="parentText" presStyleLbl="node1" presStyleIdx="0" presStyleCnt="2" custScaleY="3681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D33FF5-579A-410B-AF8C-BFFA4372CF89}" type="pres">
      <dgm:prSet presAssocID="{B908E111-E67C-4504-8FFC-E723EE1B0192}" presName="descendantText" presStyleLbl="alignAccFollowNode1" presStyleIdx="0" presStyleCnt="2" custScaleY="432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1E990F-4C56-4898-AEC5-32C32B2C82B0}" type="pres">
      <dgm:prSet presAssocID="{FA72E86C-7BC7-4B7B-AFCE-1B8FF5BA0666}" presName="sp" presStyleCnt="0"/>
      <dgm:spPr/>
    </dgm:pt>
    <dgm:pt modelId="{F314A63C-873D-41DF-9A45-172A25098F07}" type="pres">
      <dgm:prSet presAssocID="{4ECD4DC2-EDBA-4626-950B-77AF65D744EB}" presName="linNode" presStyleCnt="0"/>
      <dgm:spPr/>
    </dgm:pt>
    <dgm:pt modelId="{73245D99-65B8-412F-88E7-0EAA862A2D39}" type="pres">
      <dgm:prSet presAssocID="{4ECD4DC2-EDBA-4626-950B-77AF65D744EB}" presName="parentText" presStyleLbl="node1" presStyleIdx="1" presStyleCnt="2" custScaleY="38627" custLinFactNeighborY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84FAF5-861E-4A08-8FDE-078AC8C00387}" type="pres">
      <dgm:prSet presAssocID="{4ECD4DC2-EDBA-4626-950B-77AF65D744EB}" presName="descendantText" presStyleLbl="alignAccFollowNode1" presStyleIdx="1" presStyleCnt="2" custScaleX="106463" custScaleY="57443" custLinFactNeighborX="25214" custLinFactNeighborY="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2E3A34E-5054-4436-A350-067EBC5D0556}" srcId="{4ECD4DC2-EDBA-4626-950B-77AF65D744EB}" destId="{33BB5118-B4A4-4995-8BBA-EA616779E9E7}" srcOrd="0" destOrd="0" parTransId="{9C6274BB-8FFA-4171-A738-D798AC41C770}" sibTransId="{B8CA6356-16FD-4A40-80E3-C33500D94E22}"/>
    <dgm:cxn modelId="{936A22DB-D8D2-4ABD-A3FF-317BCF6206BD}" type="presOf" srcId="{AA747FA6-8BE0-456E-852B-6CE161BE66CB}" destId="{4684FAF5-861E-4A08-8FDE-078AC8C00387}" srcOrd="0" destOrd="1" presId="urn:microsoft.com/office/officeart/2005/8/layout/vList5"/>
    <dgm:cxn modelId="{4454384D-6C76-47EF-BD7B-7D249D928CDC}" type="presOf" srcId="{B908E111-E67C-4504-8FFC-E723EE1B0192}" destId="{A31EA6CA-70E2-4645-B06F-0CEFFCA1AF87}" srcOrd="0" destOrd="0" presId="urn:microsoft.com/office/officeart/2005/8/layout/vList5"/>
    <dgm:cxn modelId="{07331C83-3F09-45FD-ABB1-263B2E0EEA5A}" srcId="{3FB426B9-64E1-461C-911C-639C4E30265F}" destId="{4ECD4DC2-EDBA-4626-950B-77AF65D744EB}" srcOrd="1" destOrd="0" parTransId="{D8A75BFA-6D6C-4DB7-8907-4C70FE601DD1}" sibTransId="{8FDE97B2-59F2-48F5-BFF3-EEEBE438A4F3}"/>
    <dgm:cxn modelId="{859031F6-8425-45C2-A8C6-686E4A456723}" srcId="{3FB426B9-64E1-461C-911C-639C4E30265F}" destId="{B908E111-E67C-4504-8FFC-E723EE1B0192}" srcOrd="0" destOrd="0" parTransId="{AA0F9623-A0F8-4342-83BD-4549719E5980}" sibTransId="{FA72E86C-7BC7-4B7B-AFCE-1B8FF5BA0666}"/>
    <dgm:cxn modelId="{994BC2ED-F220-4358-832A-51BD2C7B9576}" type="presOf" srcId="{33BB5118-B4A4-4995-8BBA-EA616779E9E7}" destId="{4684FAF5-861E-4A08-8FDE-078AC8C00387}" srcOrd="0" destOrd="0" presId="urn:microsoft.com/office/officeart/2005/8/layout/vList5"/>
    <dgm:cxn modelId="{690B73B8-631F-4140-9974-9A1191FD2243}" type="presOf" srcId="{4ECD4DC2-EDBA-4626-950B-77AF65D744EB}" destId="{73245D99-65B8-412F-88E7-0EAA862A2D39}" srcOrd="0" destOrd="0" presId="urn:microsoft.com/office/officeart/2005/8/layout/vList5"/>
    <dgm:cxn modelId="{44B483D5-4ACE-4E90-83D9-B7BCD3DD8D9B}" srcId="{4ECD4DC2-EDBA-4626-950B-77AF65D744EB}" destId="{AA747FA6-8BE0-456E-852B-6CE161BE66CB}" srcOrd="1" destOrd="0" parTransId="{70486F04-041B-41AD-B669-13ADBF55BED9}" sibTransId="{C85BFC9F-EEB2-4D06-BD2A-564F1C1D404E}"/>
    <dgm:cxn modelId="{492A805A-4C3D-493C-8A4A-37EFDF6C33A8}" srcId="{B908E111-E67C-4504-8FFC-E723EE1B0192}" destId="{C1DE86D7-74F3-41C0-B4CC-EEC770258DCF}" srcOrd="0" destOrd="0" parTransId="{847A8D8A-3FB1-4B59-874A-6200297F013D}" sibTransId="{C9078377-2CE2-47C4-861D-15B4D53B9B1C}"/>
    <dgm:cxn modelId="{E56337B9-8BEF-4744-8833-D3ED1EB5B2CA}" type="presOf" srcId="{C1DE86D7-74F3-41C0-B4CC-EEC770258DCF}" destId="{F5D33FF5-579A-410B-AF8C-BFFA4372CF89}" srcOrd="0" destOrd="0" presId="urn:microsoft.com/office/officeart/2005/8/layout/vList5"/>
    <dgm:cxn modelId="{162EF8DD-435A-4C6C-9687-47CD32368994}" type="presOf" srcId="{3FB426B9-64E1-461C-911C-639C4E30265F}" destId="{AB3BBF43-489B-4D43-BCF8-1B780CC7D2D6}" srcOrd="0" destOrd="0" presId="urn:microsoft.com/office/officeart/2005/8/layout/vList5"/>
    <dgm:cxn modelId="{9A5432DA-279E-49DF-B901-87D517565BA5}" type="presParOf" srcId="{AB3BBF43-489B-4D43-BCF8-1B780CC7D2D6}" destId="{49DFE0DF-A786-48A3-8431-03F3AECA3D07}" srcOrd="0" destOrd="0" presId="urn:microsoft.com/office/officeart/2005/8/layout/vList5"/>
    <dgm:cxn modelId="{19041F08-464F-44AA-B20E-252BD9CA50E9}" type="presParOf" srcId="{49DFE0DF-A786-48A3-8431-03F3AECA3D07}" destId="{A31EA6CA-70E2-4645-B06F-0CEFFCA1AF87}" srcOrd="0" destOrd="0" presId="urn:microsoft.com/office/officeart/2005/8/layout/vList5"/>
    <dgm:cxn modelId="{90A4CC06-603C-4156-A577-7EFBC7B7A20D}" type="presParOf" srcId="{49DFE0DF-A786-48A3-8431-03F3AECA3D07}" destId="{F5D33FF5-579A-410B-AF8C-BFFA4372CF89}" srcOrd="1" destOrd="0" presId="urn:microsoft.com/office/officeart/2005/8/layout/vList5"/>
    <dgm:cxn modelId="{69F61ECD-24E7-4092-B61C-CDDB6ACD599E}" type="presParOf" srcId="{AB3BBF43-489B-4D43-BCF8-1B780CC7D2D6}" destId="{831E990F-4C56-4898-AEC5-32C32B2C82B0}" srcOrd="1" destOrd="0" presId="urn:microsoft.com/office/officeart/2005/8/layout/vList5"/>
    <dgm:cxn modelId="{C80F273E-3D86-47B4-B610-2143402CDB4A}" type="presParOf" srcId="{AB3BBF43-489B-4D43-BCF8-1B780CC7D2D6}" destId="{F314A63C-873D-41DF-9A45-172A25098F07}" srcOrd="2" destOrd="0" presId="urn:microsoft.com/office/officeart/2005/8/layout/vList5"/>
    <dgm:cxn modelId="{27E5F37D-EF13-43EE-AB82-DC5B012E4D9F}" type="presParOf" srcId="{F314A63C-873D-41DF-9A45-172A25098F07}" destId="{73245D99-65B8-412F-88E7-0EAA862A2D39}" srcOrd="0" destOrd="0" presId="urn:microsoft.com/office/officeart/2005/8/layout/vList5"/>
    <dgm:cxn modelId="{2B2D7FDA-6583-40E3-A6FB-626F8F2D8D9F}" type="presParOf" srcId="{F314A63C-873D-41DF-9A45-172A25098F07}" destId="{4684FAF5-861E-4A08-8FDE-078AC8C0038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E13798-D6B0-467C-A86C-803D5628FF5D}" type="doc">
      <dgm:prSet loTypeId="urn:microsoft.com/office/officeart/2005/8/layout/vList5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3B1EBC-4F67-432D-AE95-ACA86097FE53}">
      <dgm:prSet phldrT="[Текст]" custT="1"/>
      <dgm:spPr/>
      <dgm:t>
        <a:bodyPr/>
        <a:lstStyle/>
        <a:p>
          <a:pPr algn="ctr"/>
          <a:r>
            <a:rPr lang="ru-RU" sz="1800" b="1"/>
            <a:t>особенности родов</a:t>
          </a:r>
          <a:r>
            <a:rPr lang="ru-RU" sz="1800"/>
            <a:t> </a:t>
          </a:r>
        </a:p>
      </dgm:t>
    </dgm:pt>
    <dgm:pt modelId="{330CF700-0F6E-4531-962B-53E345D43AF8}" type="parTrans" cxnId="{1475E446-ABA9-4E0D-B884-4CC6FC35D473}">
      <dgm:prSet/>
      <dgm:spPr/>
      <dgm:t>
        <a:bodyPr/>
        <a:lstStyle/>
        <a:p>
          <a:endParaRPr lang="ru-RU"/>
        </a:p>
      </dgm:t>
    </dgm:pt>
    <dgm:pt modelId="{84E8FC66-9B17-475F-BE0B-D305D9154F9E}" type="sibTrans" cxnId="{1475E446-ABA9-4E0D-B884-4CC6FC35D473}">
      <dgm:prSet/>
      <dgm:spPr/>
      <dgm:t>
        <a:bodyPr/>
        <a:lstStyle/>
        <a:p>
          <a:endParaRPr lang="ru-RU"/>
        </a:p>
      </dgm:t>
    </dgm:pt>
    <dgm:pt modelId="{8FBBC1BA-E84F-404B-BFF3-22F5BC2FEACF}">
      <dgm:prSet phldrT="[Текст]" custT="1"/>
      <dgm:spPr/>
      <dgm:t>
        <a:bodyPr/>
        <a:lstStyle/>
        <a:p>
          <a:pPr algn="l"/>
          <a:r>
            <a:rPr lang="ru-RU" sz="1400" b="0"/>
            <a:t> </a:t>
          </a:r>
          <a:r>
            <a:rPr lang="ru-RU" sz="1400" b="0">
              <a:solidFill>
                <a:srgbClr val="002060"/>
              </a:solidFill>
            </a:rPr>
            <a:t>стремительные или затяжные роды, осложнения акушерского вмешательства – щипцы, кесарево сечение, вакуум и пр.,- приведшие к травмам мозга, асфиксии плода</a:t>
          </a:r>
        </a:p>
      </dgm:t>
    </dgm:pt>
    <dgm:pt modelId="{D7A1388B-2450-43BD-9442-470A82BE7C0E}" type="parTrans" cxnId="{8C1CA274-9D61-4167-8E8F-91E2DD6E7930}">
      <dgm:prSet/>
      <dgm:spPr/>
      <dgm:t>
        <a:bodyPr/>
        <a:lstStyle/>
        <a:p>
          <a:endParaRPr lang="ru-RU"/>
        </a:p>
      </dgm:t>
    </dgm:pt>
    <dgm:pt modelId="{6F0CA4F2-7704-4E03-A384-E43674E9ABCA}" type="sibTrans" cxnId="{8C1CA274-9D61-4167-8E8F-91E2DD6E7930}">
      <dgm:prSet/>
      <dgm:spPr/>
      <dgm:t>
        <a:bodyPr/>
        <a:lstStyle/>
        <a:p>
          <a:endParaRPr lang="ru-RU"/>
        </a:p>
      </dgm:t>
    </dgm:pt>
    <dgm:pt modelId="{0C5498D9-2030-4A71-A00A-434D2C311919}">
      <dgm:prSet phldrT="[Текст]" custT="1"/>
      <dgm:spPr/>
      <dgm:t>
        <a:bodyPr/>
        <a:lstStyle/>
        <a:p>
          <a:pPr algn="ctr"/>
          <a:r>
            <a:rPr lang="ru-RU" sz="1800" b="1"/>
            <a:t>постнатальные  (послеродовые) факторы в период до двух лет</a:t>
          </a:r>
          <a:r>
            <a:rPr lang="ru-RU" sz="1800"/>
            <a:t> </a:t>
          </a:r>
        </a:p>
      </dgm:t>
    </dgm:pt>
    <dgm:pt modelId="{904D9352-8B59-4690-AAEA-7482067583A6}" type="parTrans" cxnId="{454F9177-3DF6-4427-8909-881BDBE1DAA0}">
      <dgm:prSet/>
      <dgm:spPr/>
      <dgm:t>
        <a:bodyPr/>
        <a:lstStyle/>
        <a:p>
          <a:endParaRPr lang="ru-RU"/>
        </a:p>
      </dgm:t>
    </dgm:pt>
    <dgm:pt modelId="{70BF265E-2D4D-4E23-8A8B-3F427E59B50E}" type="sibTrans" cxnId="{454F9177-3DF6-4427-8909-881BDBE1DAA0}">
      <dgm:prSet/>
      <dgm:spPr/>
      <dgm:t>
        <a:bodyPr/>
        <a:lstStyle/>
        <a:p>
          <a:endParaRPr lang="ru-RU"/>
        </a:p>
      </dgm:t>
    </dgm:pt>
    <dgm:pt modelId="{9A05235E-08A0-4735-99AF-4B27AF07DB3B}">
      <dgm:prSet phldrT="[Текст]" custT="1"/>
      <dgm:spPr/>
      <dgm:t>
        <a:bodyPr/>
        <a:lstStyle/>
        <a:p>
          <a:r>
            <a:rPr lang="ru-RU" sz="1400" b="0"/>
            <a:t> </a:t>
          </a:r>
          <a:r>
            <a:rPr lang="ru-RU" sz="1400" b="0">
              <a:solidFill>
                <a:srgbClr val="002060"/>
              </a:solidFill>
            </a:rPr>
            <a:t>менингиты и менингоэнцефалиты, дизентерия, пневмония и другие заболевания, резко ослабляющие организм ребенка, частые отиты, сотрясения мозга и ушибы мозга, некоторые виды отравлений</a:t>
          </a:r>
        </a:p>
      </dgm:t>
    </dgm:pt>
    <dgm:pt modelId="{379D9A0E-D01D-46CA-BE2D-3D31CAE3FAEE}" type="parTrans" cxnId="{84AABBF9-96EA-4891-8250-CE0005380372}">
      <dgm:prSet/>
      <dgm:spPr/>
      <dgm:t>
        <a:bodyPr/>
        <a:lstStyle/>
        <a:p>
          <a:endParaRPr lang="ru-RU"/>
        </a:p>
      </dgm:t>
    </dgm:pt>
    <dgm:pt modelId="{7859D7D3-ADAC-457F-88CC-1EFC0E629F23}" type="sibTrans" cxnId="{84AABBF9-96EA-4891-8250-CE0005380372}">
      <dgm:prSet/>
      <dgm:spPr/>
      <dgm:t>
        <a:bodyPr/>
        <a:lstStyle/>
        <a:p>
          <a:endParaRPr lang="ru-RU"/>
        </a:p>
      </dgm:t>
    </dgm:pt>
    <dgm:pt modelId="{56A90388-7DD8-44E1-AFC5-330A2571C6BD}">
      <dgm:prSet phldrT="[Текст]" custT="1"/>
      <dgm:spPr/>
      <dgm:t>
        <a:bodyPr/>
        <a:lstStyle/>
        <a:p>
          <a:pPr algn="ctr"/>
          <a:r>
            <a:rPr lang="ru-RU" sz="1800" b="1"/>
            <a:t>влияние среды общения</a:t>
          </a:r>
          <a:r>
            <a:rPr lang="ru-RU" sz="3300" b="1"/>
            <a:t> </a:t>
          </a:r>
        </a:p>
      </dgm:t>
    </dgm:pt>
    <dgm:pt modelId="{8CC4C6FF-A893-48A9-A55C-CE8FF95E1B94}" type="parTrans" cxnId="{979676CB-E58B-439E-81F7-2F01AD120CC5}">
      <dgm:prSet/>
      <dgm:spPr/>
      <dgm:t>
        <a:bodyPr/>
        <a:lstStyle/>
        <a:p>
          <a:endParaRPr lang="ru-RU"/>
        </a:p>
      </dgm:t>
    </dgm:pt>
    <dgm:pt modelId="{23B94786-C3F8-4F96-9EEC-DA63F441924C}" type="sibTrans" cxnId="{979676CB-E58B-439E-81F7-2F01AD120CC5}">
      <dgm:prSet/>
      <dgm:spPr/>
      <dgm:t>
        <a:bodyPr/>
        <a:lstStyle/>
        <a:p>
          <a:endParaRPr lang="ru-RU"/>
        </a:p>
      </dgm:t>
    </dgm:pt>
    <dgm:pt modelId="{F6927DBF-537E-4118-A19A-057B5F56E6F5}">
      <dgm:prSet phldrT="[Текст]" custT="1"/>
      <dgm:spPr/>
      <dgm:t>
        <a:bodyPr/>
        <a:lstStyle/>
        <a:p>
          <a:r>
            <a:rPr lang="ru-RU" sz="1400" b="0">
              <a:solidFill>
                <a:srgbClr val="002060"/>
              </a:solidFill>
            </a:rPr>
            <a:t>длительные психотравмирующие ситуации, серьезные психические травмы, двуязычия в семье, социально-бытовая запущенность, неправильное воспитание</a:t>
          </a:r>
        </a:p>
      </dgm:t>
    </dgm:pt>
    <dgm:pt modelId="{AB22356C-E61D-4628-9A3A-2D3CF2C4FF96}" type="parTrans" cxnId="{A90FCB30-DF4E-4397-ACE4-A1BB5112DFD0}">
      <dgm:prSet/>
      <dgm:spPr/>
      <dgm:t>
        <a:bodyPr/>
        <a:lstStyle/>
        <a:p>
          <a:endParaRPr lang="ru-RU"/>
        </a:p>
      </dgm:t>
    </dgm:pt>
    <dgm:pt modelId="{07EDD938-E4F8-415E-A379-644904B830CA}" type="sibTrans" cxnId="{A90FCB30-DF4E-4397-ACE4-A1BB5112DFD0}">
      <dgm:prSet/>
      <dgm:spPr/>
      <dgm:t>
        <a:bodyPr/>
        <a:lstStyle/>
        <a:p>
          <a:endParaRPr lang="ru-RU"/>
        </a:p>
      </dgm:t>
    </dgm:pt>
    <dgm:pt modelId="{3986F2CA-0196-4ED2-AA6F-F9F751A11EA7}" type="pres">
      <dgm:prSet presAssocID="{64E13798-D6B0-467C-A86C-803D5628FF5D}" presName="Name0" presStyleCnt="0">
        <dgm:presLayoutVars>
          <dgm:dir/>
          <dgm:animLvl val="lvl"/>
          <dgm:resizeHandles val="exact"/>
        </dgm:presLayoutVars>
      </dgm:prSet>
      <dgm:spPr/>
    </dgm:pt>
    <dgm:pt modelId="{51A64807-CBCA-42FC-9B62-05140A1EBD18}" type="pres">
      <dgm:prSet presAssocID="{6A3B1EBC-4F67-432D-AE95-ACA86097FE53}" presName="linNode" presStyleCnt="0"/>
      <dgm:spPr/>
    </dgm:pt>
    <dgm:pt modelId="{7DEF0566-418A-4EC8-AACC-8DEF0F41A77B}" type="pres">
      <dgm:prSet presAssocID="{6A3B1EBC-4F67-432D-AE95-ACA86097FE53}" presName="parentText" presStyleLbl="node1" presStyleIdx="0" presStyleCnt="3" custScaleY="26191" custLinFactNeighborY="-349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C2697B-23CC-414B-AC6F-E45BEB7BCE5D}" type="pres">
      <dgm:prSet presAssocID="{6A3B1EBC-4F67-432D-AE95-ACA86097FE53}" presName="descendantText" presStyleLbl="alignAccFollowNode1" presStyleIdx="0" presStyleCnt="3" custScaleY="31374" custLinFactNeighborX="0" custLinFactNeighborY="-40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ED41DC-1C68-478C-A932-35D8520B1EC0}" type="pres">
      <dgm:prSet presAssocID="{84E8FC66-9B17-475F-BE0B-D305D9154F9E}" presName="sp" presStyleCnt="0"/>
      <dgm:spPr/>
    </dgm:pt>
    <dgm:pt modelId="{88157FFF-52D1-4337-BF05-41ED668A9B23}" type="pres">
      <dgm:prSet presAssocID="{0C5498D9-2030-4A71-A00A-434D2C311919}" presName="linNode" presStyleCnt="0"/>
      <dgm:spPr/>
    </dgm:pt>
    <dgm:pt modelId="{462FCAF9-D0AC-4BA7-A996-AE69A263E0D3}" type="pres">
      <dgm:prSet presAssocID="{0C5498D9-2030-4A71-A00A-434D2C311919}" presName="parentText" presStyleLbl="node1" presStyleIdx="1" presStyleCnt="3" custScaleY="27393" custLinFactNeighborX="0" custLinFactNeighborY="-256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A7A437-1DFE-4B84-A890-A8C98A14C0FE}" type="pres">
      <dgm:prSet presAssocID="{0C5498D9-2030-4A71-A00A-434D2C311919}" presName="descendantText" presStyleLbl="alignAccFollowNode1" presStyleIdx="1" presStyleCnt="3" custScaleY="32116" custLinFactNeighborX="-3298" custLinFactNeighborY="-26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F5568C-74F2-46E8-9CC6-2CC51F4134D8}" type="pres">
      <dgm:prSet presAssocID="{70BF265E-2D4D-4E23-8A8B-3F427E59B50E}" presName="sp" presStyleCnt="0"/>
      <dgm:spPr/>
    </dgm:pt>
    <dgm:pt modelId="{88179C08-C017-4359-B99C-CB287811F75E}" type="pres">
      <dgm:prSet presAssocID="{56A90388-7DD8-44E1-AFC5-330A2571C6BD}" presName="linNode" presStyleCnt="0"/>
      <dgm:spPr/>
    </dgm:pt>
    <dgm:pt modelId="{C44A75FF-B520-4629-8605-04AC6F062F4C}" type="pres">
      <dgm:prSet presAssocID="{56A90388-7DD8-44E1-AFC5-330A2571C6BD}" presName="parentText" presStyleLbl="node1" presStyleIdx="2" presStyleCnt="3" custScaleX="102873" custScaleY="22141" custLinFactNeighborY="-27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A4A287-59E1-4CD3-8257-8CC9864912BD}" type="pres">
      <dgm:prSet presAssocID="{56A90388-7DD8-44E1-AFC5-330A2571C6BD}" presName="descendantText" presStyleLbl="alignAccFollowNode1" presStyleIdx="2" presStyleCnt="3" custScaleY="28247" custLinFactNeighborX="143" custLinFactNeighborY="2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9768B39-5678-46BF-803A-D360E9D17833}" type="presOf" srcId="{56A90388-7DD8-44E1-AFC5-330A2571C6BD}" destId="{C44A75FF-B520-4629-8605-04AC6F062F4C}" srcOrd="0" destOrd="0" presId="urn:microsoft.com/office/officeart/2005/8/layout/vList5"/>
    <dgm:cxn modelId="{7A4A0A6B-D341-4CB0-8878-3A045E5B831E}" type="presOf" srcId="{F6927DBF-537E-4118-A19A-057B5F56E6F5}" destId="{DFA4A287-59E1-4CD3-8257-8CC9864912BD}" srcOrd="0" destOrd="0" presId="urn:microsoft.com/office/officeart/2005/8/layout/vList5"/>
    <dgm:cxn modelId="{A90FCB30-DF4E-4397-ACE4-A1BB5112DFD0}" srcId="{56A90388-7DD8-44E1-AFC5-330A2571C6BD}" destId="{F6927DBF-537E-4118-A19A-057B5F56E6F5}" srcOrd="0" destOrd="0" parTransId="{AB22356C-E61D-4628-9A3A-2D3CF2C4FF96}" sibTransId="{07EDD938-E4F8-415E-A379-644904B830CA}"/>
    <dgm:cxn modelId="{8C1CA274-9D61-4167-8E8F-91E2DD6E7930}" srcId="{6A3B1EBC-4F67-432D-AE95-ACA86097FE53}" destId="{8FBBC1BA-E84F-404B-BFF3-22F5BC2FEACF}" srcOrd="0" destOrd="0" parTransId="{D7A1388B-2450-43BD-9442-470A82BE7C0E}" sibTransId="{6F0CA4F2-7704-4E03-A384-E43674E9ABCA}"/>
    <dgm:cxn modelId="{1475E446-ABA9-4E0D-B884-4CC6FC35D473}" srcId="{64E13798-D6B0-467C-A86C-803D5628FF5D}" destId="{6A3B1EBC-4F67-432D-AE95-ACA86097FE53}" srcOrd="0" destOrd="0" parTransId="{330CF700-0F6E-4531-962B-53E345D43AF8}" sibTransId="{84E8FC66-9B17-475F-BE0B-D305D9154F9E}"/>
    <dgm:cxn modelId="{B75BC52C-04EA-4926-A2F5-2699689E8F54}" type="presOf" srcId="{64E13798-D6B0-467C-A86C-803D5628FF5D}" destId="{3986F2CA-0196-4ED2-AA6F-F9F751A11EA7}" srcOrd="0" destOrd="0" presId="urn:microsoft.com/office/officeart/2005/8/layout/vList5"/>
    <dgm:cxn modelId="{979676CB-E58B-439E-81F7-2F01AD120CC5}" srcId="{64E13798-D6B0-467C-A86C-803D5628FF5D}" destId="{56A90388-7DD8-44E1-AFC5-330A2571C6BD}" srcOrd="2" destOrd="0" parTransId="{8CC4C6FF-A893-48A9-A55C-CE8FF95E1B94}" sibTransId="{23B94786-C3F8-4F96-9EEC-DA63F441924C}"/>
    <dgm:cxn modelId="{0F0BB45A-B7C7-4878-878B-E4A56C00D8DA}" type="presOf" srcId="{0C5498D9-2030-4A71-A00A-434D2C311919}" destId="{462FCAF9-D0AC-4BA7-A996-AE69A263E0D3}" srcOrd="0" destOrd="0" presId="urn:microsoft.com/office/officeart/2005/8/layout/vList5"/>
    <dgm:cxn modelId="{84AABBF9-96EA-4891-8250-CE0005380372}" srcId="{0C5498D9-2030-4A71-A00A-434D2C311919}" destId="{9A05235E-08A0-4735-99AF-4B27AF07DB3B}" srcOrd="0" destOrd="0" parTransId="{379D9A0E-D01D-46CA-BE2D-3D31CAE3FAEE}" sibTransId="{7859D7D3-ADAC-457F-88CC-1EFC0E629F23}"/>
    <dgm:cxn modelId="{454F9177-3DF6-4427-8909-881BDBE1DAA0}" srcId="{64E13798-D6B0-467C-A86C-803D5628FF5D}" destId="{0C5498D9-2030-4A71-A00A-434D2C311919}" srcOrd="1" destOrd="0" parTransId="{904D9352-8B59-4690-AAEA-7482067583A6}" sibTransId="{70BF265E-2D4D-4E23-8A8B-3F427E59B50E}"/>
    <dgm:cxn modelId="{7E1EA322-1BC0-4D68-B966-F3D03E3D75DE}" type="presOf" srcId="{8FBBC1BA-E84F-404B-BFF3-22F5BC2FEACF}" destId="{46C2697B-23CC-414B-AC6F-E45BEB7BCE5D}" srcOrd="0" destOrd="0" presId="urn:microsoft.com/office/officeart/2005/8/layout/vList5"/>
    <dgm:cxn modelId="{FA001A2A-624D-4101-8580-AD22D81F23B1}" type="presOf" srcId="{9A05235E-08A0-4735-99AF-4B27AF07DB3B}" destId="{E9A7A437-1DFE-4B84-A890-A8C98A14C0FE}" srcOrd="0" destOrd="0" presId="urn:microsoft.com/office/officeart/2005/8/layout/vList5"/>
    <dgm:cxn modelId="{D6BAD30E-DD71-4033-8379-6288FE8F5A57}" type="presOf" srcId="{6A3B1EBC-4F67-432D-AE95-ACA86097FE53}" destId="{7DEF0566-418A-4EC8-AACC-8DEF0F41A77B}" srcOrd="0" destOrd="0" presId="urn:microsoft.com/office/officeart/2005/8/layout/vList5"/>
    <dgm:cxn modelId="{1A15CE78-AF29-4357-A628-1C9101CB697E}" type="presParOf" srcId="{3986F2CA-0196-4ED2-AA6F-F9F751A11EA7}" destId="{51A64807-CBCA-42FC-9B62-05140A1EBD18}" srcOrd="0" destOrd="0" presId="urn:microsoft.com/office/officeart/2005/8/layout/vList5"/>
    <dgm:cxn modelId="{39A7969B-3B18-4A10-8D1F-3CCB4B713590}" type="presParOf" srcId="{51A64807-CBCA-42FC-9B62-05140A1EBD18}" destId="{7DEF0566-418A-4EC8-AACC-8DEF0F41A77B}" srcOrd="0" destOrd="0" presId="urn:microsoft.com/office/officeart/2005/8/layout/vList5"/>
    <dgm:cxn modelId="{10045CBF-E15A-4ECD-BC68-1A314908FE5B}" type="presParOf" srcId="{51A64807-CBCA-42FC-9B62-05140A1EBD18}" destId="{46C2697B-23CC-414B-AC6F-E45BEB7BCE5D}" srcOrd="1" destOrd="0" presId="urn:microsoft.com/office/officeart/2005/8/layout/vList5"/>
    <dgm:cxn modelId="{3F369931-7A74-4E09-89D3-419083B33CB2}" type="presParOf" srcId="{3986F2CA-0196-4ED2-AA6F-F9F751A11EA7}" destId="{27ED41DC-1C68-478C-A932-35D8520B1EC0}" srcOrd="1" destOrd="0" presId="urn:microsoft.com/office/officeart/2005/8/layout/vList5"/>
    <dgm:cxn modelId="{70C86DE4-A8E8-4503-80EF-8653AA12C9F0}" type="presParOf" srcId="{3986F2CA-0196-4ED2-AA6F-F9F751A11EA7}" destId="{88157FFF-52D1-4337-BF05-41ED668A9B23}" srcOrd="2" destOrd="0" presId="urn:microsoft.com/office/officeart/2005/8/layout/vList5"/>
    <dgm:cxn modelId="{A123826D-2AA0-4074-8B2D-6DB5B27F73DF}" type="presParOf" srcId="{88157FFF-52D1-4337-BF05-41ED668A9B23}" destId="{462FCAF9-D0AC-4BA7-A996-AE69A263E0D3}" srcOrd="0" destOrd="0" presId="urn:microsoft.com/office/officeart/2005/8/layout/vList5"/>
    <dgm:cxn modelId="{27A7E3C5-AF98-47EC-8263-7E6CA78F1C9E}" type="presParOf" srcId="{88157FFF-52D1-4337-BF05-41ED668A9B23}" destId="{E9A7A437-1DFE-4B84-A890-A8C98A14C0FE}" srcOrd="1" destOrd="0" presId="urn:microsoft.com/office/officeart/2005/8/layout/vList5"/>
    <dgm:cxn modelId="{071A8B63-4BAC-4800-96C8-6C10F5CCBC7C}" type="presParOf" srcId="{3986F2CA-0196-4ED2-AA6F-F9F751A11EA7}" destId="{29F5568C-74F2-46E8-9CC6-2CC51F4134D8}" srcOrd="3" destOrd="0" presId="urn:microsoft.com/office/officeart/2005/8/layout/vList5"/>
    <dgm:cxn modelId="{8850DC39-986D-4C1E-BCD5-63B52C818834}" type="presParOf" srcId="{3986F2CA-0196-4ED2-AA6F-F9F751A11EA7}" destId="{88179C08-C017-4359-B99C-CB287811F75E}" srcOrd="4" destOrd="0" presId="urn:microsoft.com/office/officeart/2005/8/layout/vList5"/>
    <dgm:cxn modelId="{B289CFAB-6A93-47AD-A0D6-B8F850668429}" type="presParOf" srcId="{88179C08-C017-4359-B99C-CB287811F75E}" destId="{C44A75FF-B520-4629-8605-04AC6F062F4C}" srcOrd="0" destOrd="0" presId="urn:microsoft.com/office/officeart/2005/8/layout/vList5"/>
    <dgm:cxn modelId="{637877C6-E07D-4406-9133-2E3F9CB1FCB0}" type="presParOf" srcId="{88179C08-C017-4359-B99C-CB287811F75E}" destId="{DFA4A287-59E1-4CD3-8257-8CC9864912B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5D33FF5-579A-410B-AF8C-BFFA4372CF89}">
      <dsp:nvSpPr>
        <dsp:cNvPr id="0" name=""/>
        <dsp:cNvSpPr/>
      </dsp:nvSpPr>
      <dsp:spPr>
        <a:xfrm rot="5400000">
          <a:off x="3895670" y="-1283133"/>
          <a:ext cx="1159873" cy="42123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rgbClr val="002060"/>
              </a:solidFill>
            </a:rPr>
            <a:t> </a:t>
          </a:r>
          <a:r>
            <a:rPr lang="ru-RU" sz="1400" b="0" kern="1200">
              <a:solidFill>
                <a:srgbClr val="002060"/>
              </a:solidFill>
            </a:rPr>
            <a:t>умственная отсталость, психические заболевания, резкое нарушение обмена веществ, гормональные расстройства у родителей</a:t>
          </a:r>
        </a:p>
      </dsp:txBody>
      <dsp:txXfrm rot="5400000">
        <a:off x="3895670" y="-1283133"/>
        <a:ext cx="1159873" cy="4212336"/>
      </dsp:txXfrm>
    </dsp:sp>
    <dsp:sp modelId="{A31EA6CA-70E2-4645-B06F-0CEFFCA1AF87}">
      <dsp:nvSpPr>
        <dsp:cNvPr id="0" name=""/>
        <dsp:cNvSpPr/>
      </dsp:nvSpPr>
      <dsp:spPr>
        <a:xfrm>
          <a:off x="0" y="206487"/>
          <a:ext cx="2369439" cy="123309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наследственные факторы</a:t>
          </a:r>
        </a:p>
      </dsp:txBody>
      <dsp:txXfrm>
        <a:off x="0" y="206487"/>
        <a:ext cx="2369439" cy="1233094"/>
      </dsp:txXfrm>
    </dsp:sp>
    <dsp:sp modelId="{4684FAF5-861E-4A08-8FDE-078AC8C00387}">
      <dsp:nvSpPr>
        <dsp:cNvPr id="0" name=""/>
        <dsp:cNvSpPr/>
      </dsp:nvSpPr>
      <dsp:spPr>
        <a:xfrm rot="5400000">
          <a:off x="3659637" y="224978"/>
          <a:ext cx="1539254" cy="430502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>
              <a:solidFill>
                <a:srgbClr val="002060"/>
              </a:solidFill>
            </a:rPr>
            <a:t> вирусные заболевания, несовместимость крови матери и плода по резус-фактору или групповой принадлежности, частые угрозы выкидыша, ушибы живота, продолжительные стрессы, курение матери, употребление алкоголя, наркотических средств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</dsp:txBody>
      <dsp:txXfrm rot="5400000">
        <a:off x="3659637" y="224978"/>
        <a:ext cx="1539254" cy="4305020"/>
      </dsp:txXfrm>
    </dsp:sp>
    <dsp:sp modelId="{73245D99-65B8-412F-88E7-0EAA862A2D39}">
      <dsp:nvSpPr>
        <dsp:cNvPr id="0" name=""/>
        <dsp:cNvSpPr/>
      </dsp:nvSpPr>
      <dsp:spPr>
        <a:xfrm>
          <a:off x="0" y="1729875"/>
          <a:ext cx="2274568" cy="129382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осложнения беременности</a:t>
          </a:r>
          <a:r>
            <a:rPr lang="ru-RU" sz="1800" kern="1200"/>
            <a:t>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0" y="1729875"/>
        <a:ext cx="2274568" cy="129382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6C2697B-23CC-414B-AC6F-E45BEB7BCE5D}">
      <dsp:nvSpPr>
        <dsp:cNvPr id="0" name=""/>
        <dsp:cNvSpPr/>
      </dsp:nvSpPr>
      <dsp:spPr>
        <a:xfrm rot="5400000">
          <a:off x="3824533" y="-1327963"/>
          <a:ext cx="1081928" cy="41087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/>
            <a:t> </a:t>
          </a:r>
          <a:r>
            <a:rPr lang="ru-RU" sz="1400" b="0" kern="1200">
              <a:solidFill>
                <a:srgbClr val="002060"/>
              </a:solidFill>
            </a:rPr>
            <a:t>стремительные или затяжные роды, осложнения акушерского вмешательства – щипцы, кесарево сечение, вакуум и пр.,- приведшие к травмам мозга, асфиксии плода</a:t>
          </a:r>
        </a:p>
      </dsp:txBody>
      <dsp:txXfrm rot="5400000">
        <a:off x="3824533" y="-1327963"/>
        <a:ext cx="1081928" cy="4108704"/>
      </dsp:txXfrm>
    </dsp:sp>
    <dsp:sp modelId="{7DEF0566-418A-4EC8-AACC-8DEF0F41A77B}">
      <dsp:nvSpPr>
        <dsp:cNvPr id="0" name=""/>
        <dsp:cNvSpPr/>
      </dsp:nvSpPr>
      <dsp:spPr>
        <a:xfrm>
          <a:off x="0" y="149279"/>
          <a:ext cx="2311146" cy="112899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особенности родов</a:t>
          </a:r>
          <a:r>
            <a:rPr lang="ru-RU" sz="1800" kern="1200"/>
            <a:t> </a:t>
          </a:r>
        </a:p>
      </dsp:txBody>
      <dsp:txXfrm>
        <a:off x="0" y="149279"/>
        <a:ext cx="2311146" cy="1128992"/>
      </dsp:txXfrm>
    </dsp:sp>
    <dsp:sp modelId="{E9A7A437-1DFE-4B84-A890-A8C98A14C0FE}">
      <dsp:nvSpPr>
        <dsp:cNvPr id="0" name=""/>
        <dsp:cNvSpPr/>
      </dsp:nvSpPr>
      <dsp:spPr>
        <a:xfrm rot="5400000">
          <a:off x="3735518" y="87917"/>
          <a:ext cx="1107516" cy="41087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/>
            <a:t> </a:t>
          </a:r>
          <a:r>
            <a:rPr lang="ru-RU" sz="1400" b="0" kern="1200">
              <a:solidFill>
                <a:srgbClr val="002060"/>
              </a:solidFill>
            </a:rPr>
            <a:t>менингиты и менингоэнцефалиты, дизентерия, пневмония и другие заболевания, резко ослабляющие организм ребенка, частые отиты, сотрясения мозга и ушибы мозга, некоторые виды отравлений</a:t>
          </a:r>
        </a:p>
      </dsp:txBody>
      <dsp:txXfrm rot="5400000">
        <a:off x="3735518" y="87917"/>
        <a:ext cx="1107516" cy="4108704"/>
      </dsp:txXfrm>
    </dsp:sp>
    <dsp:sp modelId="{462FCAF9-D0AC-4BA7-A996-AE69A263E0D3}">
      <dsp:nvSpPr>
        <dsp:cNvPr id="0" name=""/>
        <dsp:cNvSpPr/>
      </dsp:nvSpPr>
      <dsp:spPr>
        <a:xfrm>
          <a:off x="0" y="1533848"/>
          <a:ext cx="2311146" cy="118080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постнатальные  (послеродовые) факторы в период до двух лет</a:t>
          </a:r>
          <a:r>
            <a:rPr lang="ru-RU" sz="1800" kern="1200"/>
            <a:t> </a:t>
          </a:r>
        </a:p>
      </dsp:txBody>
      <dsp:txXfrm>
        <a:off x="0" y="1533848"/>
        <a:ext cx="2311146" cy="1180805"/>
      </dsp:txXfrm>
    </dsp:sp>
    <dsp:sp modelId="{DFA4A287-59E1-4CD3-8257-8CC9864912BD}">
      <dsp:nvSpPr>
        <dsp:cNvPr id="0" name=""/>
        <dsp:cNvSpPr/>
      </dsp:nvSpPr>
      <dsp:spPr>
        <a:xfrm rot="5400000">
          <a:off x="3900511" y="1504145"/>
          <a:ext cx="974094" cy="406456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>
              <a:solidFill>
                <a:srgbClr val="002060"/>
              </a:solidFill>
            </a:rPr>
            <a:t>длительные психотравмирующие ситуации, серьезные психические травмы, двуязычия в семье, социально-бытовая запущенность, неправильное воспитание</a:t>
          </a:r>
        </a:p>
      </dsp:txBody>
      <dsp:txXfrm rot="5400000">
        <a:off x="3900511" y="1504145"/>
        <a:ext cx="974094" cy="4064567"/>
      </dsp:txXfrm>
    </dsp:sp>
    <dsp:sp modelId="{C44A75FF-B520-4629-8605-04AC6F062F4C}">
      <dsp:nvSpPr>
        <dsp:cNvPr id="0" name=""/>
        <dsp:cNvSpPr/>
      </dsp:nvSpPr>
      <dsp:spPr>
        <a:xfrm>
          <a:off x="0" y="3038910"/>
          <a:ext cx="2352005" cy="95441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влияние среды общения</a:t>
          </a:r>
          <a:r>
            <a:rPr lang="ru-RU" sz="3300" b="1" kern="1200"/>
            <a:t> </a:t>
          </a:r>
        </a:p>
      </dsp:txBody>
      <dsp:txXfrm>
        <a:off x="0" y="3038910"/>
        <a:ext cx="2352005" cy="9544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</cp:lastModifiedBy>
  <cp:revision>14</cp:revision>
  <dcterms:created xsi:type="dcterms:W3CDTF">2014-12-25T16:47:00Z</dcterms:created>
  <dcterms:modified xsi:type="dcterms:W3CDTF">2014-12-25T18:26:00Z</dcterms:modified>
</cp:coreProperties>
</file>