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68" w:rsidRPr="00B24E44" w:rsidRDefault="009718B1" w:rsidP="00B50A40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E44">
        <w:rPr>
          <w:rFonts w:ascii="Times New Roman" w:hAnsi="Times New Roman" w:cs="Times New Roman"/>
          <w:b/>
          <w:sz w:val="28"/>
          <w:szCs w:val="28"/>
          <w:u w:val="single"/>
        </w:rPr>
        <w:t>Родителям о внимании и внимательности.</w:t>
      </w:r>
      <w:r w:rsidR="00B50A40" w:rsidRPr="00B24E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24E44">
        <w:rPr>
          <w:rFonts w:ascii="Times New Roman" w:hAnsi="Times New Roman" w:cs="Times New Roman"/>
          <w:b/>
          <w:sz w:val="28"/>
          <w:szCs w:val="28"/>
        </w:rPr>
        <w:t xml:space="preserve"> Лекция.</w:t>
      </w:r>
      <w:r w:rsidR="00627CA7" w:rsidRPr="00B24E44">
        <w:rPr>
          <w:rFonts w:ascii="Times New Roman" w:hAnsi="Times New Roman" w:cs="Times New Roman"/>
          <w:b/>
          <w:sz w:val="28"/>
          <w:szCs w:val="28"/>
        </w:rPr>
        <w:t>2</w:t>
      </w:r>
      <w:r w:rsidRPr="00B24E44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D641E2" w:rsidRPr="00B24E44" w:rsidRDefault="009718B1" w:rsidP="00B50A40">
      <w:pPr>
        <w:ind w:left="-993"/>
        <w:rPr>
          <w:rFonts w:ascii="Times New Roman" w:hAnsi="Times New Roman" w:cs="Times New Roman"/>
          <w:sz w:val="28"/>
          <w:szCs w:val="28"/>
        </w:rPr>
      </w:pPr>
      <w:r w:rsidRPr="00B24E4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24E44">
        <w:rPr>
          <w:rFonts w:ascii="Times New Roman" w:hAnsi="Times New Roman" w:cs="Times New Roman"/>
          <w:sz w:val="28"/>
          <w:szCs w:val="28"/>
        </w:rPr>
        <w:t xml:space="preserve">: показать родителям важность и значимость проблемы развития детского внимания; </w:t>
      </w:r>
    </w:p>
    <w:p w:rsidR="009718B1" w:rsidRPr="00B24E44" w:rsidRDefault="00B50A40" w:rsidP="00B50A40">
      <w:pPr>
        <w:ind w:left="-993"/>
        <w:rPr>
          <w:rFonts w:ascii="Times New Roman" w:hAnsi="Times New Roman" w:cs="Times New Roman"/>
          <w:sz w:val="28"/>
          <w:szCs w:val="28"/>
        </w:rPr>
      </w:pPr>
      <w:r w:rsidRPr="00B24E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18B1" w:rsidRPr="00B24E44">
        <w:rPr>
          <w:rFonts w:ascii="Times New Roman" w:hAnsi="Times New Roman" w:cs="Times New Roman"/>
          <w:sz w:val="28"/>
          <w:szCs w:val="28"/>
        </w:rPr>
        <w:t>ознакомить с методами и приёмами развития внимания.</w:t>
      </w:r>
    </w:p>
    <w:p w:rsidR="00D641E2" w:rsidRPr="00B24E44" w:rsidRDefault="00D641E2" w:rsidP="00B50A4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24E44">
        <w:rPr>
          <w:rFonts w:ascii="Times New Roman" w:hAnsi="Times New Roman" w:cs="Times New Roman"/>
          <w:b/>
          <w:sz w:val="28"/>
          <w:szCs w:val="28"/>
        </w:rPr>
        <w:t>Ход лекции.</w:t>
      </w:r>
    </w:p>
    <w:p w:rsidR="009718B1" w:rsidRPr="00B24E44" w:rsidRDefault="009718B1" w:rsidP="00B50A40">
      <w:pPr>
        <w:ind w:left="-993"/>
        <w:rPr>
          <w:rFonts w:ascii="Times New Roman" w:hAnsi="Times New Roman" w:cs="Times New Roman"/>
          <w:sz w:val="28"/>
          <w:szCs w:val="28"/>
        </w:rPr>
      </w:pPr>
      <w:r w:rsidRPr="00B24E44">
        <w:rPr>
          <w:rFonts w:ascii="Times New Roman" w:hAnsi="Times New Roman" w:cs="Times New Roman"/>
          <w:sz w:val="28"/>
          <w:szCs w:val="28"/>
        </w:rPr>
        <w:t>Каждый из вас хочет, что бы ребёнок был успешным во всём и, конечно, в учебе. Все понимают, что успешная учёба зависит от развития внимания ребёнка на уроках.</w:t>
      </w:r>
    </w:p>
    <w:p w:rsidR="009718B1" w:rsidRPr="00B24E44" w:rsidRDefault="009718B1" w:rsidP="00B50A40">
      <w:pPr>
        <w:ind w:left="-993"/>
        <w:rPr>
          <w:rFonts w:ascii="Times New Roman" w:hAnsi="Times New Roman" w:cs="Times New Roman"/>
          <w:sz w:val="28"/>
          <w:szCs w:val="28"/>
        </w:rPr>
      </w:pPr>
      <w:r w:rsidRPr="00B24E44">
        <w:rPr>
          <w:rFonts w:ascii="Times New Roman" w:hAnsi="Times New Roman" w:cs="Times New Roman"/>
          <w:sz w:val="28"/>
          <w:szCs w:val="28"/>
        </w:rPr>
        <w:t>Если внимание у ребёнка хорошо развито, то развивается и устойчивость, концентрация, переключение, распределение, увеличивается объём усвоенной информации при любых условиях.</w:t>
      </w:r>
    </w:p>
    <w:p w:rsidR="009718B1" w:rsidRPr="00B24E44" w:rsidRDefault="009718B1" w:rsidP="00B50A40">
      <w:pPr>
        <w:ind w:left="-993"/>
        <w:rPr>
          <w:rFonts w:ascii="Times New Roman" w:hAnsi="Times New Roman" w:cs="Times New Roman"/>
          <w:sz w:val="28"/>
          <w:szCs w:val="28"/>
        </w:rPr>
      </w:pPr>
      <w:r w:rsidRPr="00B24E44">
        <w:rPr>
          <w:rFonts w:ascii="Times New Roman" w:hAnsi="Times New Roman" w:cs="Times New Roman"/>
          <w:sz w:val="28"/>
          <w:szCs w:val="28"/>
        </w:rPr>
        <w:t xml:space="preserve">Умение концентрировать своё внимание помогает ребёнку сосредоточенно </w:t>
      </w:r>
      <w:r w:rsidR="00627CA7" w:rsidRPr="00B24E44">
        <w:rPr>
          <w:rFonts w:ascii="Times New Roman" w:hAnsi="Times New Roman" w:cs="Times New Roman"/>
          <w:sz w:val="28"/>
          <w:szCs w:val="28"/>
        </w:rPr>
        <w:t>работать на уроке,</w:t>
      </w:r>
      <w:r w:rsidRPr="00B24E44">
        <w:rPr>
          <w:rFonts w:ascii="Times New Roman" w:hAnsi="Times New Roman" w:cs="Times New Roman"/>
          <w:sz w:val="28"/>
          <w:szCs w:val="28"/>
        </w:rPr>
        <w:t xml:space="preserve"> не</w:t>
      </w:r>
      <w:r w:rsidR="00627CA7" w:rsidRPr="00B24E44">
        <w:rPr>
          <w:rFonts w:ascii="Times New Roman" w:hAnsi="Times New Roman" w:cs="Times New Roman"/>
          <w:sz w:val="28"/>
          <w:szCs w:val="28"/>
        </w:rPr>
        <w:t xml:space="preserve"> отвлекаясь на посторонние дела.</w:t>
      </w:r>
    </w:p>
    <w:p w:rsidR="00627CA7" w:rsidRPr="00B24E44" w:rsidRDefault="00627CA7" w:rsidP="00B50A40">
      <w:pPr>
        <w:ind w:left="-993"/>
        <w:rPr>
          <w:rFonts w:ascii="Times New Roman" w:hAnsi="Times New Roman" w:cs="Times New Roman"/>
          <w:sz w:val="28"/>
          <w:szCs w:val="28"/>
        </w:rPr>
      </w:pPr>
      <w:r w:rsidRPr="00B24E44">
        <w:rPr>
          <w:rFonts w:ascii="Times New Roman" w:hAnsi="Times New Roman" w:cs="Times New Roman"/>
          <w:sz w:val="28"/>
          <w:szCs w:val="28"/>
        </w:rPr>
        <w:t>Умение переключать внимание помогает переключаться на различные виды деятельности на уроке.</w:t>
      </w:r>
    </w:p>
    <w:p w:rsidR="00627CA7" w:rsidRPr="00B24E44" w:rsidRDefault="00627CA7" w:rsidP="00B50A4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24E44">
        <w:rPr>
          <w:rFonts w:ascii="Times New Roman" w:hAnsi="Times New Roman" w:cs="Times New Roman"/>
          <w:b/>
          <w:sz w:val="28"/>
          <w:szCs w:val="28"/>
        </w:rPr>
        <w:t>Типичные ошибки, связанные с невнимательностью:</w:t>
      </w:r>
    </w:p>
    <w:p w:rsidR="00627CA7" w:rsidRPr="00B24E44" w:rsidRDefault="00627CA7" w:rsidP="00B50A40">
      <w:pPr>
        <w:ind w:left="-993"/>
        <w:rPr>
          <w:rFonts w:ascii="Times New Roman" w:hAnsi="Times New Roman" w:cs="Times New Roman"/>
          <w:sz w:val="28"/>
          <w:szCs w:val="28"/>
        </w:rPr>
      </w:pPr>
      <w:r w:rsidRPr="00B24E44">
        <w:rPr>
          <w:rFonts w:ascii="Times New Roman" w:hAnsi="Times New Roman" w:cs="Times New Roman"/>
          <w:sz w:val="28"/>
          <w:szCs w:val="28"/>
        </w:rPr>
        <w:t xml:space="preserve">1.Замена согласных или гласных букв, </w:t>
      </w:r>
      <w:r w:rsidR="00D641E2" w:rsidRPr="00B24E44">
        <w:rPr>
          <w:rFonts w:ascii="Times New Roman" w:hAnsi="Times New Roman" w:cs="Times New Roman"/>
          <w:sz w:val="28"/>
          <w:szCs w:val="28"/>
        </w:rPr>
        <w:t xml:space="preserve">близких по звучанию </w:t>
      </w:r>
      <w:proofErr w:type="gramStart"/>
      <w:r w:rsidR="00D641E2" w:rsidRPr="00B24E4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D641E2" w:rsidRPr="00B24E44">
        <w:rPr>
          <w:rFonts w:ascii="Times New Roman" w:hAnsi="Times New Roman" w:cs="Times New Roman"/>
          <w:sz w:val="28"/>
          <w:szCs w:val="28"/>
        </w:rPr>
        <w:t>зубы-жубы</w:t>
      </w:r>
      <w:proofErr w:type="spellEnd"/>
      <w:r w:rsidRPr="00B24E44">
        <w:rPr>
          <w:rFonts w:ascii="Times New Roman" w:hAnsi="Times New Roman" w:cs="Times New Roman"/>
          <w:sz w:val="28"/>
          <w:szCs w:val="28"/>
        </w:rPr>
        <w:t>)</w:t>
      </w:r>
    </w:p>
    <w:p w:rsidR="009E60E5" w:rsidRPr="00B24E44" w:rsidRDefault="00627CA7" w:rsidP="00B50A40">
      <w:pPr>
        <w:ind w:left="-993"/>
        <w:rPr>
          <w:rFonts w:ascii="Times New Roman" w:hAnsi="Times New Roman" w:cs="Times New Roman"/>
          <w:sz w:val="28"/>
          <w:szCs w:val="28"/>
        </w:rPr>
      </w:pPr>
      <w:r w:rsidRPr="00B24E44">
        <w:rPr>
          <w:rFonts w:ascii="Times New Roman" w:hAnsi="Times New Roman" w:cs="Times New Roman"/>
          <w:sz w:val="28"/>
          <w:szCs w:val="28"/>
        </w:rPr>
        <w:t>2. Пропуски букв и цифр</w:t>
      </w:r>
      <w:r w:rsidR="00D641E2" w:rsidRPr="00B24E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41E2" w:rsidRPr="00B24E44">
        <w:rPr>
          <w:rFonts w:ascii="Times New Roman" w:hAnsi="Times New Roman" w:cs="Times New Roman"/>
          <w:sz w:val="28"/>
          <w:szCs w:val="28"/>
        </w:rPr>
        <w:t>домик-дмик-дмк</w:t>
      </w:r>
      <w:proofErr w:type="spellEnd"/>
      <w:r w:rsidRPr="00B24E44">
        <w:rPr>
          <w:rFonts w:ascii="Times New Roman" w:hAnsi="Times New Roman" w:cs="Times New Roman"/>
          <w:sz w:val="28"/>
          <w:szCs w:val="28"/>
        </w:rPr>
        <w:t>)</w:t>
      </w:r>
    </w:p>
    <w:p w:rsidR="00627CA7" w:rsidRPr="00B24E44" w:rsidRDefault="00627CA7" w:rsidP="00B50A40">
      <w:pPr>
        <w:ind w:left="-993"/>
        <w:rPr>
          <w:rFonts w:ascii="Times New Roman" w:hAnsi="Times New Roman" w:cs="Times New Roman"/>
          <w:sz w:val="28"/>
          <w:szCs w:val="28"/>
        </w:rPr>
      </w:pPr>
      <w:r w:rsidRPr="00B24E44">
        <w:rPr>
          <w:rFonts w:ascii="Times New Roman" w:hAnsi="Times New Roman" w:cs="Times New Roman"/>
          <w:sz w:val="28"/>
          <w:szCs w:val="28"/>
        </w:rPr>
        <w:t>3.Добавление в с</w:t>
      </w:r>
      <w:r w:rsidR="00D641E2" w:rsidRPr="00B24E44">
        <w:rPr>
          <w:rFonts w:ascii="Times New Roman" w:hAnsi="Times New Roman" w:cs="Times New Roman"/>
          <w:sz w:val="28"/>
          <w:szCs w:val="28"/>
        </w:rPr>
        <w:t>ловах гласных букв (</w:t>
      </w:r>
      <w:proofErr w:type="spellStart"/>
      <w:r w:rsidR="00D641E2" w:rsidRPr="00B24E44">
        <w:rPr>
          <w:rFonts w:ascii="Times New Roman" w:hAnsi="Times New Roman" w:cs="Times New Roman"/>
          <w:sz w:val="28"/>
          <w:szCs w:val="28"/>
        </w:rPr>
        <w:t>котик-котиик</w:t>
      </w:r>
      <w:proofErr w:type="spellEnd"/>
      <w:r w:rsidRPr="00B24E44">
        <w:rPr>
          <w:rFonts w:ascii="Times New Roman" w:hAnsi="Times New Roman" w:cs="Times New Roman"/>
          <w:sz w:val="28"/>
          <w:szCs w:val="28"/>
        </w:rPr>
        <w:t>).</w:t>
      </w:r>
    </w:p>
    <w:p w:rsidR="00627CA7" w:rsidRPr="00B24E44" w:rsidRDefault="00627CA7" w:rsidP="00B50A40">
      <w:pPr>
        <w:ind w:left="-993"/>
        <w:rPr>
          <w:rFonts w:ascii="Times New Roman" w:hAnsi="Times New Roman" w:cs="Times New Roman"/>
          <w:sz w:val="28"/>
          <w:szCs w:val="28"/>
        </w:rPr>
      </w:pPr>
      <w:r w:rsidRPr="00B24E44">
        <w:rPr>
          <w:rFonts w:ascii="Times New Roman" w:hAnsi="Times New Roman" w:cs="Times New Roman"/>
          <w:sz w:val="28"/>
          <w:szCs w:val="28"/>
        </w:rPr>
        <w:t>4.Переставление слогов в слова</w:t>
      </w:r>
      <w:proofErr w:type="gramStart"/>
      <w:r w:rsidRPr="00B24E44">
        <w:rPr>
          <w:rFonts w:ascii="Times New Roman" w:hAnsi="Times New Roman" w:cs="Times New Roman"/>
          <w:sz w:val="28"/>
          <w:szCs w:val="28"/>
        </w:rPr>
        <w:t>х</w:t>
      </w:r>
      <w:r w:rsidR="00D641E2" w:rsidRPr="00B24E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41E2" w:rsidRPr="00B2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1E2" w:rsidRPr="00B24E44">
        <w:rPr>
          <w:rFonts w:ascii="Times New Roman" w:hAnsi="Times New Roman" w:cs="Times New Roman"/>
          <w:sz w:val="28"/>
          <w:szCs w:val="28"/>
        </w:rPr>
        <w:t>садик-дисак</w:t>
      </w:r>
      <w:proofErr w:type="spellEnd"/>
      <w:r w:rsidR="00D641E2" w:rsidRPr="00B24E44">
        <w:rPr>
          <w:rFonts w:ascii="Times New Roman" w:hAnsi="Times New Roman" w:cs="Times New Roman"/>
          <w:sz w:val="28"/>
          <w:szCs w:val="28"/>
        </w:rPr>
        <w:t>)</w:t>
      </w:r>
      <w:r w:rsidRPr="00B24E44">
        <w:rPr>
          <w:rFonts w:ascii="Times New Roman" w:hAnsi="Times New Roman" w:cs="Times New Roman"/>
          <w:sz w:val="28"/>
          <w:szCs w:val="28"/>
        </w:rPr>
        <w:t>.</w:t>
      </w:r>
    </w:p>
    <w:p w:rsidR="00EB6081" w:rsidRPr="00B24E44" w:rsidRDefault="00EB6081" w:rsidP="00B50A40">
      <w:pPr>
        <w:spacing w:before="120" w:after="72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32"/>
          <w:szCs w:val="32"/>
          <w:u w:val="single"/>
        </w:rPr>
      </w:pPr>
      <w:r w:rsidRPr="00B24E44">
        <w:rPr>
          <w:rFonts w:ascii="Times New Roman" w:eastAsia="Times New Roman" w:hAnsi="Times New Roman" w:cs="Times New Roman"/>
          <w:b/>
          <w:bCs/>
          <w:spacing w:val="-10"/>
          <w:kern w:val="36"/>
          <w:sz w:val="32"/>
          <w:szCs w:val="32"/>
          <w:u w:val="single"/>
        </w:rPr>
        <w:t xml:space="preserve">Развитие внимания и внимательности </w:t>
      </w:r>
    </w:p>
    <w:p w:rsidR="00011C16" w:rsidRPr="00B24E44" w:rsidRDefault="00EB6081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sz w:val="28"/>
          <w:szCs w:val="28"/>
        </w:rPr>
        <w:t>Можно ли</w:t>
      </w:r>
      <w:r w:rsidR="00011C16" w:rsidRPr="00B24E44">
        <w:rPr>
          <w:rFonts w:ascii="Times New Roman" w:eastAsia="Times New Roman" w:hAnsi="Times New Roman" w:cs="Times New Roman"/>
          <w:sz w:val="28"/>
          <w:szCs w:val="28"/>
        </w:rPr>
        <w:t xml:space="preserve"> научиться быть внимательным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2A187F" w:rsidRPr="00B24E44" w:rsidRDefault="00EB6081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Наиболее важны для работы и учебной деятельности  такие параметры внимания, как </w:t>
      </w:r>
      <w:r w:rsidRPr="00B24E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концентрация и устойчивость</w:t>
      </w:r>
      <w:r w:rsidRPr="00B24E4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11C16" w:rsidRPr="00B24E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6081" w:rsidRPr="00B24E44" w:rsidRDefault="00EB6081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избавиться от ненужных отвлечений, научиться работать сосредоточенно?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Для этого необходимо знать некоторые правила сосредоточенной работы.</w:t>
      </w:r>
    </w:p>
    <w:p w:rsidR="00EB6081" w:rsidRPr="00B24E44" w:rsidRDefault="002A187F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1.Н</w:t>
      </w:r>
      <w:r w:rsidR="00EB6081" w:rsidRPr="00B24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ужно учитывать, что не все отвлечения вредны</w:t>
      </w:r>
      <w:r w:rsidR="00EB6081" w:rsidRPr="00B24E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При долгой работе наступает утомляемость. </w:t>
      </w:r>
      <w:r w:rsidRPr="00B24E44">
        <w:rPr>
          <w:rFonts w:ascii="Times New Roman" w:eastAsia="Times New Roman" w:hAnsi="Times New Roman" w:cs="Times New Roman"/>
          <w:iCs/>
          <w:sz w:val="28"/>
          <w:szCs w:val="28"/>
        </w:rPr>
        <w:t xml:space="preserve">Нужен </w:t>
      </w:r>
      <w:r w:rsidRPr="00B24E4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кратковременный отдых</w:t>
      </w:r>
      <w:r w:rsidR="00EB6081" w:rsidRPr="00B24E4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.</w:t>
      </w:r>
      <w:r w:rsidR="00011C16" w:rsidRPr="00B24E44">
        <w:rPr>
          <w:rFonts w:ascii="Times New Roman" w:eastAsia="Times New Roman" w:hAnsi="Times New Roman" w:cs="Times New Roman"/>
          <w:sz w:val="28"/>
          <w:szCs w:val="28"/>
        </w:rPr>
        <w:t xml:space="preserve"> Пять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="00011C16" w:rsidRPr="00B24E44">
        <w:rPr>
          <w:rFonts w:ascii="Times New Roman" w:eastAsia="Times New Roman" w:hAnsi="Times New Roman" w:cs="Times New Roman"/>
          <w:sz w:val="28"/>
          <w:szCs w:val="28"/>
        </w:rPr>
        <w:t>каждого получаса работы достаточны для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 отдыха (несколько физических у</w:t>
      </w:r>
      <w:r w:rsidR="00D25CFF" w:rsidRPr="00B24E44">
        <w:rPr>
          <w:rFonts w:ascii="Times New Roman" w:eastAsia="Times New Roman" w:hAnsi="Times New Roman" w:cs="Times New Roman"/>
          <w:sz w:val="28"/>
          <w:szCs w:val="28"/>
        </w:rPr>
        <w:t xml:space="preserve">пражнений, 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 гимнастика для глаз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5CFF"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>пальцев</w:t>
      </w:r>
      <w:r w:rsidR="00D641E2" w:rsidRPr="00B24E44">
        <w:rPr>
          <w:rFonts w:ascii="Times New Roman" w:eastAsia="Times New Roman" w:hAnsi="Times New Roman" w:cs="Times New Roman"/>
          <w:sz w:val="28"/>
          <w:szCs w:val="28"/>
        </w:rPr>
        <w:t>, игровые моменты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 и т. д.).</w:t>
      </w:r>
    </w:p>
    <w:p w:rsidR="00EB6081" w:rsidRPr="00B24E44" w:rsidRDefault="002A187F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="00D25CFF" w:rsidRPr="00B24E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Создание соответствующей обстановки для работы.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 Некоторые люди могут сосредоточенно работать при любых условиях, однако для большинства очень важны внешние факторы: 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  <w:u w:val="single"/>
        </w:rPr>
        <w:t>относительная тишина, порядок на столе</w:t>
      </w:r>
      <w:r w:rsidRPr="00B24E44">
        <w:rPr>
          <w:rFonts w:ascii="Times New Roman" w:eastAsia="Times New Roman" w:hAnsi="Times New Roman" w:cs="Times New Roman"/>
          <w:sz w:val="28"/>
          <w:szCs w:val="28"/>
          <w:u w:val="single"/>
        </w:rPr>
        <w:t>, х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  <w:u w:val="single"/>
        </w:rPr>
        <w:t>орошее освещение, удобная поза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 и т. д. 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B6081" w:rsidRPr="00B24E44" w:rsidRDefault="002A187F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</w:t>
      </w:r>
      <w:r w:rsidR="00D25CFF" w:rsidRPr="00B24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</w:t>
      </w:r>
      <w:r w:rsidR="00EB6081" w:rsidRPr="00B24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осредоточенность усиливается действием небольших побочных раздражителей</w:t>
      </w:r>
      <w:r w:rsidR="00EB6081" w:rsidRPr="00B24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B6081" w:rsidRPr="00B24E44">
        <w:rPr>
          <w:rFonts w:ascii="Times New Roman" w:eastAsia="Times New Roman" w:hAnsi="Times New Roman" w:cs="Times New Roman"/>
          <w:iCs/>
          <w:sz w:val="28"/>
          <w:szCs w:val="28"/>
        </w:rPr>
        <w:t>Не нужно стремиться работать в полной тишине: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 небольшой звуковой фон (тихая музыка, шум за окном, пение птиц) все-таки </w:t>
      </w:r>
      <w:proofErr w:type="gramStart"/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proofErr w:type="gramEnd"/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1C16"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1C16" w:rsidRPr="00B24E44" w:rsidRDefault="00011C16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</w:t>
      </w:r>
      <w:r w:rsidR="00D25CFF" w:rsidRPr="00B24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Учитывать</w:t>
      </w:r>
      <w:r w:rsidR="00EB6081" w:rsidRPr="00B24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благоприятные для умственной работы периоды в течение</w:t>
      </w:r>
      <w:r w:rsidR="00EB6081" w:rsidRPr="00B24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6081" w:rsidRPr="00B24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дня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. Согласно многочисленным экспериментам </w:t>
      </w:r>
      <w:r w:rsidR="00EB6081" w:rsidRPr="00B24E44">
        <w:rPr>
          <w:rFonts w:ascii="Times New Roman" w:eastAsia="Times New Roman" w:hAnsi="Times New Roman" w:cs="Times New Roman"/>
          <w:b/>
          <w:iCs/>
          <w:sz w:val="28"/>
          <w:szCs w:val="28"/>
        </w:rPr>
        <w:t>пик нашей активности</w:t>
      </w:r>
      <w:r w:rsidR="00EB6081" w:rsidRPr="00B24E4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приходятся на 5, 11, 16, 20 и 24 часа. 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В эти периоды облегчено достижение максимальной концентрации внимания. Однако в процессе умственной работы важна не только степень концентрации внимания, но и возможность ее длительного поддержания. </w:t>
      </w:r>
    </w:p>
    <w:p w:rsidR="00D641E2" w:rsidRPr="00B24E44" w:rsidRDefault="00EB6081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Способность к длительной концентрации внимания можно тренировать.</w:t>
      </w:r>
      <w:r w:rsidRPr="00B24E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11C16" w:rsidRPr="00B24E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>Главная задача при этом - обеспечение полного отсутствия всех посторонних мыслей, которые</w:t>
      </w:r>
      <w:r w:rsidR="00011C16" w:rsidRPr="00B24E44">
        <w:rPr>
          <w:rFonts w:ascii="Times New Roman" w:eastAsia="Times New Roman" w:hAnsi="Times New Roman" w:cs="Times New Roman"/>
          <w:sz w:val="28"/>
          <w:szCs w:val="28"/>
        </w:rPr>
        <w:t xml:space="preserve"> не относятся к данному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предмету. Попробуем смотреть на кончик своего пальца с полной концентрацией на нем в течение трех-четырех минут подряд. Это далеко не так просто, как кажется, но нужно выполнять подобные упражнения ежедневно. Некоторые </w:t>
      </w:r>
      <w:r w:rsidRPr="00B24E44">
        <w:rPr>
          <w:rFonts w:ascii="Times New Roman" w:eastAsia="Times New Roman" w:hAnsi="Times New Roman" w:cs="Times New Roman"/>
          <w:iCs/>
          <w:sz w:val="28"/>
          <w:szCs w:val="28"/>
        </w:rPr>
        <w:t>психологи рекомендуют</w:t>
      </w:r>
      <w:r w:rsidRPr="00B2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широко известное упражнение "созерцание зеленой точки".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Оно заключается в следующем: из книги вырезается страница, в центре ее ставится зеленая точка диаметром 1- 2 мм. Ежедневно по 10 мин., лучше перед самым сном в течение 2-3 месяцев нужно смотреть в зеленую точку. Главная задача та же – борьба с посторонними мыслями. Смотреть лучше за столом, время контролировать по лежащим рядом часам. По истечении 10 мин закрыть глаза и сразу лечь спать. Стараться, чтобы страница с зеленой точкой была последним зрительным впечатлением дня. </w:t>
      </w:r>
      <w:r w:rsidRPr="00B24E4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Для тренировки слухового внимания необходимо выделять ежедневно 10 мин. для максимального "вслушивания</w:t>
      </w:r>
      <w:r w:rsidRPr="00B2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". 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Обычно во время слушания мы выполняем  еще какую-нибудь работу. Нужно </w:t>
      </w:r>
      <w:r w:rsidRPr="00B24E44">
        <w:rPr>
          <w:rFonts w:ascii="Times New Roman" w:eastAsia="Times New Roman" w:hAnsi="Times New Roman" w:cs="Times New Roman"/>
          <w:iCs/>
          <w:sz w:val="28"/>
          <w:szCs w:val="28"/>
        </w:rPr>
        <w:t>постараться максимально</w:t>
      </w:r>
      <w:r w:rsidRPr="00B24E44">
        <w:rPr>
          <w:rFonts w:ascii="Times New Roman" w:eastAsia="Times New Roman" w:hAnsi="Times New Roman" w:cs="Times New Roman"/>
          <w:iCs/>
          <w:sz w:val="28"/>
          <w:szCs w:val="28"/>
        </w:rPr>
        <w:br/>
        <w:t>внимат</w:t>
      </w:r>
      <w:r w:rsidR="00D25CFF" w:rsidRPr="00B24E44">
        <w:rPr>
          <w:rFonts w:ascii="Times New Roman" w:eastAsia="Times New Roman" w:hAnsi="Times New Roman" w:cs="Times New Roman"/>
          <w:iCs/>
          <w:sz w:val="28"/>
          <w:szCs w:val="28"/>
        </w:rPr>
        <w:t>ельно вслушаться в речь диктора</w:t>
      </w:r>
      <w:r w:rsidRPr="00B24E44">
        <w:rPr>
          <w:rFonts w:ascii="Times New Roman" w:eastAsia="Times New Roman" w:hAnsi="Times New Roman" w:cs="Times New Roman"/>
          <w:iCs/>
          <w:sz w:val="28"/>
          <w:szCs w:val="28"/>
        </w:rPr>
        <w:t>, оратора на собрании и т. д.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CFF"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CFF" w:rsidRPr="00B24E44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ажнейшим  условием длительного устойчивого сосредоточения является 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изменчивость, подвижность, сложность объекта внимания, требующая активного восприятия. </w:t>
      </w:r>
    </w:p>
    <w:p w:rsidR="00011C16" w:rsidRPr="00B24E44" w:rsidRDefault="00EB6081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4E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Любая однообразность утомляет. </w:t>
      </w:r>
    </w:p>
    <w:p w:rsidR="00011C16" w:rsidRPr="00B24E44" w:rsidRDefault="00EB6081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внимания можно тренировать. </w:t>
      </w:r>
    </w:p>
    <w:p w:rsidR="00011C16" w:rsidRPr="00B24E44" w:rsidRDefault="00EB6081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iCs/>
          <w:sz w:val="28"/>
          <w:szCs w:val="28"/>
        </w:rPr>
        <w:t>Бросить взгляд на какой-либо предмет (дом, лицо, интерьер), а затем попытаться воспроизвести его в воображении с максимумом деталей</w:t>
      </w:r>
      <w:r w:rsidR="00FE424A" w:rsidRPr="00B24E4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24A"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6081" w:rsidRPr="00B24E44" w:rsidRDefault="00EB6081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Для увеличения объема внимания и облегчения восприятия нужно научиться </w:t>
      </w:r>
      <w:proofErr w:type="gramStart"/>
      <w:r w:rsidRPr="00B2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рационально</w:t>
      </w:r>
      <w:proofErr w:type="gramEnd"/>
      <w:r w:rsidRPr="00B2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группировать предметы по различным признакам.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 Большинство видов умственной деятельности, связанных с интенсивной работой памяти, требуют почти 100% концентрации внимания. </w:t>
      </w:r>
      <w:r w:rsidR="00D25CFF" w:rsidRPr="00B24E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Загрузка внимания при других видах работы меньше. При мытье полов, например, – 9%, при забивании гвоздей – 40%, при вождении автомобиля – 60%, подсчете денег – 80%. Соответственно, в это время возможно выполнение и другой работы. </w:t>
      </w:r>
      <w:r w:rsidR="00011C16" w:rsidRPr="00B24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1C16"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4A" w:rsidRPr="00B24E44" w:rsidRDefault="00011C16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081"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E4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EB6081" w:rsidRPr="00B24E44">
        <w:rPr>
          <w:rFonts w:ascii="Times New Roman" w:eastAsia="Times New Roman" w:hAnsi="Times New Roman" w:cs="Times New Roman"/>
          <w:b/>
          <w:bCs/>
          <w:sz w:val="28"/>
          <w:szCs w:val="28"/>
        </w:rPr>
        <w:t>ругой параметр внимания – его переключение.</w:t>
      </w:r>
    </w:p>
    <w:p w:rsidR="00EB6081" w:rsidRPr="00B24E44" w:rsidRDefault="00EB6081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Важность умения быстро </w:t>
      </w:r>
      <w:proofErr w:type="gramStart"/>
      <w:r w:rsidRPr="00B24E44">
        <w:rPr>
          <w:rFonts w:ascii="Times New Roman" w:eastAsia="Times New Roman" w:hAnsi="Times New Roman" w:cs="Times New Roman"/>
          <w:sz w:val="28"/>
          <w:szCs w:val="28"/>
        </w:rPr>
        <w:t>переключаться с одн</w:t>
      </w:r>
      <w:r w:rsidR="00FE424A" w:rsidRPr="00B24E44">
        <w:rPr>
          <w:rFonts w:ascii="Times New Roman" w:eastAsia="Times New Roman" w:hAnsi="Times New Roman" w:cs="Times New Roman"/>
          <w:sz w:val="28"/>
          <w:szCs w:val="28"/>
        </w:rPr>
        <w:t>ой работы на другую несомненна</w:t>
      </w:r>
      <w:proofErr w:type="gramEnd"/>
      <w:r w:rsidR="00FE424A" w:rsidRPr="00B24E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E44">
        <w:rPr>
          <w:rFonts w:ascii="Times New Roman" w:eastAsia="Times New Roman" w:hAnsi="Times New Roman" w:cs="Times New Roman"/>
          <w:iCs/>
          <w:sz w:val="28"/>
          <w:szCs w:val="28"/>
        </w:rPr>
        <w:t xml:space="preserve">Чем глубже концентрация внимания на </w:t>
      </w:r>
      <w:r w:rsidR="00FE424A" w:rsidRPr="00B24E44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каком-то виде деятельности</w:t>
      </w:r>
      <w:r w:rsidRPr="00B24E44">
        <w:rPr>
          <w:rFonts w:ascii="Times New Roman" w:eastAsia="Times New Roman" w:hAnsi="Times New Roman" w:cs="Times New Roman"/>
          <w:iCs/>
          <w:sz w:val="28"/>
          <w:szCs w:val="28"/>
        </w:rPr>
        <w:t>, чем более сложной и интересной она была, тем труднее переключить внимание на новый вид деятельности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, тем в большей степени сказывается эффект торможения. </w:t>
      </w:r>
      <w:r w:rsidR="00011C16"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A40" w:rsidRPr="00B24E44" w:rsidRDefault="00B50A40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sz w:val="28"/>
          <w:szCs w:val="28"/>
        </w:rPr>
        <w:t>Надеюсь, некоторые рекомендации Вы используете в воспитании внимательности у своих детей. Некоторые может и для Вас лично будут полезными. Главное, чтобы не было насилия над волей ребёнка. Постепенность, ненавязчивость, доброе расположение - и Вы у цели. Удачи Вам!</w:t>
      </w:r>
    </w:p>
    <w:p w:rsidR="0050089C" w:rsidRPr="00B24E44" w:rsidRDefault="0050089C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89C" w:rsidRDefault="0050089C" w:rsidP="00B50A40">
      <w:pPr>
        <w:spacing w:before="144" w:after="72" w:line="360" w:lineRule="auto"/>
        <w:ind w:left="-99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26206" w:rsidRPr="00B24E44" w:rsidRDefault="00C26206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Источники информации: Юлия </w:t>
      </w:r>
      <w:proofErr w:type="spellStart"/>
      <w:r w:rsidRPr="00B24E44">
        <w:rPr>
          <w:rFonts w:ascii="Times New Roman" w:eastAsia="Times New Roman" w:hAnsi="Times New Roman" w:cs="Times New Roman"/>
          <w:sz w:val="28"/>
          <w:szCs w:val="28"/>
        </w:rPr>
        <w:t>Гоцуленко</w:t>
      </w:r>
      <w:proofErr w:type="spellEnd"/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«Умеет ли ваш ребёнок концентр</w:t>
      </w:r>
      <w:r w:rsidR="00082FAA" w:rsidRPr="00B24E44">
        <w:rPr>
          <w:rFonts w:ascii="Times New Roman" w:eastAsia="Times New Roman" w:hAnsi="Times New Roman" w:cs="Times New Roman"/>
          <w:sz w:val="28"/>
          <w:szCs w:val="28"/>
        </w:rPr>
        <w:t xml:space="preserve">ировать внимание?», Людмила </w:t>
      </w:r>
      <w:proofErr w:type="spellStart"/>
      <w:r w:rsidR="00082FAA" w:rsidRPr="00B24E44">
        <w:rPr>
          <w:rFonts w:ascii="Times New Roman" w:eastAsia="Times New Roman" w:hAnsi="Times New Roman" w:cs="Times New Roman"/>
          <w:sz w:val="28"/>
          <w:szCs w:val="28"/>
        </w:rPr>
        <w:t>Поцеп</w:t>
      </w:r>
      <w:r w:rsidRPr="00B24E44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«Как развивать внимательность?»,</w:t>
      </w:r>
    </w:p>
    <w:p w:rsidR="0050089C" w:rsidRPr="00B24E44" w:rsidRDefault="0050089C" w:rsidP="00B50A40">
      <w:pPr>
        <w:spacing w:before="144" w:after="72"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B24E44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gramStart"/>
      <w:r w:rsidRPr="00B24E4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24E4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4E44">
        <w:rPr>
          <w:rFonts w:ascii="Times New Roman" w:eastAsia="Times New Roman" w:hAnsi="Times New Roman" w:cs="Times New Roman"/>
          <w:sz w:val="28"/>
          <w:szCs w:val="28"/>
        </w:rPr>
        <w:t>видеовстреча</w:t>
      </w:r>
      <w:proofErr w:type="spellEnd"/>
      <w:r w:rsidR="008D7091" w:rsidRPr="00B2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091" w:rsidRPr="00B2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Google</w:t>
      </w:r>
      <w:proofErr w:type="spellEnd"/>
      <w:r w:rsidR="00B24E44" w:rsidRPr="00B2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открывающая международный фестиваль деятелей образования)</w:t>
      </w:r>
    </w:p>
    <w:sectPr w:rsidR="0050089C" w:rsidRPr="00B24E44" w:rsidSect="00B50A40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74" w:rsidRDefault="00536974" w:rsidP="00B24E44">
      <w:pPr>
        <w:spacing w:after="0" w:line="240" w:lineRule="auto"/>
      </w:pPr>
      <w:r>
        <w:separator/>
      </w:r>
    </w:p>
  </w:endnote>
  <w:endnote w:type="continuationSeparator" w:id="0">
    <w:p w:rsidR="00536974" w:rsidRDefault="00536974" w:rsidP="00B2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4" w:rsidRDefault="00B24E44">
    <w:pPr>
      <w:pStyle w:val="a8"/>
    </w:pPr>
    <w:r>
      <w:t xml:space="preserve">                                                           Дробина И.Д.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74" w:rsidRDefault="00536974" w:rsidP="00B24E44">
      <w:pPr>
        <w:spacing w:after="0" w:line="240" w:lineRule="auto"/>
      </w:pPr>
      <w:r>
        <w:separator/>
      </w:r>
    </w:p>
  </w:footnote>
  <w:footnote w:type="continuationSeparator" w:id="0">
    <w:p w:rsidR="00536974" w:rsidRDefault="00536974" w:rsidP="00B24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60E5"/>
    <w:rsid w:val="00011C16"/>
    <w:rsid w:val="00064D2E"/>
    <w:rsid w:val="00082FAA"/>
    <w:rsid w:val="00215BCB"/>
    <w:rsid w:val="002A187F"/>
    <w:rsid w:val="003C1BC1"/>
    <w:rsid w:val="00424CA0"/>
    <w:rsid w:val="00441D7D"/>
    <w:rsid w:val="0050089C"/>
    <w:rsid w:val="00536974"/>
    <w:rsid w:val="00627CA7"/>
    <w:rsid w:val="00727B40"/>
    <w:rsid w:val="008D7091"/>
    <w:rsid w:val="009718B1"/>
    <w:rsid w:val="009E60E5"/>
    <w:rsid w:val="00A90F84"/>
    <w:rsid w:val="00B24E44"/>
    <w:rsid w:val="00B50A40"/>
    <w:rsid w:val="00B5313A"/>
    <w:rsid w:val="00C26206"/>
    <w:rsid w:val="00CC4785"/>
    <w:rsid w:val="00D25C68"/>
    <w:rsid w:val="00D25CFF"/>
    <w:rsid w:val="00D641E2"/>
    <w:rsid w:val="00D90CC6"/>
    <w:rsid w:val="00EB6081"/>
    <w:rsid w:val="00FA6CF0"/>
    <w:rsid w:val="00F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A0"/>
  </w:style>
  <w:style w:type="paragraph" w:styleId="1">
    <w:name w:val="heading 1"/>
    <w:basedOn w:val="a"/>
    <w:link w:val="10"/>
    <w:uiPriority w:val="9"/>
    <w:qFormat/>
    <w:rsid w:val="00EB6081"/>
    <w:pPr>
      <w:spacing w:before="192" w:after="48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5"/>
      <w:szCs w:val="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81"/>
    <w:rPr>
      <w:rFonts w:ascii="Times New Roman" w:eastAsia="Times New Roman" w:hAnsi="Times New Roman" w:cs="Times New Roman"/>
      <w:spacing w:val="-10"/>
      <w:kern w:val="36"/>
      <w:sz w:val="65"/>
      <w:szCs w:val="65"/>
    </w:rPr>
  </w:style>
  <w:style w:type="paragraph" w:styleId="a3">
    <w:name w:val="Normal (Web)"/>
    <w:basedOn w:val="a"/>
    <w:uiPriority w:val="99"/>
    <w:semiHidden/>
    <w:unhideWhenUsed/>
    <w:rsid w:val="00EB6081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081"/>
    <w:rPr>
      <w:b/>
      <w:bCs/>
    </w:rPr>
  </w:style>
  <w:style w:type="character" w:styleId="a5">
    <w:name w:val="Emphasis"/>
    <w:basedOn w:val="a0"/>
    <w:uiPriority w:val="20"/>
    <w:qFormat/>
    <w:rsid w:val="00EB608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4E44"/>
  </w:style>
  <w:style w:type="paragraph" w:styleId="a8">
    <w:name w:val="footer"/>
    <w:basedOn w:val="a"/>
    <w:link w:val="a9"/>
    <w:uiPriority w:val="99"/>
    <w:semiHidden/>
    <w:unhideWhenUsed/>
    <w:rsid w:val="00B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cp:lastPrinted>2010-11-23T11:54:00Z</cp:lastPrinted>
  <dcterms:created xsi:type="dcterms:W3CDTF">2010-11-23T11:55:00Z</dcterms:created>
  <dcterms:modified xsi:type="dcterms:W3CDTF">2015-01-06T01:28:00Z</dcterms:modified>
</cp:coreProperties>
</file>