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6" w:rsidRPr="008D1696" w:rsidRDefault="008D1696" w:rsidP="00BE1136">
      <w:pPr>
        <w:pStyle w:val="c2"/>
        <w:shd w:val="clear" w:color="auto" w:fill="FFFFFF"/>
        <w:spacing w:before="0" w:beforeAutospacing="0" w:after="0" w:afterAutospacing="0"/>
        <w:ind w:hanging="786"/>
        <w:jc w:val="center"/>
        <w:rPr>
          <w:rStyle w:val="c0"/>
          <w:rFonts w:ascii="Segoe Script" w:hAnsi="Segoe Script"/>
          <w:b/>
          <w:color w:val="002060"/>
          <w:sz w:val="36"/>
          <w:szCs w:val="28"/>
          <w:bdr w:val="none" w:sz="0" w:space="0" w:color="auto" w:frame="1"/>
        </w:rPr>
      </w:pPr>
      <w:r w:rsidRPr="008D1696">
        <w:rPr>
          <w:b/>
          <w:color w:val="002060"/>
          <w:sz w:val="28"/>
          <w:szCs w:val="28"/>
          <w:bdr w:val="none" w:sz="0" w:space="0" w:color="auto" w:frame="1"/>
        </w:rPr>
        <w:t>«</w:t>
      </w:r>
      <w:r w:rsidRPr="008D1696">
        <w:rPr>
          <w:rStyle w:val="c0"/>
          <w:rFonts w:ascii="Segoe Script" w:hAnsi="Segoe Script"/>
          <w:b/>
          <w:color w:val="002060"/>
          <w:sz w:val="36"/>
          <w:szCs w:val="28"/>
          <w:bdr w:val="none" w:sz="0" w:space="0" w:color="auto" w:frame="1"/>
        </w:rPr>
        <w:t>Как стать грамотным читателем»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86"/>
        <w:jc w:val="center"/>
        <w:rPr>
          <w:rFonts w:ascii="Segoe Script" w:hAnsi="Segoe Script"/>
          <w:b/>
          <w:color w:val="002060"/>
          <w:szCs w:val="20"/>
        </w:rPr>
      </w:pPr>
      <w:r w:rsidRPr="008D1696">
        <w:rPr>
          <w:rStyle w:val="c0"/>
          <w:rFonts w:ascii="Segoe Script" w:hAnsi="Segoe Script"/>
          <w:b/>
          <w:color w:val="002060"/>
          <w:sz w:val="36"/>
          <w:szCs w:val="28"/>
          <w:bdr w:val="none" w:sz="0" w:space="0" w:color="auto" w:frame="1"/>
        </w:rPr>
        <w:t>Памятка  </w:t>
      </w:r>
      <w:r w:rsidRPr="008D1696">
        <w:rPr>
          <w:rFonts w:ascii="Segoe Script" w:hAnsi="Segoe Script"/>
          <w:b/>
          <w:color w:val="002060"/>
          <w:sz w:val="36"/>
          <w:szCs w:val="28"/>
          <w:bdr w:val="none" w:sz="0" w:space="0" w:color="auto" w:frame="1"/>
        </w:rPr>
        <w:t> </w:t>
      </w:r>
      <w:r w:rsidRPr="008D1696">
        <w:rPr>
          <w:rStyle w:val="apple-converted-space"/>
          <w:rFonts w:ascii="Segoe Script" w:hAnsi="Segoe Script"/>
          <w:b/>
          <w:color w:val="002060"/>
          <w:sz w:val="36"/>
          <w:szCs w:val="28"/>
          <w:bdr w:val="none" w:sz="0" w:space="0" w:color="auto" w:frame="1"/>
        </w:rPr>
        <w:t> </w:t>
      </w:r>
      <w:bookmarkStart w:id="0" w:name="_GoBack"/>
      <w:bookmarkEnd w:id="0"/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86"/>
        <w:jc w:val="center"/>
        <w:rPr>
          <w:color w:val="000000"/>
          <w:sz w:val="20"/>
          <w:szCs w:val="20"/>
        </w:rPr>
      </w:pPr>
      <w:r w:rsidRPr="008D1696">
        <w:rPr>
          <w:color w:val="000000"/>
          <w:sz w:val="28"/>
          <w:szCs w:val="28"/>
          <w:bdr w:val="none" w:sz="0" w:space="0" w:color="auto" w:frame="1"/>
        </w:rPr>
        <w:t> </w:t>
      </w: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4F6228" w:themeColor="accent3" w:themeShade="80"/>
          <w:sz w:val="20"/>
          <w:szCs w:val="20"/>
        </w:rPr>
      </w:pPr>
      <w:r w:rsidRPr="008D1696">
        <w:rPr>
          <w:rStyle w:val="c1"/>
          <w:b/>
          <w:color w:val="4F6228" w:themeColor="accent3" w:themeShade="80"/>
          <w:sz w:val="28"/>
          <w:szCs w:val="28"/>
          <w:bdr w:val="none" w:sz="0" w:space="0" w:color="auto" w:frame="1"/>
        </w:rPr>
        <w:t>Если хочешь научиться читать хорошо, старайся читать не менее 40-45минут в день.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11"/>
        <w:jc w:val="both"/>
        <w:rPr>
          <w:b/>
          <w:color w:val="4F6228" w:themeColor="accent3" w:themeShade="8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8D1696">
        <w:rPr>
          <w:rStyle w:val="c1"/>
          <w:b/>
          <w:color w:val="632423" w:themeColor="accent2" w:themeShade="80"/>
          <w:sz w:val="28"/>
          <w:szCs w:val="28"/>
          <w:bdr w:val="none" w:sz="0" w:space="0" w:color="auto" w:frame="1"/>
        </w:rPr>
        <w:t>Старайся не читать лёжа, выбери удобную позу</w:t>
      </w:r>
      <w:r w:rsidRPr="008D1696">
        <w:rPr>
          <w:rStyle w:val="c1"/>
          <w:b/>
          <w:color w:val="000000"/>
          <w:sz w:val="28"/>
          <w:szCs w:val="28"/>
          <w:bdr w:val="none" w:sz="0" w:space="0" w:color="auto" w:frame="1"/>
        </w:rPr>
        <w:t>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11"/>
        <w:jc w:val="both"/>
        <w:rPr>
          <w:b/>
          <w:color w:val="00000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8D1696">
        <w:rPr>
          <w:rStyle w:val="c1"/>
          <w:b/>
          <w:color w:val="E36C0A" w:themeColor="accent6" w:themeShade="BF"/>
          <w:sz w:val="28"/>
          <w:szCs w:val="28"/>
          <w:bdr w:val="none" w:sz="0" w:space="0" w:color="auto" w:frame="1"/>
        </w:rPr>
        <w:t>Во время чтения убери отвлекающие предметы, выключи телевизор. Если ты этого не сделаешь,</w:t>
      </w:r>
      <w:r w:rsidRPr="008D1696">
        <w:rPr>
          <w:rStyle w:val="apple-converted-space"/>
          <w:b/>
          <w:color w:val="E36C0A" w:themeColor="accent6" w:themeShade="BF"/>
          <w:sz w:val="28"/>
          <w:szCs w:val="28"/>
          <w:bdr w:val="none" w:sz="0" w:space="0" w:color="auto" w:frame="1"/>
        </w:rPr>
        <w:t> </w:t>
      </w:r>
      <w:r w:rsidRPr="008D1696">
        <w:rPr>
          <w:rStyle w:val="c1"/>
          <w:b/>
          <w:color w:val="E36C0A" w:themeColor="accent6" w:themeShade="BF"/>
          <w:sz w:val="28"/>
          <w:szCs w:val="28"/>
          <w:bdr w:val="none" w:sz="0" w:space="0" w:color="auto" w:frame="1"/>
        </w:rPr>
        <w:t>твой труд будет напрасен.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firstLine="75"/>
        <w:jc w:val="both"/>
        <w:rPr>
          <w:b/>
          <w:color w:val="00000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244061" w:themeColor="accent1" w:themeShade="80"/>
          <w:sz w:val="20"/>
          <w:szCs w:val="20"/>
        </w:rPr>
      </w:pPr>
      <w:r w:rsidRPr="008D1696">
        <w:rPr>
          <w:rStyle w:val="c1"/>
          <w:b/>
          <w:color w:val="244061" w:themeColor="accent1" w:themeShade="80"/>
          <w:sz w:val="28"/>
          <w:szCs w:val="28"/>
          <w:bdr w:val="none" w:sz="0" w:space="0" w:color="auto" w:frame="1"/>
        </w:rPr>
        <w:t>Читай вслух и не торопись. Если будешь обращать внимание на время, скоро забудешь смысл читаемого текста.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firstLine="75"/>
        <w:jc w:val="both"/>
        <w:rPr>
          <w:b/>
          <w:color w:val="00000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C00000"/>
          <w:sz w:val="20"/>
          <w:szCs w:val="20"/>
        </w:rPr>
      </w:pPr>
      <w:r w:rsidRPr="008D1696">
        <w:rPr>
          <w:rStyle w:val="c1"/>
          <w:b/>
          <w:color w:val="C00000"/>
          <w:sz w:val="28"/>
          <w:szCs w:val="28"/>
          <w:bdr w:val="none" w:sz="0" w:space="0" w:color="auto" w:frame="1"/>
        </w:rPr>
        <w:t>Если книга тебя увлекла и тебе хочется почитать подольше, сделай небольшой перерыв, используй его для физкультурной паузы.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firstLine="75"/>
        <w:jc w:val="both"/>
        <w:rPr>
          <w:b/>
          <w:color w:val="000000"/>
          <w:sz w:val="20"/>
          <w:szCs w:val="20"/>
        </w:rPr>
      </w:pPr>
    </w:p>
    <w:p w:rsid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B050"/>
          <w:sz w:val="20"/>
          <w:szCs w:val="20"/>
        </w:rPr>
      </w:pPr>
      <w:r w:rsidRPr="008D1696">
        <w:rPr>
          <w:rStyle w:val="c1"/>
          <w:b/>
          <w:color w:val="00B050"/>
          <w:sz w:val="28"/>
          <w:szCs w:val="28"/>
          <w:bdr w:val="none" w:sz="0" w:space="0" w:color="auto" w:frame="1"/>
        </w:rPr>
        <w:t>Обращай внимание на поступки героев, анализируй их поступки, делай для себя выводы.</w:t>
      </w:r>
    </w:p>
    <w:p w:rsidR="008D1696" w:rsidRDefault="008D1696" w:rsidP="008D1696">
      <w:pPr>
        <w:pStyle w:val="a3"/>
        <w:rPr>
          <w:rStyle w:val="c1"/>
          <w:b/>
          <w:color w:val="215868" w:themeColor="accent5" w:themeShade="80"/>
          <w:sz w:val="28"/>
          <w:szCs w:val="28"/>
          <w:bdr w:val="none" w:sz="0" w:space="0" w:color="auto" w:frame="1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B050"/>
          <w:sz w:val="20"/>
          <w:szCs w:val="20"/>
        </w:rPr>
      </w:pPr>
      <w:r w:rsidRPr="008D1696">
        <w:rPr>
          <w:rStyle w:val="c1"/>
          <w:b/>
          <w:color w:val="215868" w:themeColor="accent5" w:themeShade="80"/>
          <w:sz w:val="28"/>
          <w:szCs w:val="28"/>
          <w:bdr w:val="none" w:sz="0" w:space="0" w:color="auto" w:frame="1"/>
        </w:rPr>
        <w:t>.Учись у героев прочитанных книг хорошим манерам и хорошим поступкам</w:t>
      </w:r>
      <w:r w:rsidRPr="008D1696">
        <w:rPr>
          <w:rStyle w:val="c1"/>
          <w:b/>
          <w:color w:val="000000"/>
          <w:sz w:val="28"/>
          <w:szCs w:val="28"/>
          <w:bdr w:val="none" w:sz="0" w:space="0" w:color="auto" w:frame="1"/>
        </w:rPr>
        <w:t>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11"/>
        <w:jc w:val="both"/>
        <w:rPr>
          <w:b/>
          <w:color w:val="00000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984806" w:themeColor="accent6" w:themeShade="80"/>
          <w:sz w:val="20"/>
          <w:szCs w:val="20"/>
        </w:rPr>
      </w:pPr>
      <w:r w:rsidRPr="008D1696">
        <w:rPr>
          <w:rStyle w:val="c1"/>
          <w:b/>
          <w:color w:val="984806" w:themeColor="accent6" w:themeShade="80"/>
          <w:sz w:val="28"/>
          <w:szCs w:val="28"/>
          <w:bdr w:val="none" w:sz="0" w:space="0" w:color="auto" w:frame="1"/>
        </w:rPr>
        <w:t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её в руки чистой и опрятной.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left="-567" w:hanging="144"/>
        <w:jc w:val="both"/>
        <w:rPr>
          <w:b/>
          <w:color w:val="984806" w:themeColor="accent6" w:themeShade="8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4F6228" w:themeColor="accent3" w:themeShade="80"/>
          <w:sz w:val="20"/>
          <w:szCs w:val="20"/>
        </w:rPr>
      </w:pPr>
      <w:r w:rsidRPr="008D1696">
        <w:rPr>
          <w:rStyle w:val="c1"/>
          <w:b/>
          <w:color w:val="4F6228" w:themeColor="accent3" w:themeShade="80"/>
          <w:sz w:val="28"/>
          <w:szCs w:val="28"/>
          <w:bdr w:val="none" w:sz="0" w:space="0" w:color="auto" w:frame="1"/>
        </w:rPr>
        <w:t>Делись с друзьями информацией об интересной и захватывающей книге.</w:t>
      </w:r>
    </w:p>
    <w:p w:rsidR="008D1696" w:rsidRPr="008D1696" w:rsidRDefault="008D1696" w:rsidP="008D1696">
      <w:pPr>
        <w:pStyle w:val="c2"/>
        <w:shd w:val="clear" w:color="auto" w:fill="FFFFFF"/>
        <w:spacing w:before="0" w:beforeAutospacing="0" w:after="0" w:afterAutospacing="0"/>
        <w:ind w:hanging="711"/>
        <w:jc w:val="both"/>
        <w:rPr>
          <w:b/>
          <w:color w:val="000000"/>
          <w:sz w:val="20"/>
          <w:szCs w:val="20"/>
        </w:rPr>
      </w:pPr>
    </w:p>
    <w:p w:rsidR="008D1696" w:rsidRPr="008D1696" w:rsidRDefault="008D1696" w:rsidP="008D16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C00000"/>
          <w:sz w:val="20"/>
          <w:szCs w:val="20"/>
        </w:rPr>
      </w:pPr>
      <w:r w:rsidRPr="008D1696">
        <w:rPr>
          <w:rStyle w:val="c1"/>
          <w:b/>
          <w:color w:val="C00000"/>
          <w:sz w:val="28"/>
          <w:szCs w:val="28"/>
          <w:bdr w:val="none" w:sz="0" w:space="0" w:color="auto" w:frame="1"/>
        </w:rPr>
        <w:t>Если тебе встретились интересные факты в книге, не поленись их выписать в отдельную тетрадь. Возможно, когда-нибудь ты вернёшься к этим словам.</w:t>
      </w:r>
    </w:p>
    <w:p w:rsidR="0067098A" w:rsidRPr="008D1696" w:rsidRDefault="00BE1136">
      <w:pPr>
        <w:rPr>
          <w:rFonts w:ascii="Times New Roman" w:hAnsi="Times New Roman" w:cs="Times New Roman"/>
          <w:b/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274955</wp:posOffset>
            </wp:positionV>
            <wp:extent cx="195580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460" y="21414"/>
                <wp:lineTo x="21460" y="0"/>
                <wp:lineTo x="0" y="0"/>
              </wp:wrapPolygon>
            </wp:wrapTight>
            <wp:docPr id="1" name="Рисунок 1" descr="http://1.bp.blogspot.com/-E3XOhH24GBM/Tt9myCpWCHI/AAAAAAAABbs/dBfkosQO3So/s1600/%25D0%25BA%25D0%25BD%25D0%25B8%25D0%25B3%25D0%25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3XOhH24GBM/Tt9myCpWCHI/AAAAAAAABbs/dBfkosQO3So/s1600/%25D0%25BA%25D0%25BD%25D0%25B8%25D0%25B3%25D0%25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98A" w:rsidRPr="008D1696" w:rsidSect="008D16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C49"/>
    <w:multiLevelType w:val="hybridMultilevel"/>
    <w:tmpl w:val="BA24AA46"/>
    <w:lvl w:ilvl="0" w:tplc="0054F0E8">
      <w:start w:val="1"/>
      <w:numFmt w:val="decimal"/>
      <w:lvlText w:val="%1."/>
      <w:lvlJc w:val="left"/>
      <w:pPr>
        <w:ind w:left="-42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">
    <w:nsid w:val="57FF21A1"/>
    <w:multiLevelType w:val="hybridMultilevel"/>
    <w:tmpl w:val="B0D44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6"/>
    <w:rsid w:val="0067098A"/>
    <w:rsid w:val="008D1696"/>
    <w:rsid w:val="00B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696"/>
  </w:style>
  <w:style w:type="character" w:customStyle="1" w:styleId="apple-converted-space">
    <w:name w:val="apple-converted-space"/>
    <w:basedOn w:val="a0"/>
    <w:rsid w:val="008D1696"/>
  </w:style>
  <w:style w:type="character" w:customStyle="1" w:styleId="c1">
    <w:name w:val="c1"/>
    <w:basedOn w:val="a0"/>
    <w:rsid w:val="008D1696"/>
  </w:style>
  <w:style w:type="paragraph" w:styleId="a3">
    <w:name w:val="List Paragraph"/>
    <w:basedOn w:val="a"/>
    <w:uiPriority w:val="34"/>
    <w:qFormat/>
    <w:rsid w:val="008D1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696"/>
  </w:style>
  <w:style w:type="character" w:customStyle="1" w:styleId="apple-converted-space">
    <w:name w:val="apple-converted-space"/>
    <w:basedOn w:val="a0"/>
    <w:rsid w:val="008D1696"/>
  </w:style>
  <w:style w:type="character" w:customStyle="1" w:styleId="c1">
    <w:name w:val="c1"/>
    <w:basedOn w:val="a0"/>
    <w:rsid w:val="008D1696"/>
  </w:style>
  <w:style w:type="paragraph" w:styleId="a3">
    <w:name w:val="List Paragraph"/>
    <w:basedOn w:val="a"/>
    <w:uiPriority w:val="34"/>
    <w:qFormat/>
    <w:rsid w:val="008D1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2014-12-21T16:24:00Z</dcterms:created>
  <dcterms:modified xsi:type="dcterms:W3CDTF">2015-01-09T12:33:00Z</dcterms:modified>
</cp:coreProperties>
</file>