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72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общеобразовательное учреждение</w:t>
      </w: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«Средняя общеобразовательная школа № 3 города Балашова Саратовской области»</w:t>
      </w: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403"/>
        <w:gridCol w:w="3862"/>
        <w:gridCol w:w="3191"/>
      </w:tblGrid>
      <w:tr w:rsidR="000A263C" w:rsidRPr="00E16F6C" w:rsidTr="000A263C">
        <w:tc>
          <w:tcPr>
            <w:tcW w:w="3403" w:type="dxa"/>
          </w:tcPr>
          <w:p w:rsidR="000A263C" w:rsidRPr="00E16F6C" w:rsidRDefault="000A263C" w:rsidP="000A26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РАССМОТРЕНО</w:t>
            </w: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ШМО</w:t>
            </w: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№_________</w:t>
            </w: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«_____» _________ 20</w:t>
            </w: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</w: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___ г.</w:t>
            </w: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2" w:type="dxa"/>
          </w:tcPr>
          <w:p w:rsidR="000A263C" w:rsidRPr="00E16F6C" w:rsidRDefault="000A263C" w:rsidP="000A26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0A263C" w:rsidRPr="00E16F6C" w:rsidRDefault="000A263C" w:rsidP="000A26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263C" w:rsidRPr="00E16F6C" w:rsidRDefault="000A263C" w:rsidP="000A26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:rsidR="000A263C" w:rsidRPr="00E16F6C" w:rsidRDefault="000A263C" w:rsidP="000A26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Протокол № _________</w:t>
            </w: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«____» ____________ 200___г.</w:t>
            </w:r>
          </w:p>
        </w:tc>
        <w:tc>
          <w:tcPr>
            <w:tcW w:w="3191" w:type="dxa"/>
          </w:tcPr>
          <w:p w:rsidR="000A263C" w:rsidRPr="00E16F6C" w:rsidRDefault="000A263C" w:rsidP="000A26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:rsidR="000A263C" w:rsidRPr="00E16F6C" w:rsidRDefault="000A263C" w:rsidP="000A26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263C" w:rsidRPr="00E16F6C" w:rsidRDefault="000A263C" w:rsidP="000A26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Директор МОУ СОШ №3</w:t>
            </w:r>
          </w:p>
          <w:p w:rsidR="000A263C" w:rsidRPr="00E16F6C" w:rsidRDefault="000A263C" w:rsidP="000A26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 № _______</w:t>
            </w:r>
          </w:p>
          <w:p w:rsidR="000A263C" w:rsidRPr="00E16F6C" w:rsidRDefault="000A263C" w:rsidP="000A26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«_____» ________ 200 г.</w:t>
            </w:r>
          </w:p>
        </w:tc>
      </w:tr>
    </w:tbl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1697" w:rsidRPr="00E16F6C" w:rsidRDefault="000A263C" w:rsidP="00BC1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</w:t>
      </w:r>
    </w:p>
    <w:p w:rsidR="000A263C" w:rsidRPr="00E16F6C" w:rsidRDefault="00BC1697" w:rsidP="00BC169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10F"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курса 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007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«Решение нестандартных задач по математике»</w:t>
      </w:r>
    </w:p>
    <w:p w:rsidR="00EF4B4F" w:rsidRPr="00E16F6C" w:rsidRDefault="00BC1697" w:rsidP="00BC169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Pr="00E16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EF4B4F" w:rsidRPr="00E16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2,3,4</w:t>
      </w:r>
      <w:r w:rsidRPr="00E16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BC1697" w:rsidRPr="00E16F6C" w:rsidRDefault="00BC1697" w:rsidP="00BC16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 </w:t>
      </w:r>
      <w:r w:rsidR="008348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Наумова Ольга Владимировна</w:t>
      </w:r>
    </w:p>
    <w:p w:rsidR="00D30BA2" w:rsidRDefault="00BC1697" w:rsidP="00BC169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часов по программе 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EF4B4F" w:rsidRPr="00E16F6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 класс – 34 часа, 3</w:t>
      </w:r>
      <w:r w:rsidRPr="00E16F6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класс- 34 часа, 4 класс – 34 </w:t>
      </w:r>
      <w:r w:rsidR="00D30BA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часа</w:t>
      </w:r>
    </w:p>
    <w:p w:rsidR="00BC1697" w:rsidRPr="00E16F6C" w:rsidRDefault="00D30BA2" w:rsidP="00BC169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</w:t>
      </w:r>
      <w:r w:rsidR="00EF4B4F" w:rsidRPr="00E16F6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сего 102 часа.</w:t>
      </w:r>
    </w:p>
    <w:p w:rsidR="000A263C" w:rsidRPr="00E16F6C" w:rsidRDefault="000A263C" w:rsidP="000A263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C1697" w:rsidRPr="00E16F6C" w:rsidRDefault="00BC1697" w:rsidP="000A2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0A2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0A2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0A2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0A2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0A2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0A2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0A2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BC169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F6C" w:rsidRDefault="00E16F6C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F6C" w:rsidRDefault="00E16F6C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F6C" w:rsidRDefault="00E16F6C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F6C" w:rsidRDefault="00E16F6C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F6C" w:rsidRDefault="00E16F6C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F6C" w:rsidRPr="00E16F6C" w:rsidRDefault="00E16F6C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4C110F" w:rsidRPr="00E16F6C" w:rsidRDefault="004C110F" w:rsidP="004C110F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Пояснительная записка ……………………………………… </w:t>
      </w:r>
    </w:p>
    <w:p w:rsidR="004C110F" w:rsidRPr="00E16F6C" w:rsidRDefault="004C110F" w:rsidP="004C110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Общая характеристика учебного предмета……………………………………………………….</w:t>
      </w:r>
    </w:p>
    <w:p w:rsidR="004C110F" w:rsidRPr="00E16F6C" w:rsidRDefault="004C110F" w:rsidP="004C110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Описание места учебного предмета в учебном плане…………………………………………………………    </w:t>
      </w:r>
    </w:p>
    <w:p w:rsidR="004C110F" w:rsidRPr="00E16F6C" w:rsidRDefault="004C110F" w:rsidP="004C110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Ценностные ориентиры содержания учебного предмета……………………………………………………      </w:t>
      </w:r>
    </w:p>
    <w:p w:rsidR="004C110F" w:rsidRPr="00E16F6C" w:rsidRDefault="004C110F" w:rsidP="004C110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Личностные, метапредметные и предметные результаты освоения учебного предмета……………………………………………………..   </w:t>
      </w:r>
    </w:p>
    <w:p w:rsidR="004C110F" w:rsidRPr="00E16F6C" w:rsidRDefault="004C110F" w:rsidP="004C110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тем учебного курса……………………………………...............................    </w:t>
      </w:r>
    </w:p>
    <w:p w:rsidR="004C110F" w:rsidRPr="00E16F6C" w:rsidRDefault="004C110F" w:rsidP="004C110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предметных результатов………………………………………………………</w:t>
      </w:r>
    </w:p>
    <w:p w:rsidR="004C110F" w:rsidRPr="00E16F6C" w:rsidRDefault="004C110F" w:rsidP="004C110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Календарно – тематическое планирование (Приложение)</w:t>
      </w:r>
    </w:p>
    <w:p w:rsidR="004C110F" w:rsidRPr="00E16F6C" w:rsidRDefault="004C110F" w:rsidP="004C110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Список литературы……………………………………………………. </w:t>
      </w:r>
    </w:p>
    <w:p w:rsidR="004C110F" w:rsidRPr="00E16F6C" w:rsidRDefault="004C110F" w:rsidP="004C11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4C110F" w:rsidRPr="00E16F6C" w:rsidRDefault="004C110F" w:rsidP="004C11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pStyle w:val="a4"/>
        <w:ind w:left="7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pStyle w:val="a4"/>
        <w:ind w:left="7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pStyle w:val="a4"/>
        <w:ind w:left="7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pStyle w:val="a4"/>
        <w:ind w:left="7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pStyle w:val="a4"/>
        <w:ind w:left="7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Default="004C110F" w:rsidP="004C11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16F6C" w:rsidRDefault="00E16F6C" w:rsidP="004C11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16F6C" w:rsidRDefault="00E16F6C" w:rsidP="004C11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16F6C" w:rsidRPr="00E16F6C" w:rsidRDefault="00E16F6C" w:rsidP="004C110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pStyle w:val="a4"/>
        <w:ind w:left="7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110F" w:rsidRPr="00E16F6C" w:rsidRDefault="004C110F" w:rsidP="004C110F">
      <w:pPr>
        <w:pStyle w:val="a4"/>
        <w:ind w:left="7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</w:t>
      </w:r>
      <w:r w:rsidR="00EF4B4F"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ПОЯСНИТЕЛЬНАЯ ЗАПИСКА</w:t>
      </w:r>
    </w:p>
    <w:p w:rsidR="004C110F" w:rsidRPr="00E16F6C" w:rsidRDefault="004C110F" w:rsidP="00087ED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 п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  адресова</w:t>
      </w:r>
      <w:r w:rsidR="00EF4B4F"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>на учащимся   2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 классов муниципального общеобразовательного учреждения «Средняя общеобразовательная школа №3» города Балашова Саратовской области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составлена на основании  следующих нормативно-правовых документов:</w:t>
      </w:r>
    </w:p>
    <w:p w:rsidR="004C110F" w:rsidRPr="00E16F6C" w:rsidRDefault="004C110F" w:rsidP="00087EDB">
      <w:pPr>
        <w:numPr>
          <w:ilvl w:val="0"/>
          <w:numId w:val="1"/>
        </w:numPr>
        <w:tabs>
          <w:tab w:val="clear" w:pos="1833"/>
          <w:tab w:val="left" w:pos="567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закона «Об образовании в Российской Федерации» от 29.12.2012 г. № 273 –ФЗ.</w:t>
      </w:r>
    </w:p>
    <w:p w:rsidR="004C110F" w:rsidRPr="00E16F6C" w:rsidRDefault="004C110F" w:rsidP="00087EDB">
      <w:pPr>
        <w:numPr>
          <w:ilvl w:val="0"/>
          <w:numId w:val="1"/>
        </w:numPr>
        <w:tabs>
          <w:tab w:val="clear" w:pos="1833"/>
          <w:tab w:val="left" w:pos="567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 государственного образовательного стандарта начального обще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утвержденного приказом Министерства образования  и науки Российской Федерации от 6 октября 2009 г, N 373</w:t>
      </w:r>
    </w:p>
    <w:p w:rsidR="004C110F" w:rsidRPr="00E16F6C" w:rsidRDefault="004C110F" w:rsidP="00087EDB">
      <w:pPr>
        <w:numPr>
          <w:ilvl w:val="0"/>
          <w:numId w:val="1"/>
        </w:numPr>
        <w:tabs>
          <w:tab w:val="clear" w:pos="1833"/>
          <w:tab w:val="left" w:pos="567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Требований к результатам освоения ООПНОО.</w:t>
      </w:r>
    </w:p>
    <w:p w:rsidR="004C110F" w:rsidRPr="00E16F6C" w:rsidRDefault="004C110F" w:rsidP="00087EDB">
      <w:pPr>
        <w:numPr>
          <w:ilvl w:val="0"/>
          <w:numId w:val="1"/>
        </w:numPr>
        <w:tabs>
          <w:tab w:val="clear" w:pos="1833"/>
          <w:tab w:val="left" w:pos="567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формирования УУД.</w:t>
      </w:r>
    </w:p>
    <w:p w:rsidR="004C110F" w:rsidRPr="00E16F6C" w:rsidRDefault="004C110F" w:rsidP="00087EDB">
      <w:pPr>
        <w:numPr>
          <w:ilvl w:val="0"/>
          <w:numId w:val="1"/>
        </w:numPr>
        <w:tabs>
          <w:tab w:val="clear" w:pos="1833"/>
          <w:tab w:val="left" w:pos="567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образовательной программы начального общего образования МОУ СОШ №3.</w:t>
      </w:r>
    </w:p>
    <w:p w:rsidR="00BC1697" w:rsidRPr="00E16F6C" w:rsidRDefault="004C110F" w:rsidP="00087EDB">
      <w:pPr>
        <w:numPr>
          <w:ilvl w:val="0"/>
          <w:numId w:val="1"/>
        </w:numPr>
        <w:tabs>
          <w:tab w:val="clear" w:pos="1833"/>
          <w:tab w:val="left" w:pos="567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>ого плана МОУ  СОШ № 3 г. Балашова</w:t>
      </w:r>
    </w:p>
    <w:p w:rsidR="009B70A6" w:rsidRPr="00E16F6C" w:rsidRDefault="004C110F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обучения по данной программе ученики должны </w:t>
      </w:r>
      <w:r w:rsidR="00087EDB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научиться:</w:t>
      </w:r>
    </w:p>
    <w:p w:rsidR="009B70A6" w:rsidRPr="00E16F6C" w:rsidRDefault="004C110F" w:rsidP="00E16F6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работать с раз</w:t>
      </w:r>
      <w:r w:rsidR="009B70A6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ными источниками информации; </w:t>
      </w:r>
    </w:p>
    <w:p w:rsidR="009B70A6" w:rsidRPr="00E16F6C" w:rsidRDefault="004C110F" w:rsidP="00087E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выполнять инструкци</w:t>
      </w:r>
      <w:r w:rsidR="009B70A6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при решении учебных задач; </w:t>
      </w:r>
    </w:p>
    <w:p w:rsidR="008F5B37" w:rsidRPr="00E16F6C" w:rsidRDefault="004C110F" w:rsidP="00087E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сравнивать, анализи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ровать полученную информацию;</w:t>
      </w:r>
    </w:p>
    <w:p w:rsidR="008F5B37" w:rsidRPr="00E16F6C" w:rsidRDefault="004C110F" w:rsidP="00087E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рассуждать, строить 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догадки, выражать свои мысли; </w:t>
      </w:r>
    </w:p>
    <w:p w:rsidR="008F5B37" w:rsidRPr="00E16F6C" w:rsidRDefault="004C110F" w:rsidP="00087E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крывать общие закономерности; </w:t>
      </w:r>
    </w:p>
    <w:p w:rsidR="008F5B37" w:rsidRPr="00E16F6C" w:rsidRDefault="004C110F" w:rsidP="00087E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составлять простейшие ребусы, кро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ссворды, магические квадраты; </w:t>
      </w:r>
    </w:p>
    <w:p w:rsidR="008F5B37" w:rsidRPr="00E16F6C" w:rsidRDefault="004C110F" w:rsidP="00087E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ать в группе, в паре; </w:t>
      </w:r>
    </w:p>
    <w:p w:rsidR="008F5B37" w:rsidRPr="00E16F6C" w:rsidRDefault="004C110F" w:rsidP="00087E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решать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открытые и закрытые задачи; </w:t>
      </w:r>
    </w:p>
    <w:p w:rsidR="008F5B37" w:rsidRPr="00E16F6C" w:rsidRDefault="004C110F" w:rsidP="00087E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определять последовательность осуществления логических операций. </w:t>
      </w:r>
    </w:p>
    <w:p w:rsidR="008F5B37" w:rsidRPr="00E16F6C" w:rsidRDefault="004C110F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Цель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развитие у школьников математических и творческих способностей; навыков решения задач с применением формальной логики (построение выводов с помощью логических операций «если - то», «и», «или», «не» и их комбинаций); умение планировать последовательность действий; овладение умениями анализировать, преобразовывать, расширять кругозор в областях знаний, тесно связанных с математикой.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</w:t>
      </w:r>
      <w:r w:rsidR="008F5B37"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адачи:</w:t>
      </w:r>
    </w:p>
    <w:p w:rsidR="008F5B37" w:rsidRPr="00E16F6C" w:rsidRDefault="004C110F" w:rsidP="00087E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обучи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ть решению логических задач; </w:t>
      </w:r>
    </w:p>
    <w:p w:rsidR="008F5B37" w:rsidRPr="00E16F6C" w:rsidRDefault="004C110F" w:rsidP="00087E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решать задачи с геометрическим соде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ржанием; </w:t>
      </w:r>
    </w:p>
    <w:p w:rsidR="008F5B37" w:rsidRPr="00E16F6C" w:rsidRDefault="004C110F" w:rsidP="00087E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решению и составлению задач-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шуток, магических квадратов; </w:t>
      </w:r>
    </w:p>
    <w:p w:rsidR="008F5B37" w:rsidRPr="00E16F6C" w:rsidRDefault="004C110F" w:rsidP="00087E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научить оперировать числовой и знаковой символик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ой; </w:t>
      </w:r>
    </w:p>
    <w:p w:rsidR="008F5B37" w:rsidRPr="00E16F6C" w:rsidRDefault="004C110F" w:rsidP="00087E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чить поиску закономерностей; </w:t>
      </w:r>
    </w:p>
    <w:p w:rsidR="008F5B37" w:rsidRPr="00E16F6C" w:rsidRDefault="008F5B37" w:rsidP="00087E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решать задачи на установление взаимно однозначного соответствия между множествами;</w:t>
      </w:r>
    </w:p>
    <w:p w:rsidR="008F5B37" w:rsidRPr="00E16F6C" w:rsidRDefault="008F5B37" w:rsidP="00087E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обучить решению задач на планирование действий, решению задач на упорядочивание множеств; </w:t>
      </w:r>
    </w:p>
    <w:p w:rsidR="008F5B37" w:rsidRPr="00E16F6C" w:rsidRDefault="008F5B37" w:rsidP="00087E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познакомить с осевой и центральной симметрией; </w:t>
      </w:r>
    </w:p>
    <w:p w:rsidR="008F5B37" w:rsidRPr="00E16F6C" w:rsidRDefault="008F5B37" w:rsidP="00087ED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познакомить с принципом Дирихле</w:t>
      </w:r>
    </w:p>
    <w:p w:rsidR="00E729A7" w:rsidRDefault="004C110F" w:rsidP="00E729A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стимулировать стремление учащихся к </w:t>
      </w:r>
      <w:r w:rsidR="008F5B3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самостоятельной деятельности;</w:t>
      </w:r>
    </w:p>
    <w:p w:rsidR="00E729A7" w:rsidRDefault="004C110F" w:rsidP="00E729A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ответс</w:t>
      </w:r>
      <w:r w:rsidR="00087EDB" w:rsidRP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твенность, самостоятельность</w:t>
      </w:r>
      <w:r w:rsidR="00E729A7" w:rsidRP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E729A7" w:rsidRDefault="00E729A7" w:rsidP="00E729A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производить вычисления для принятия решений в различных жизненных ситуациях;</w:t>
      </w:r>
    </w:p>
    <w:p w:rsidR="00E729A7" w:rsidRDefault="00E729A7" w:rsidP="00E729A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 и записывать сведения об окружающем мире на языке математики;</w:t>
      </w:r>
    </w:p>
    <w:p w:rsidR="00E729A7" w:rsidRDefault="00E729A7" w:rsidP="00E729A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формировать основы рационального мышления, математической речи и аргументации;</w:t>
      </w:r>
    </w:p>
    <w:p w:rsidR="00E729A7" w:rsidRDefault="00E729A7" w:rsidP="00E729A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работать в соответствии с заданными алгоритмами;</w:t>
      </w:r>
    </w:p>
    <w:p w:rsidR="00E729A7" w:rsidRDefault="00E729A7" w:rsidP="00E729A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узнавать в объектах окружающего мира известные геометрические формы и работать с ними;</w:t>
      </w:r>
    </w:p>
    <w:p w:rsidR="00E16F6C" w:rsidRPr="00E729A7" w:rsidRDefault="00E729A7" w:rsidP="00E729A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 поиск информации (фактов, закономерностей, оснований для упорядочивания), преобразовать её в удобные для изучения е применения формы</w:t>
      </w:r>
    </w:p>
    <w:p w:rsidR="00087EDB" w:rsidRPr="00E16F6C" w:rsidRDefault="00087EDB" w:rsidP="00E729A7">
      <w:p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Общая характеристика учебного предмета, курса</w:t>
      </w:r>
    </w:p>
    <w:p w:rsidR="00087EDB" w:rsidRPr="00E16F6C" w:rsidRDefault="00087EDB" w:rsidP="00087EDB">
      <w:pPr>
        <w:tabs>
          <w:tab w:val="left" w:pos="-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Образовательный, развивающий потенциал математики огромен. Не случайно ведущей целью математического образования является интеллектуальное развитие учащихся, формирование мышления, которое позволяет наделять подрастающего человека способностями, необходимыми для адаптации его к жизни в современном обществе.</w:t>
      </w:r>
    </w:p>
    <w:p w:rsidR="00087EDB" w:rsidRPr="00E16F6C" w:rsidRDefault="00087EDB" w:rsidP="00087EDB">
      <w:pPr>
        <w:tabs>
          <w:tab w:val="left" w:pos="-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Математическое образование должно быть направлено, прежде всего, на развитие у учащихся основ современного мышления. Оно позволило бы им не только успешно использовать приобретённые знания, умения и навыки, но и самостоятельно добывать их.</w:t>
      </w:r>
    </w:p>
    <w:p w:rsidR="00087EDB" w:rsidRPr="00E16F6C" w:rsidRDefault="00087EDB" w:rsidP="00087EDB">
      <w:pPr>
        <w:tabs>
          <w:tab w:val="left" w:pos="-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Значительное место в содержании курса математики начальных классов традиционно отводится решению текстовых задач.</w:t>
      </w:r>
    </w:p>
    <w:p w:rsidR="00087EDB" w:rsidRPr="00E16F6C" w:rsidRDefault="00087EDB" w:rsidP="00087EDB">
      <w:pPr>
        <w:tabs>
          <w:tab w:val="left" w:pos="-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настоящее время проблема обучения младших школьников решению текстовых задач осталась одной из самых актуальных. </w:t>
      </w:r>
    </w:p>
    <w:p w:rsidR="00087EDB" w:rsidRPr="00E16F6C" w:rsidRDefault="00087EDB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творческих способностей личности требует длительной, целенаправленной работы, поэтому эпизодическое использование нестандартных задач не принесёт желаемого результата. Следовательно, давать новые задачи необходимо не сами по себе, а в определённой системе, приводящей к интенсивному общему развитию детей. Система нестандартных задач, стимулирующая учебно–познавательную деятельность, развивающая гибкость и нестандартность мышл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ения, должна  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отвечать следующим требованиям:</w:t>
      </w:r>
    </w:p>
    <w:p w:rsidR="00087EDB" w:rsidRPr="00E16F6C" w:rsidRDefault="00087EDB" w:rsidP="00087E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возбуждать интерес к деятельности;</w:t>
      </w:r>
    </w:p>
    <w:p w:rsidR="00087EDB" w:rsidRPr="00E16F6C" w:rsidRDefault="00087EDB" w:rsidP="00087E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опираться на знания и опыт учащихся;</w:t>
      </w:r>
    </w:p>
    <w:p w:rsidR="00087EDB" w:rsidRPr="00E16F6C" w:rsidRDefault="00087EDB" w:rsidP="00087E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развитию психических механизмов, лежащих в основе творческих способностей (внимания, памяти, мышления, воображения);</w:t>
      </w:r>
    </w:p>
    <w:p w:rsidR="00087EDB" w:rsidRPr="00E16F6C" w:rsidRDefault="00E16F6C" w:rsidP="00087E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должна </w:t>
      </w:r>
      <w:r w:rsidR="00087EDB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быть направлена </w:t>
      </w:r>
      <w:r w:rsidR="00087EDB"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овладение </w:t>
      </w:r>
      <w:r w:rsidR="00087EDB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приёмами познавательной деятельности;</w:t>
      </w:r>
    </w:p>
    <w:p w:rsidR="00087EDB" w:rsidRPr="00E16F6C" w:rsidRDefault="00087EDB" w:rsidP="00087E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учитывать уровни развития учащихся.</w:t>
      </w:r>
    </w:p>
    <w:p w:rsidR="00087EDB" w:rsidRPr="00E16F6C" w:rsidRDefault="00087EDB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очень важно уметь ориентироваться в потоке информации, отличить верную версию от ложной, находить причины ошибок. Для этого необходимо развивать логическое мышление, которое предполагает умение детей решать нестандартные задачи.</w:t>
      </w:r>
    </w:p>
    <w:p w:rsidR="00087EDB" w:rsidRPr="00E16F6C" w:rsidRDefault="00087EDB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учебно-методического комплекса начальной школы, позволил нам сделать следующий вывод: учебный материал позволяет только ознакомить учащихся с различными типами нестандартных задач.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87EDB" w:rsidRPr="00E16F6C" w:rsidRDefault="00087EDB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Нестандартные задачи обладают различными особенностями, отличающими их от обычных, стандартных задач. Своеобразие нестандартных задач требует от учащихся определённой сообразительности, логической культуры. Нестандартность задачи состоит не в её сложности, а в непривычности для учащихся. Такие задачи являются новыми, необычными для учащихся не вообще, а лишь в данных условиях. После решения большого количества нестандартных задач одного вида они теряют свою необычность для учащихся и превращаются в стандартные, у учащихся формируется алгоритм их решения, в некоторых случаях он доводится до автоматизма и выработки стереотипа в решении задач данного вида. </w:t>
      </w:r>
    </w:p>
    <w:p w:rsidR="00087EDB" w:rsidRPr="00E16F6C" w:rsidRDefault="00087EDB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Нестандартные задачи представляют как раз тот благодатный материал, при обучении которому у учащихся формируется умение думать в процессе решения каждой задачи. Это умение является важнейшей стороной подготовки учащихся к дальнейшей практической и 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теоретической деятельности. Научить в школе решению всех задач, которые могут встретиться в жизни, невозможно: их количество практически необозримо. </w:t>
      </w:r>
    </w:p>
    <w:p w:rsidR="00087EDB" w:rsidRPr="00E16F6C" w:rsidRDefault="00087EDB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Каждая нестандартная задача – это маленькая проблема, которая: </w:t>
      </w:r>
    </w:p>
    <w:p w:rsidR="00087EDB" w:rsidRPr="00E16F6C" w:rsidRDefault="00087EDB" w:rsidP="00087EDB">
      <w:pPr>
        <w:pStyle w:val="a4"/>
        <w:numPr>
          <w:ilvl w:val="0"/>
          <w:numId w:val="11"/>
        </w:num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требует от учеников повышенной умственной активности и находчивости в поисках непроторенных путей решения;</w:t>
      </w:r>
    </w:p>
    <w:p w:rsidR="00087EDB" w:rsidRPr="00E16F6C" w:rsidRDefault="00087EDB" w:rsidP="00087EDB">
      <w:pPr>
        <w:pStyle w:val="a4"/>
        <w:numPr>
          <w:ilvl w:val="0"/>
          <w:numId w:val="11"/>
        </w:num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способствует развитию логико-математического продуктивного, эвристического мышления учащихся, активизации мыслительных операций, их самостоятельности; </w:t>
      </w:r>
    </w:p>
    <w:p w:rsidR="00087EDB" w:rsidRPr="00E16F6C" w:rsidRDefault="00087EDB" w:rsidP="00087EDB">
      <w:pPr>
        <w:pStyle w:val="a4"/>
        <w:numPr>
          <w:ilvl w:val="0"/>
          <w:numId w:val="11"/>
        </w:num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вырабатывает ценные умственные качества: последовательность мысли, логичность, сообразительность, смекалку, то есть улучшает и повышает качество математической подготовки учащихся. </w:t>
      </w:r>
    </w:p>
    <w:p w:rsidR="00087EDB" w:rsidRPr="00E16F6C" w:rsidRDefault="00087EDB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к наиболее характерным особенностям нестандартных задач относятся:</w:t>
      </w:r>
    </w:p>
    <w:p w:rsidR="00087EDB" w:rsidRPr="00E16F6C" w:rsidRDefault="00087EDB" w:rsidP="00087E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необычность по форме, содержанию и методам решения; </w:t>
      </w:r>
    </w:p>
    <w:p w:rsidR="00087EDB" w:rsidRPr="00E16F6C" w:rsidRDefault="00087EDB" w:rsidP="00087ED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способность возбуждать интерес к предмету, делать интересным процесс решения; занимательность и общедоступность. </w:t>
      </w:r>
    </w:p>
    <w:p w:rsidR="00087EDB" w:rsidRPr="00E16F6C" w:rsidRDefault="00087EDB" w:rsidP="00087ED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Нестандартные задачи представляют, в большинстве своём, свободные творческие упражнения умственных способностей учащихся. Целенаправленное формирование у учащихся умения решать нестандартные задачи способствует развитию критического, обоснованного мышления, дерзости ума, интереса к закономерностям.</w:t>
      </w:r>
    </w:p>
    <w:p w:rsidR="00087EDB" w:rsidRPr="00E16F6C" w:rsidRDefault="00087EDB" w:rsidP="0008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нестандартных задач характерно то, что наряду с традиционной формулировкой требования задачи, начинающегося словами «сколько», «найдите», «покажите», часто встречаются и другие виды: «сколькими способами», «найди закономерность», «как рационально выполнить», рассмотри различные случаи», «найди все возможные решения задачи» и т.. 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Ц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еленаправленная работа по решению нестандартных задач формирует у школьников базовые знания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умения и навыки, связанные с их познавательной активностью, способностью самостоятельно решать нестандарт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>ные задачи.</w:t>
      </w:r>
    </w:p>
    <w:p w:rsidR="00087EDB" w:rsidRPr="00E16F6C" w:rsidRDefault="00E16F6C" w:rsidP="00E1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87EDB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Вся работа по решению нестандартных</w:t>
      </w:r>
      <w:r w:rsidR="00087EDB"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 должна строиться на </w:t>
      </w:r>
      <w:r w:rsidR="00087EDB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материале, на котором можно вызвать живой интерес у детей, желание «поломать голову» над поставленными вопросами.</w:t>
      </w:r>
    </w:p>
    <w:p w:rsidR="00087EDB" w:rsidRPr="00E16F6C" w:rsidRDefault="00087EDB" w:rsidP="00087E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учебном курсе «Решение нестандартных задач по математике» представлены задания разного вида:</w:t>
      </w:r>
    </w:p>
    <w:p w:rsidR="00087EDB" w:rsidRPr="00E16F6C" w:rsidRDefault="00087EDB" w:rsidP="00087E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числовые ребусы;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на переливание;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на взвешивание;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по принципу Дирихле;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задачи, решаемые алгебраическим способом;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с несколькими переменными;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задачи, решаемые с помощью графов;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комбинаторные задачи;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задачи-шутки;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на внимание сообразительность и смекалку;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на сравнение;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логические задачи;</w:t>
      </w:r>
    </w:p>
    <w:p w:rsidR="00087EDB" w:rsidRPr="00E16F6C" w:rsidRDefault="00087EDB" w:rsidP="00087E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на движение.</w:t>
      </w:r>
    </w:p>
    <w:p w:rsidR="00E16F6C" w:rsidRPr="00E16F6C" w:rsidRDefault="00087EDB" w:rsidP="00E7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Только систематически осуществляя проверку понимания детьми нестандартных задач, постоянно следя за ходом формирования необходимых навыков, можно вовремя внести соответствующие коррективы в работу, организовать своевременное устранение пробелов, обеспечить условия для успешного продвижения каждого ученика. С этой целью 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используется учебное пособие Т.П.Быковой «Решение нестандартных задач».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Данное пособие полностью соответствует федеральному государственному образовательному стандарту (второго поколения) для начальной школы. Материал пособия разбит по темам. Это позволит учителю легко подобрать нестандартные 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lastRenderedPageBreak/>
        <w:t xml:space="preserve">развивающие задания к каждому уроку. Задания, представленные в пособии, эффективны для развития логического мышления, внимания, математической интуиции, культуры мышления, речи. Они направлены на формирование умения грамотно и аргументированно обосновывать свои действия, последовательно и доказательно излагать свои мысли, выдвигать и проверять различные гипотезы. Данные задания способствуют расширению кругозора детей, поднятию их общего культурного уровня. </w:t>
      </w:r>
    </w:p>
    <w:p w:rsidR="00E729A7" w:rsidRDefault="00E729A7" w:rsidP="00E7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Описание места учебного предмета курса в учебном плане</w:t>
      </w:r>
    </w:p>
    <w:p w:rsidR="00E729A7" w:rsidRPr="00E729A7" w:rsidRDefault="00E729A7" w:rsidP="00E729A7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программа рассчитана на 102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учебных часа:  2 класс – 34 часа, 3 класс – 34 часа, 4 класс -  34 часа, 1 урок в неделю.</w:t>
      </w:r>
      <w:r w:rsidRPr="00E16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0BA2" w:rsidRDefault="00E729A7" w:rsidP="00D3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E72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Описание ценностных ориентиров учебного предмета</w:t>
      </w:r>
    </w:p>
    <w:p w:rsidR="00BC11D3" w:rsidRDefault="00BC11D3" w:rsidP="00BC11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1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Ценностные ориентиры изучения данного курса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C11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всестороннее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развитие личности.</w:t>
      </w:r>
    </w:p>
    <w:p w:rsidR="00BC11D3" w:rsidRPr="00BC11D3" w:rsidRDefault="00BC11D3" w:rsidP="00BC11D3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1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Ценность истины – ценность научного познания.</w:t>
      </w:r>
    </w:p>
    <w:p w:rsidR="00BC11D3" w:rsidRPr="00BC11D3" w:rsidRDefault="00BC11D3" w:rsidP="00BC11D3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1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Ценность труда и творчества как естественного условия человеческой деятельности и жизни.</w:t>
      </w:r>
    </w:p>
    <w:p w:rsidR="00BC11D3" w:rsidRPr="00BC11D3" w:rsidRDefault="00BC11D3" w:rsidP="00BC11D3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1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Ценность человека, как разумного существа, стремящегося к познанию мира и самосовершенствованию.</w:t>
      </w:r>
    </w:p>
    <w:p w:rsidR="00BC11D3" w:rsidRPr="00BC11D3" w:rsidRDefault="00BC11D3" w:rsidP="00BC11D3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1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Ценность свободы как свободы выбора и предъявления человеком своих мыслей и поступков, но, естественно ограниченной нормами и правилами поведения в обществе.</w:t>
      </w:r>
    </w:p>
    <w:p w:rsidR="00BC11D3" w:rsidRPr="00BC11D3" w:rsidRDefault="00BC11D3" w:rsidP="00BC11D3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1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BC11D3" w:rsidRPr="00CB301F" w:rsidRDefault="00BC11D3" w:rsidP="00BC11D3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1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Ценность патриотизма</w:t>
      </w:r>
      <w:r w:rsidR="00CB30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B301F" w:rsidRPr="00CB301F">
        <w:rPr>
          <w:rFonts w:ascii="Georgia" w:hAnsi="Georgia"/>
          <w:color w:val="666666"/>
          <w:sz w:val="21"/>
          <w:szCs w:val="21"/>
          <w:shd w:val="clear" w:color="auto" w:fill="FFFFFF"/>
        </w:rPr>
        <w:t xml:space="preserve"> </w:t>
      </w:r>
      <w:r w:rsidR="00CB301F" w:rsidRPr="00CB30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 из проявлений духовной зрелости человека, выражающееся в любви к России,  народу, в осознанном желании служить Отечеству</w:t>
      </w:r>
      <w:r w:rsidR="00CB301F" w:rsidRPr="00CB301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E729A7" w:rsidRPr="00E16F6C" w:rsidRDefault="00E729A7" w:rsidP="00E72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Основными </w:t>
      </w:r>
      <w:r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целями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курса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соответствии с требованиями ФГОС НОО, являются: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E729A7" w:rsidRPr="00E16F6C" w:rsidRDefault="00E729A7" w:rsidP="00E729A7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основ умения учиться;</w:t>
      </w:r>
    </w:p>
    <w:p w:rsidR="00E729A7" w:rsidRPr="00E16F6C" w:rsidRDefault="00E729A7" w:rsidP="00E729A7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их мышления, качеств личности, интереса к математике;</w:t>
      </w:r>
    </w:p>
    <w:p w:rsidR="00E729A7" w:rsidRDefault="00E729A7" w:rsidP="00E729A7">
      <w:pPr>
        <w:numPr>
          <w:ilvl w:val="0"/>
          <w:numId w:val="1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для каждого ребенка возможности высокого уровня математической подготовки.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Соответственно,</w:t>
      </w:r>
      <w:r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задачами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данного курса являются: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E729A7" w:rsidRDefault="00E729A7" w:rsidP="00E729A7">
      <w:pPr>
        <w:pStyle w:val="a4"/>
        <w:numPr>
          <w:ilvl w:val="0"/>
          <w:numId w:val="2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E729A7" w:rsidRDefault="00E729A7" w:rsidP="00E729A7">
      <w:pPr>
        <w:pStyle w:val="a4"/>
        <w:numPr>
          <w:ilvl w:val="0"/>
          <w:numId w:val="2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E729A7" w:rsidRDefault="00E729A7" w:rsidP="00E729A7">
      <w:pPr>
        <w:pStyle w:val="a4"/>
        <w:numPr>
          <w:ilvl w:val="0"/>
          <w:numId w:val="2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</w:r>
    </w:p>
    <w:p w:rsidR="00E729A7" w:rsidRDefault="00E729A7" w:rsidP="00E729A7">
      <w:pPr>
        <w:pStyle w:val="a4"/>
        <w:numPr>
          <w:ilvl w:val="0"/>
          <w:numId w:val="2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E729A7" w:rsidRDefault="00E729A7" w:rsidP="00E729A7">
      <w:pPr>
        <w:pStyle w:val="a4"/>
        <w:numPr>
          <w:ilvl w:val="0"/>
          <w:numId w:val="2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</w:r>
    </w:p>
    <w:p w:rsidR="00E729A7" w:rsidRDefault="00E729A7" w:rsidP="00E729A7">
      <w:pPr>
        <w:pStyle w:val="a4"/>
        <w:numPr>
          <w:ilvl w:val="0"/>
          <w:numId w:val="2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</w:r>
    </w:p>
    <w:p w:rsidR="00E729A7" w:rsidRDefault="00E729A7" w:rsidP="00E729A7">
      <w:pPr>
        <w:pStyle w:val="a4"/>
        <w:numPr>
          <w:ilvl w:val="0"/>
          <w:numId w:val="2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E729A7" w:rsidRPr="00E16F6C" w:rsidRDefault="00E729A7" w:rsidP="00E729A7">
      <w:pPr>
        <w:pStyle w:val="a4"/>
        <w:numPr>
          <w:ilvl w:val="0"/>
          <w:numId w:val="2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здоровьесберегающей информационно-образовательной среды.</w:t>
      </w:r>
    </w:p>
    <w:p w:rsidR="007D341A" w:rsidRDefault="007D341A" w:rsidP="00E7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16F6C" w:rsidRPr="00E16F6C" w:rsidRDefault="00E729A7" w:rsidP="00E7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2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V</w:t>
      </w:r>
      <w:r w:rsidRPr="00E72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Личностные, метапредметные и предметные результаты освоения конкретного учебного предмета, курса</w:t>
      </w:r>
    </w:p>
    <w:p w:rsidR="00077ECC" w:rsidRDefault="00E16F6C" w:rsidP="00077E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результате освоения предметного содержани</w:t>
      </w:r>
      <w:r w:rsid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предлагаемого курса 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учащихся предполагается формирование универсальных учебных действий (познавательных, регулятивных коммуникативных), позволяющих достигать предметных, мета предметных и личностных результатов.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Познавательные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процессе вычислений</w:t>
      </w:r>
      <w:r w:rsid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измерений, поиска решения задач у учеников формируются основные мыслительные операции (анализа, синтеза, классификац</w:t>
      </w:r>
      <w:r w:rsid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ии, сравнения, аналогии и т.д.). Также формируется  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умение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знаке вые, графические модели, таблицы, диаграммы, строя и преобразовывая их в соответствии с содержанием задания).</w:t>
      </w:r>
      <w:r w:rsidR="00E729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729A7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77E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одержание </w:t>
      </w:r>
      <w:r w:rsidR="00077E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данного курса позволяет развивать  </w:t>
      </w:r>
      <w:r w:rsidR="00077ECC" w:rsidRPr="00077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регулятивные</w:t>
      </w:r>
      <w:r w:rsidR="00077E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УУД</w:t>
      </w: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процессе работы ребёнок учится самостоятельно определять цель своей деятельности, планировать её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  <w:r w:rsidR="00077E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\</w:t>
      </w:r>
    </w:p>
    <w:p w:rsidR="00077ECC" w:rsidRPr="00E16F6C" w:rsidRDefault="00E16F6C" w:rsidP="00077E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077ECC"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Регулятивные УУД:</w:t>
      </w:r>
      <w:r w:rsidR="00077EC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77ECC" w:rsidRPr="00E16F6C" w:rsidRDefault="007D341A" w:rsidP="00077ECC">
      <w:pPr>
        <w:numPr>
          <w:ilvl w:val="0"/>
          <w:numId w:val="1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077EC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пределять цель деятельности на уроке с помощью учителя и самостоятельно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77ECC" w:rsidRPr="00E16F6C" w:rsidRDefault="007D341A" w:rsidP="00077ECC">
      <w:pPr>
        <w:numPr>
          <w:ilvl w:val="0"/>
          <w:numId w:val="1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077EC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</w:t>
      </w:r>
    </w:p>
    <w:p w:rsidR="00077ECC" w:rsidRPr="00E16F6C" w:rsidRDefault="007D341A" w:rsidP="00077ECC">
      <w:pPr>
        <w:numPr>
          <w:ilvl w:val="0"/>
          <w:numId w:val="1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077EC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читься планироват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 учебную деятельность на уроке;</w:t>
      </w:r>
    </w:p>
    <w:p w:rsidR="00077ECC" w:rsidRPr="00E16F6C" w:rsidRDefault="007D341A" w:rsidP="00077ECC">
      <w:pPr>
        <w:numPr>
          <w:ilvl w:val="0"/>
          <w:numId w:val="1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77EC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ысказывать свою версию, пытаться предлагать способ её проверки (на основе продуктивных заданий в учебнике)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77ECC" w:rsidRDefault="007D341A" w:rsidP="00077ECC">
      <w:pPr>
        <w:numPr>
          <w:ilvl w:val="0"/>
          <w:numId w:val="1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077EC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аботая по предложенному плану, использовать необходимые средства (учебник,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остейшие приборы и инструменты);</w:t>
      </w:r>
    </w:p>
    <w:p w:rsidR="00077ECC" w:rsidRPr="00E16F6C" w:rsidRDefault="007D341A" w:rsidP="00077ECC">
      <w:pPr>
        <w:numPr>
          <w:ilvl w:val="0"/>
          <w:numId w:val="1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077EC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пределять успешность выполнения своего задания в диалоге с учителем.</w:t>
      </w:r>
      <w:r w:rsidR="00077ECC" w:rsidRPr="00077E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E16F6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16F6C"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Коммуникативные</w:t>
      </w:r>
      <w:r w:rsidR="00E729A7" w:rsidRPr="00077E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</w:t>
      </w:r>
      <w:r w:rsidR="00E16F6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существляется знакомство с математическим языком, формируются речевые умения: дети учатся выска</w:t>
      </w:r>
      <w:r w:rsidR="00077ECC" w:rsidRPr="00077E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зывать суждения с использованием</w:t>
      </w:r>
      <w:r w:rsidR="00E16F6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математических терминов и понятий, формулировать в ходе выполнения задания вопросы и ответы, доказательства верности или неверности выполненного действия, обосновывать этапы решения учебной задачи.</w:t>
      </w:r>
      <w:r w:rsidR="00E16F6C" w:rsidRPr="00077E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E16F6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16F6C"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Работая в соответствии с инструкциями к заданиям учебника, а также выполняя заданные в учебнике проекты, они учатся работать в парах и малых группах. Умение достигать результата, используя общие интеллектуальные усилия и организовывая совместные практические действия, является важнейшим умением для современного человека</w:t>
      </w:r>
    </w:p>
    <w:p w:rsidR="00077ECC" w:rsidRDefault="00077ECC" w:rsidP="0007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YI</w:t>
      </w:r>
      <w:r w:rsidRPr="00077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тем учебного курса</w:t>
      </w: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077ECC" w:rsidTr="00077ECC">
        <w:tc>
          <w:tcPr>
            <w:tcW w:w="534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учебного курса</w:t>
            </w:r>
          </w:p>
        </w:tc>
        <w:tc>
          <w:tcPr>
            <w:tcW w:w="2393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уроков контроля</w:t>
            </w:r>
          </w:p>
        </w:tc>
      </w:tr>
      <w:tr w:rsidR="00077ECC" w:rsidTr="00077ECC">
        <w:tc>
          <w:tcPr>
            <w:tcW w:w="534" w:type="dxa"/>
          </w:tcPr>
          <w:p w:rsidR="00077ECC" w:rsidRPr="008174F3" w:rsidRDefault="003B131D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77ECC" w:rsidRPr="008174F3" w:rsidRDefault="003B131D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Нумерация в пределах 1000</w:t>
            </w:r>
          </w:p>
        </w:tc>
        <w:tc>
          <w:tcPr>
            <w:tcW w:w="2393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ECC" w:rsidTr="00077ECC">
        <w:tc>
          <w:tcPr>
            <w:tcW w:w="534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Числовые выражения</w:t>
            </w:r>
          </w:p>
        </w:tc>
        <w:tc>
          <w:tcPr>
            <w:tcW w:w="2393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ECC" w:rsidTr="00077ECC">
        <w:tc>
          <w:tcPr>
            <w:tcW w:w="534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2393" w:type="dxa"/>
          </w:tcPr>
          <w:p w:rsidR="00077ECC" w:rsidRPr="008174F3" w:rsidRDefault="00FC71B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77ECC" w:rsidRPr="008174F3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7ECC" w:rsidTr="00077ECC">
        <w:tc>
          <w:tcPr>
            <w:tcW w:w="534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077ECC" w:rsidRPr="008174F3" w:rsidRDefault="00953071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тысяч</w:t>
            </w:r>
          </w:p>
        </w:tc>
        <w:tc>
          <w:tcPr>
            <w:tcW w:w="2393" w:type="dxa"/>
          </w:tcPr>
          <w:p w:rsidR="00077ECC" w:rsidRPr="008174F3" w:rsidRDefault="00953071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ECC" w:rsidTr="00077ECC">
        <w:tc>
          <w:tcPr>
            <w:tcW w:w="534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77ECC" w:rsidRPr="008174F3" w:rsidRDefault="00153B2B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миллионов и класс миллиардов</w:t>
            </w:r>
          </w:p>
        </w:tc>
        <w:tc>
          <w:tcPr>
            <w:tcW w:w="2393" w:type="dxa"/>
          </w:tcPr>
          <w:p w:rsidR="00077ECC" w:rsidRPr="008174F3" w:rsidRDefault="00153B2B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77ECC" w:rsidRPr="008174F3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7ECC" w:rsidTr="00077ECC">
        <w:tc>
          <w:tcPr>
            <w:tcW w:w="534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077ECC" w:rsidRPr="008174F3" w:rsidRDefault="00153B2B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Луч и числовой луч</w:t>
            </w:r>
          </w:p>
        </w:tc>
        <w:tc>
          <w:tcPr>
            <w:tcW w:w="2393" w:type="dxa"/>
          </w:tcPr>
          <w:p w:rsidR="00077ECC" w:rsidRPr="008174F3" w:rsidRDefault="00153B2B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ECC" w:rsidTr="00077ECC">
        <w:tc>
          <w:tcPr>
            <w:tcW w:w="534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077ECC" w:rsidRPr="008174F3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Угол. Виды углов. Виды треугольников</w:t>
            </w:r>
          </w:p>
        </w:tc>
        <w:tc>
          <w:tcPr>
            <w:tcW w:w="2393" w:type="dxa"/>
          </w:tcPr>
          <w:p w:rsidR="00077ECC" w:rsidRPr="008174F3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ECC" w:rsidTr="00077ECC">
        <w:tc>
          <w:tcPr>
            <w:tcW w:w="534" w:type="dxa"/>
          </w:tcPr>
          <w:p w:rsidR="00077ECC" w:rsidRPr="008174F3" w:rsidRDefault="008174F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077ECC" w:rsidRPr="008174F3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Величины</w:t>
            </w:r>
          </w:p>
        </w:tc>
        <w:tc>
          <w:tcPr>
            <w:tcW w:w="2393" w:type="dxa"/>
          </w:tcPr>
          <w:p w:rsidR="00077ECC" w:rsidRPr="008174F3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77ECC" w:rsidRPr="008174F3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7ECC" w:rsidRPr="00B55AC4" w:rsidTr="00077ECC">
        <w:tc>
          <w:tcPr>
            <w:tcW w:w="534" w:type="dxa"/>
          </w:tcPr>
          <w:p w:rsidR="00077ECC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077ECC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393" w:type="dxa"/>
          </w:tcPr>
          <w:p w:rsidR="00077ECC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77ECC" w:rsidRPr="00B55AC4" w:rsidRDefault="00077ECC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AC4" w:rsidRPr="00B55AC4" w:rsidTr="00077ECC">
        <w:tc>
          <w:tcPr>
            <w:tcW w:w="534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</w:t>
            </w:r>
          </w:p>
        </w:tc>
        <w:tc>
          <w:tcPr>
            <w:tcW w:w="2393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AC4" w:rsidRPr="00B55AC4" w:rsidTr="00077ECC">
        <w:tc>
          <w:tcPr>
            <w:tcW w:w="534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2393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55AC4" w:rsidRPr="00B55AC4" w:rsidRDefault="00C009E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5AC4" w:rsidRPr="00B55AC4" w:rsidTr="00077ECC">
        <w:tc>
          <w:tcPr>
            <w:tcW w:w="534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1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2393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AC4" w:rsidRPr="00B55AC4" w:rsidTr="00077ECC">
        <w:tc>
          <w:tcPr>
            <w:tcW w:w="534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</w:t>
            </w:r>
          </w:p>
        </w:tc>
        <w:tc>
          <w:tcPr>
            <w:tcW w:w="2393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55AC4" w:rsidRPr="00B55AC4" w:rsidTr="00077ECC">
        <w:tc>
          <w:tcPr>
            <w:tcW w:w="534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393" w:type="dxa"/>
          </w:tcPr>
          <w:p w:rsid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AC4" w:rsidRPr="00B55AC4" w:rsidTr="00077ECC">
        <w:tc>
          <w:tcPr>
            <w:tcW w:w="534" w:type="dxa"/>
          </w:tcPr>
          <w:p w:rsidR="00B55AC4" w:rsidRP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2393" w:type="dxa"/>
          </w:tcPr>
          <w:p w:rsid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55AC4" w:rsidRDefault="00B55AC4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9E3" w:rsidRPr="00B55AC4" w:rsidTr="00077ECC">
        <w:tc>
          <w:tcPr>
            <w:tcW w:w="534" w:type="dxa"/>
          </w:tcPr>
          <w:p w:rsidR="00C009E3" w:rsidRDefault="00C009E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C009E3" w:rsidRDefault="00C009E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Контрольные уроки</w:t>
            </w:r>
          </w:p>
        </w:tc>
        <w:tc>
          <w:tcPr>
            <w:tcW w:w="2393" w:type="dxa"/>
          </w:tcPr>
          <w:p w:rsidR="00C009E3" w:rsidRDefault="00C009E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009E3" w:rsidRDefault="00C009E3" w:rsidP="00077E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07B8" w:rsidRDefault="00E16F6C" w:rsidP="00077E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55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77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</w:t>
      </w:r>
    </w:p>
    <w:p w:rsidR="00C007B8" w:rsidRDefault="00C007B8" w:rsidP="00077E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007B8" w:rsidRDefault="00C007B8" w:rsidP="00077E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B7B94" w:rsidRDefault="00077ECC" w:rsidP="00C0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77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YII</w:t>
      </w:r>
      <w:r w:rsidRPr="00077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6F6C" w:rsidRPr="00E16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Контроль </w:t>
      </w:r>
      <w:r w:rsidRPr="00077E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предметных знаний</w:t>
      </w:r>
    </w:p>
    <w:p w:rsidR="00C007B8" w:rsidRDefault="00CB301F" w:rsidP="007D341A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7D341A">
        <w:rPr>
          <w:i/>
          <w:color w:val="000000"/>
        </w:rPr>
        <w:t>Текущий контроль</w:t>
      </w:r>
      <w:r w:rsidR="007D341A">
        <w:rPr>
          <w:i/>
          <w:color w:val="000000"/>
        </w:rPr>
        <w:t xml:space="preserve"> - </w:t>
      </w:r>
      <w:r w:rsidRPr="00CB301F">
        <w:rPr>
          <w:color w:val="000000"/>
        </w:rPr>
        <w:t xml:space="preserve"> </w:t>
      </w:r>
      <w:r>
        <w:rPr>
          <w:color w:val="000000"/>
        </w:rPr>
        <w:t xml:space="preserve">в устной </w:t>
      </w:r>
      <w:r w:rsidRPr="00CB301F">
        <w:rPr>
          <w:color w:val="000000"/>
        </w:rPr>
        <w:t xml:space="preserve"> и в письменной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</w:t>
      </w:r>
    </w:p>
    <w:p w:rsidR="00CB301F" w:rsidRPr="00CB301F" w:rsidRDefault="00CB301F" w:rsidP="007D341A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CB301F">
        <w:rPr>
          <w:color w:val="000000"/>
        </w:rPr>
        <w:t xml:space="preserve"> </w:t>
      </w:r>
      <w:r w:rsidRPr="00CB301F">
        <w:rPr>
          <w:rStyle w:val="a6"/>
          <w:color w:val="000000"/>
        </w:rPr>
        <w:t>Тематический контроль</w:t>
      </w:r>
      <w:r w:rsidRPr="00CB301F">
        <w:rPr>
          <w:rStyle w:val="apple-converted-space"/>
          <w:color w:val="000000"/>
        </w:rPr>
        <w:t> </w:t>
      </w:r>
      <w:r w:rsidR="007D341A">
        <w:rPr>
          <w:color w:val="000000"/>
        </w:rPr>
        <w:t xml:space="preserve">  -</w:t>
      </w:r>
      <w:r w:rsidRPr="00CB301F">
        <w:rPr>
          <w:color w:val="000000"/>
        </w:rPr>
        <w:t xml:space="preserve"> в письменной форме.. За такую работу выставляется отметка:</w:t>
      </w:r>
    </w:p>
    <w:p w:rsidR="00CB301F" w:rsidRPr="00CB301F" w:rsidRDefault="00CB301F" w:rsidP="00CB301F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CB301F">
        <w:rPr>
          <w:color w:val="000000"/>
        </w:rPr>
        <w:t>"5" - работа выполнена без ошибок;</w:t>
      </w:r>
    </w:p>
    <w:p w:rsidR="00CB301F" w:rsidRPr="00CB301F" w:rsidRDefault="00CB301F" w:rsidP="00CB301F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CB301F">
        <w:rPr>
          <w:color w:val="000000"/>
        </w:rPr>
        <w:t>"4" - одна ошибка и 1-2 недочета; 2 ошибки или 4 недочета;</w:t>
      </w:r>
    </w:p>
    <w:p w:rsidR="00CB301F" w:rsidRPr="00CB301F" w:rsidRDefault="00CB301F" w:rsidP="00CB301F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CB301F">
        <w:rPr>
          <w:color w:val="000000"/>
        </w:rPr>
        <w:t>"3" - 2 -3 ошибки и 1 -2 недочета;3 - 5 ошибок или 8 недочетов;</w:t>
      </w:r>
    </w:p>
    <w:p w:rsidR="00CB301F" w:rsidRPr="00CB301F" w:rsidRDefault="00CB301F" w:rsidP="00CB301F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CB301F">
        <w:rPr>
          <w:color w:val="000000"/>
        </w:rPr>
        <w:t>"2" - 5 и более ошибок.</w:t>
      </w:r>
    </w:p>
    <w:p w:rsidR="00D30BA2" w:rsidRPr="007D341A" w:rsidRDefault="00CB301F" w:rsidP="007D341A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</w:rPr>
      </w:pPr>
      <w:r w:rsidRPr="00CB301F">
        <w:rPr>
          <w:rStyle w:val="a6"/>
          <w:color w:val="000000"/>
        </w:rPr>
        <w:t>Итоговый контроль</w:t>
      </w:r>
      <w:r w:rsidRPr="00CB301F">
        <w:rPr>
          <w:rStyle w:val="apple-converted-space"/>
          <w:color w:val="000000"/>
        </w:rPr>
        <w:t> </w:t>
      </w:r>
      <w:r w:rsidRPr="00CB301F">
        <w:rPr>
          <w:color w:val="000000"/>
        </w:rPr>
        <w:t xml:space="preserve"> проводится в форме контрольных работ комбинированного характера (они содержат</w:t>
      </w:r>
      <w:r w:rsidR="007D341A">
        <w:rPr>
          <w:color w:val="000000"/>
        </w:rPr>
        <w:t xml:space="preserve"> арифметические задачи, </w:t>
      </w:r>
      <w:r w:rsidRPr="00CB301F">
        <w:rPr>
          <w:color w:val="000000"/>
        </w:rPr>
        <w:t xml:space="preserve"> задания по геометрии и др.). </w:t>
      </w:r>
    </w:p>
    <w:p w:rsidR="003B7B94" w:rsidRDefault="003B7B94" w:rsidP="003B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YIII</w:t>
      </w:r>
      <w:r w:rsidRPr="003B7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Календарно – тематическое планирование (Приложение)</w:t>
      </w:r>
    </w:p>
    <w:p w:rsidR="003B7B94" w:rsidRDefault="003B7B94" w:rsidP="003B7B9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444444"/>
        </w:rPr>
      </w:pPr>
      <w:r>
        <w:rPr>
          <w:b/>
          <w:color w:val="000000" w:themeColor="text1"/>
          <w:shd w:val="clear" w:color="auto" w:fill="FFFFFF"/>
          <w:lang w:val="en-US"/>
        </w:rPr>
        <w:t>IX</w:t>
      </w:r>
      <w:r w:rsidRPr="003B7B94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Список литературы</w:t>
      </w:r>
    </w:p>
    <w:p w:rsidR="003B7B94" w:rsidRPr="00A55A6A" w:rsidRDefault="003B7B94" w:rsidP="003B7B94">
      <w:pPr>
        <w:pStyle w:val="a5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iCs/>
          <w:color w:val="000000" w:themeColor="text1"/>
        </w:rPr>
      </w:pPr>
      <w:r w:rsidRPr="00A55A6A">
        <w:rPr>
          <w:rStyle w:val="a7"/>
          <w:b w:val="0"/>
          <w:iCs/>
          <w:color w:val="000000" w:themeColor="text1"/>
        </w:rPr>
        <w:t>1.Быкова Т.П. Нестандартные задачи по математике- учебное пособие для 2,3,4 классов.</w:t>
      </w:r>
    </w:p>
    <w:p w:rsidR="00D30BA2" w:rsidRPr="00A55A6A" w:rsidRDefault="003B7B94" w:rsidP="003B7B94">
      <w:pPr>
        <w:pStyle w:val="a5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iCs/>
          <w:color w:val="000000" w:themeColor="text1"/>
        </w:rPr>
      </w:pPr>
      <w:r w:rsidRPr="00A55A6A">
        <w:rPr>
          <w:rStyle w:val="a7"/>
          <w:b w:val="0"/>
          <w:iCs/>
          <w:color w:val="000000" w:themeColor="text1"/>
        </w:rPr>
        <w:t xml:space="preserve">2. Е.А.Ведилина </w:t>
      </w:r>
      <w:r w:rsidR="00D30BA2" w:rsidRPr="00A55A6A">
        <w:rPr>
          <w:rStyle w:val="a7"/>
          <w:b w:val="0"/>
          <w:iCs/>
          <w:color w:val="000000" w:themeColor="text1"/>
        </w:rPr>
        <w:t>«Нестандартные задачи в курсе математики  начальной школы . Учебно – методическое пособие. Павлодар.2008 г.</w:t>
      </w:r>
    </w:p>
    <w:p w:rsidR="00D30BA2" w:rsidRPr="00A55A6A" w:rsidRDefault="00D30BA2" w:rsidP="003B7B94">
      <w:pPr>
        <w:pStyle w:val="a5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iCs/>
          <w:color w:val="000000" w:themeColor="text1"/>
        </w:rPr>
      </w:pPr>
      <w:r w:rsidRPr="00A55A6A">
        <w:rPr>
          <w:rStyle w:val="a7"/>
          <w:b w:val="0"/>
          <w:iCs/>
          <w:color w:val="000000" w:themeColor="text1"/>
        </w:rPr>
        <w:t>3.</w:t>
      </w:r>
      <w:r w:rsidR="003B7B94" w:rsidRPr="00A55A6A">
        <w:rPr>
          <w:rStyle w:val="a7"/>
          <w:b w:val="0"/>
          <w:iCs/>
          <w:color w:val="000000" w:themeColor="text1"/>
        </w:rPr>
        <w:t xml:space="preserve"> </w:t>
      </w:r>
      <w:r w:rsidRPr="00A55A6A">
        <w:rPr>
          <w:rStyle w:val="a7"/>
          <w:b w:val="0"/>
          <w:iCs/>
          <w:color w:val="000000" w:themeColor="text1"/>
        </w:rPr>
        <w:t xml:space="preserve"> Г.В.Керова Нестандартные задачи по математике. 1-4 классы. Мастерская учителя.</w:t>
      </w:r>
    </w:p>
    <w:p w:rsidR="003B7B94" w:rsidRPr="00A55A6A" w:rsidRDefault="00D30BA2" w:rsidP="003B7B9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A55A6A">
        <w:rPr>
          <w:rStyle w:val="a7"/>
          <w:b w:val="0"/>
          <w:iCs/>
          <w:color w:val="000000" w:themeColor="text1"/>
        </w:rPr>
        <w:t>4.</w:t>
      </w:r>
      <w:r w:rsidR="003B7B94" w:rsidRPr="00A55A6A">
        <w:rPr>
          <w:rStyle w:val="a7"/>
          <w:b w:val="0"/>
          <w:iCs/>
          <w:color w:val="000000" w:themeColor="text1"/>
        </w:rPr>
        <w:t>Юным умникам и умницам: Задания по развитию позна</w:t>
      </w:r>
      <w:r w:rsidR="003B7B94" w:rsidRPr="00A55A6A">
        <w:rPr>
          <w:rStyle w:val="a6"/>
          <w:bCs/>
          <w:i w:val="0"/>
          <w:color w:val="000000" w:themeColor="text1"/>
        </w:rPr>
        <w:t>вательных способностей (автор О. Холодова) /Методическое пособие,. Курс «РПС» .Москва: Росткнига, 2008 год/</w:t>
      </w:r>
    </w:p>
    <w:p w:rsidR="003B7B94" w:rsidRPr="00A55A6A" w:rsidRDefault="00D30BA2" w:rsidP="003B7B9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A55A6A">
        <w:rPr>
          <w:rStyle w:val="a6"/>
          <w:bCs/>
          <w:i w:val="0"/>
          <w:color w:val="000000" w:themeColor="text1"/>
        </w:rPr>
        <w:t>5</w:t>
      </w:r>
      <w:r w:rsidR="003B7B94" w:rsidRPr="00A55A6A">
        <w:rPr>
          <w:rStyle w:val="a6"/>
          <w:bCs/>
          <w:i w:val="0"/>
          <w:color w:val="000000" w:themeColor="text1"/>
        </w:rPr>
        <w:t>. 1000 олимпиадных заданий по математике в начальной школе: учебное пособие/Н. Ф. Дик Ростов н/Д: Феникс, 2010год/</w:t>
      </w:r>
    </w:p>
    <w:p w:rsidR="003B7B94" w:rsidRPr="00A55A6A" w:rsidRDefault="00D30BA2" w:rsidP="003B7B9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A55A6A">
        <w:rPr>
          <w:rStyle w:val="a6"/>
          <w:bCs/>
          <w:i w:val="0"/>
          <w:color w:val="000000" w:themeColor="text1"/>
        </w:rPr>
        <w:t>6</w:t>
      </w:r>
      <w:r w:rsidR="003B7B94" w:rsidRPr="00A55A6A">
        <w:rPr>
          <w:rStyle w:val="a6"/>
          <w:bCs/>
          <w:i w:val="0"/>
          <w:color w:val="000000" w:themeColor="text1"/>
        </w:rPr>
        <w:t>.Узорова О.В., Нефёдова Е.А. 2500 задач по математике. Пособие для начальной школы. М.: Премьера, 2000.</w:t>
      </w:r>
    </w:p>
    <w:p w:rsidR="00035C23" w:rsidRPr="00A55A6A" w:rsidRDefault="00D30BA2" w:rsidP="00D30BA2">
      <w:pPr>
        <w:pStyle w:val="a5"/>
        <w:shd w:val="clear" w:color="auto" w:fill="FFFFFF"/>
        <w:spacing w:before="0" w:beforeAutospacing="0" w:after="0" w:afterAutospacing="0" w:line="360" w:lineRule="atLeast"/>
        <w:rPr>
          <w:rStyle w:val="a6"/>
          <w:bCs/>
          <w:i w:val="0"/>
          <w:color w:val="000000" w:themeColor="text1"/>
        </w:rPr>
      </w:pPr>
      <w:r w:rsidRPr="00A55A6A">
        <w:rPr>
          <w:rStyle w:val="a6"/>
          <w:bCs/>
          <w:i w:val="0"/>
          <w:color w:val="000000" w:themeColor="text1"/>
        </w:rPr>
        <w:t>7</w:t>
      </w:r>
      <w:r w:rsidR="003B7B94" w:rsidRPr="00A55A6A">
        <w:rPr>
          <w:rStyle w:val="a6"/>
          <w:bCs/>
          <w:i w:val="0"/>
          <w:color w:val="000000" w:themeColor="text1"/>
        </w:rPr>
        <w:t>. Ефремушкин О.А. Школьные олимпиады для начальных классов. Ростов:Феникс, 2008</w:t>
      </w:r>
    </w:p>
    <w:p w:rsidR="00A55A6A" w:rsidRPr="00A55A6A" w:rsidRDefault="00035C23" w:rsidP="00D30BA2">
      <w:pPr>
        <w:pStyle w:val="a5"/>
        <w:shd w:val="clear" w:color="auto" w:fill="FFFFFF"/>
        <w:spacing w:before="0" w:beforeAutospacing="0" w:after="0" w:afterAutospacing="0" w:line="360" w:lineRule="atLeast"/>
        <w:rPr>
          <w:rStyle w:val="a6"/>
          <w:bCs/>
          <w:i w:val="0"/>
          <w:color w:val="000000" w:themeColor="text1"/>
        </w:rPr>
      </w:pPr>
      <w:r w:rsidRPr="00A55A6A">
        <w:rPr>
          <w:rStyle w:val="a6"/>
          <w:bCs/>
          <w:i w:val="0"/>
          <w:color w:val="000000" w:themeColor="text1"/>
        </w:rPr>
        <w:t>8. А.В.Ефимова, М.Р. Гринштейн «213 задач и примеров по математике». Издательский «Литера Санкт – Петербург -2009.</w:t>
      </w:r>
    </w:p>
    <w:p w:rsidR="00A55A6A" w:rsidRDefault="00A55A6A" w:rsidP="00A55A6A">
      <w:pPr>
        <w:spacing w:after="0" w:line="240" w:lineRule="auto"/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A55A6A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9.О.В.Узорова, Нефёдова Е.А.  «300 задач по математике»,2007 г, АСТ, Астрель, Профиздат</w:t>
      </w:r>
      <w:r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:rsidR="00A55A6A" w:rsidRPr="00A55A6A" w:rsidRDefault="00A55A6A" w:rsidP="00A55A6A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10. И.О.Родин </w:t>
      </w:r>
      <w:r w:rsidR="00832236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«Задачи по математике», 2010, Издательство «Феникс»</w:t>
      </w:r>
      <w:r>
        <w:rPr>
          <w:rStyle w:val="a6"/>
          <w:bCs/>
          <w:i w:val="0"/>
          <w:color w:val="000000" w:themeColor="text1"/>
        </w:rPr>
        <w:t xml:space="preserve"> </w:t>
      </w:r>
      <w:r w:rsidRPr="00A55A6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Style w:val="a7"/>
          <w:rFonts w:ascii="Arial" w:hAnsi="Arial" w:cs="Arial"/>
          <w:color w:val="000000"/>
          <w:sz w:val="23"/>
          <w:szCs w:val="23"/>
          <w:shd w:val="clear" w:color="auto" w:fill="F7F7F7"/>
        </w:rPr>
        <w:t>тор: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7F7F7"/>
        </w:rPr>
        <w:t> </w:t>
      </w:r>
      <w:hyperlink r:id="rId7" w:tooltip="Kниги автора " w:history="1">
        <w:r>
          <w:rPr>
            <w:rStyle w:val="a8"/>
            <w:rFonts w:ascii="Arial" w:hAnsi="Arial" w:cs="Arial"/>
            <w:color w:val="737373"/>
            <w:sz w:val="23"/>
            <w:szCs w:val="23"/>
            <w:shd w:val="clear" w:color="auto" w:fill="F7F7F7"/>
          </w:rPr>
          <w:t>Родин И. О.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 w:rsidRPr="00A55A6A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</w:p>
    <w:p w:rsidR="00077ECC" w:rsidRPr="00E16F6C" w:rsidRDefault="00E16F6C" w:rsidP="00D30BA2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E16F6C">
        <w:rPr>
          <w:color w:val="000000" w:themeColor="text1"/>
        </w:rPr>
        <w:br/>
      </w:r>
    </w:p>
    <w:p w:rsidR="00077ECC" w:rsidRPr="00E16F6C" w:rsidRDefault="00E16F6C" w:rsidP="00077E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077ECC" w:rsidRPr="00E16F6C" w:rsidRDefault="00E16F6C" w:rsidP="00077E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E16F6C" w:rsidRPr="00E16F6C" w:rsidRDefault="00E16F6C" w:rsidP="00E16F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6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/>
      </w:r>
    </w:p>
    <w:p w:rsidR="00BC1697" w:rsidRPr="00E16F6C" w:rsidRDefault="00BC1697" w:rsidP="00BC16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1697" w:rsidRPr="00E16F6C" w:rsidSect="008A1B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7F" w:rsidRDefault="00F6507F" w:rsidP="00C007B8">
      <w:pPr>
        <w:spacing w:after="0" w:line="240" w:lineRule="auto"/>
      </w:pPr>
      <w:r>
        <w:separator/>
      </w:r>
    </w:p>
  </w:endnote>
  <w:endnote w:type="continuationSeparator" w:id="1">
    <w:p w:rsidR="00F6507F" w:rsidRDefault="00F6507F" w:rsidP="00C0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7F" w:rsidRDefault="00F6507F" w:rsidP="00C007B8">
      <w:pPr>
        <w:spacing w:after="0" w:line="240" w:lineRule="auto"/>
      </w:pPr>
      <w:r>
        <w:separator/>
      </w:r>
    </w:p>
  </w:footnote>
  <w:footnote w:type="continuationSeparator" w:id="1">
    <w:p w:rsidR="00F6507F" w:rsidRDefault="00F6507F" w:rsidP="00C0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B8" w:rsidRDefault="00C007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87A"/>
    <w:multiLevelType w:val="multilevel"/>
    <w:tmpl w:val="087E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713C"/>
    <w:multiLevelType w:val="hybridMultilevel"/>
    <w:tmpl w:val="A16ACF54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05423D8"/>
    <w:multiLevelType w:val="hybridMultilevel"/>
    <w:tmpl w:val="B850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F6279"/>
    <w:multiLevelType w:val="hybridMultilevel"/>
    <w:tmpl w:val="1D4C5FEE"/>
    <w:lvl w:ilvl="0" w:tplc="0AE092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F06E0"/>
    <w:multiLevelType w:val="hybridMultilevel"/>
    <w:tmpl w:val="D3A87F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B1609"/>
    <w:multiLevelType w:val="hybridMultilevel"/>
    <w:tmpl w:val="277E851A"/>
    <w:lvl w:ilvl="0" w:tplc="0AE092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8287F"/>
    <w:multiLevelType w:val="hybridMultilevel"/>
    <w:tmpl w:val="73A4E730"/>
    <w:lvl w:ilvl="0" w:tplc="A3DCA69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21B7569"/>
    <w:multiLevelType w:val="multilevel"/>
    <w:tmpl w:val="2918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7516D"/>
    <w:multiLevelType w:val="multilevel"/>
    <w:tmpl w:val="FC6A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2411E"/>
    <w:multiLevelType w:val="multilevel"/>
    <w:tmpl w:val="A89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B1A7C"/>
    <w:multiLevelType w:val="multilevel"/>
    <w:tmpl w:val="5D42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A05E9"/>
    <w:multiLevelType w:val="hybridMultilevel"/>
    <w:tmpl w:val="CA86E9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22B7D"/>
    <w:multiLevelType w:val="hybridMultilevel"/>
    <w:tmpl w:val="243A1556"/>
    <w:lvl w:ilvl="0" w:tplc="0AE092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056AF"/>
    <w:multiLevelType w:val="hybridMultilevel"/>
    <w:tmpl w:val="7DD0F9CA"/>
    <w:lvl w:ilvl="0" w:tplc="07FA3AA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65055A7"/>
    <w:multiLevelType w:val="multilevel"/>
    <w:tmpl w:val="5346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2C4FAA"/>
    <w:multiLevelType w:val="hybridMultilevel"/>
    <w:tmpl w:val="CC30FB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47CB8"/>
    <w:multiLevelType w:val="hybridMultilevel"/>
    <w:tmpl w:val="064E4B9A"/>
    <w:lvl w:ilvl="0" w:tplc="0AE092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C189A"/>
    <w:multiLevelType w:val="hybridMultilevel"/>
    <w:tmpl w:val="FDA09C72"/>
    <w:lvl w:ilvl="0" w:tplc="DB0274C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A8C2A8">
      <w:start w:val="1"/>
      <w:numFmt w:val="decimal"/>
      <w:lvlText w:val="%2."/>
      <w:lvlJc w:val="left"/>
      <w:pPr>
        <w:tabs>
          <w:tab w:val="num" w:pos="2433"/>
        </w:tabs>
        <w:ind w:left="243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27E1AF4"/>
    <w:multiLevelType w:val="hybridMultilevel"/>
    <w:tmpl w:val="DCE863B0"/>
    <w:lvl w:ilvl="0" w:tplc="B6DCB06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9587366"/>
    <w:multiLevelType w:val="multilevel"/>
    <w:tmpl w:val="9F8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770C94"/>
    <w:multiLevelType w:val="hybridMultilevel"/>
    <w:tmpl w:val="61AED7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17"/>
  </w:num>
  <w:num w:numId="7">
    <w:abstractNumId w:val="15"/>
  </w:num>
  <w:num w:numId="8">
    <w:abstractNumId w:val="16"/>
  </w:num>
  <w:num w:numId="9">
    <w:abstractNumId w:val="3"/>
  </w:num>
  <w:num w:numId="10">
    <w:abstractNumId w:val="12"/>
  </w:num>
  <w:num w:numId="11">
    <w:abstractNumId w:val="20"/>
  </w:num>
  <w:num w:numId="12">
    <w:abstractNumId w:val="5"/>
  </w:num>
  <w:num w:numId="13">
    <w:abstractNumId w:val="14"/>
  </w:num>
  <w:num w:numId="14">
    <w:abstractNumId w:val="7"/>
  </w:num>
  <w:num w:numId="15">
    <w:abstractNumId w:val="9"/>
  </w:num>
  <w:num w:numId="16">
    <w:abstractNumId w:val="0"/>
  </w:num>
  <w:num w:numId="17">
    <w:abstractNumId w:val="19"/>
  </w:num>
  <w:num w:numId="18">
    <w:abstractNumId w:val="10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63C"/>
    <w:rsid w:val="00035C23"/>
    <w:rsid w:val="00077ECC"/>
    <w:rsid w:val="00087EDB"/>
    <w:rsid w:val="000A263C"/>
    <w:rsid w:val="000C35D3"/>
    <w:rsid w:val="00153B2B"/>
    <w:rsid w:val="001A065C"/>
    <w:rsid w:val="00286B67"/>
    <w:rsid w:val="002B72AC"/>
    <w:rsid w:val="003B131D"/>
    <w:rsid w:val="003B7B94"/>
    <w:rsid w:val="004C110F"/>
    <w:rsid w:val="005403D3"/>
    <w:rsid w:val="007D341A"/>
    <w:rsid w:val="008174F3"/>
    <w:rsid w:val="00832236"/>
    <w:rsid w:val="00834805"/>
    <w:rsid w:val="008A1B72"/>
    <w:rsid w:val="008F5B37"/>
    <w:rsid w:val="00953071"/>
    <w:rsid w:val="009B70A6"/>
    <w:rsid w:val="00A55A6A"/>
    <w:rsid w:val="00B55AC4"/>
    <w:rsid w:val="00BC11D3"/>
    <w:rsid w:val="00BC1697"/>
    <w:rsid w:val="00C007B8"/>
    <w:rsid w:val="00C009E3"/>
    <w:rsid w:val="00CB301F"/>
    <w:rsid w:val="00D05AB5"/>
    <w:rsid w:val="00D30BA2"/>
    <w:rsid w:val="00E16F6C"/>
    <w:rsid w:val="00E536DA"/>
    <w:rsid w:val="00E729A7"/>
    <w:rsid w:val="00ED6E93"/>
    <w:rsid w:val="00EF4B4F"/>
    <w:rsid w:val="00F6507F"/>
    <w:rsid w:val="00FC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rsid w:val="004C1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4">
    <w:name w:val="List Paragraph"/>
    <w:basedOn w:val="a"/>
    <w:uiPriority w:val="34"/>
    <w:qFormat/>
    <w:rsid w:val="004C110F"/>
    <w:pPr>
      <w:ind w:left="720"/>
      <w:contextualSpacing/>
    </w:pPr>
  </w:style>
  <w:style w:type="character" w:customStyle="1" w:styleId="apple-converted-space">
    <w:name w:val="apple-converted-space"/>
    <w:basedOn w:val="a0"/>
    <w:rsid w:val="00E16F6C"/>
  </w:style>
  <w:style w:type="paragraph" w:styleId="a5">
    <w:name w:val="Normal (Web)"/>
    <w:basedOn w:val="a"/>
    <w:uiPriority w:val="99"/>
    <w:unhideWhenUsed/>
    <w:rsid w:val="003B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B7B94"/>
    <w:rPr>
      <w:i/>
      <w:iCs/>
    </w:rPr>
  </w:style>
  <w:style w:type="character" w:styleId="a7">
    <w:name w:val="Strong"/>
    <w:basedOn w:val="a0"/>
    <w:uiPriority w:val="22"/>
    <w:qFormat/>
    <w:rsid w:val="003B7B94"/>
    <w:rPr>
      <w:b/>
      <w:bCs/>
    </w:rPr>
  </w:style>
  <w:style w:type="character" w:customStyle="1" w:styleId="detail">
    <w:name w:val="detail"/>
    <w:basedOn w:val="a0"/>
    <w:rsid w:val="00A55A6A"/>
  </w:style>
  <w:style w:type="character" w:styleId="a8">
    <w:name w:val="Hyperlink"/>
    <w:basedOn w:val="a0"/>
    <w:uiPriority w:val="99"/>
    <w:semiHidden/>
    <w:unhideWhenUsed/>
    <w:rsid w:val="00A55A6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0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7B8"/>
  </w:style>
  <w:style w:type="paragraph" w:styleId="ab">
    <w:name w:val="footer"/>
    <w:basedOn w:val="a"/>
    <w:link w:val="ac"/>
    <w:uiPriority w:val="99"/>
    <w:semiHidden/>
    <w:unhideWhenUsed/>
    <w:rsid w:val="00C0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0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isok-literaturi.ru/author/rodin-i-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User</cp:lastModifiedBy>
  <cp:revision>12</cp:revision>
  <dcterms:created xsi:type="dcterms:W3CDTF">2014-09-20T09:07:00Z</dcterms:created>
  <dcterms:modified xsi:type="dcterms:W3CDTF">2015-03-02T16:48:00Z</dcterms:modified>
</cp:coreProperties>
</file>