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6D" w:rsidRPr="00192C86" w:rsidRDefault="004B766D" w:rsidP="004B766D">
      <w:pPr>
        <w:spacing w:after="212" w:line="240" w:lineRule="auto"/>
        <w:ind w:left="254"/>
        <w:outlineLvl w:val="0"/>
        <w:rPr>
          <w:rFonts w:ascii="Times New Roman" w:eastAsia="Times New Roman" w:hAnsi="Times New Roman" w:cs="Times New Roman"/>
          <w:color w:val="24AAE4"/>
          <w:kern w:val="36"/>
          <w:sz w:val="32"/>
          <w:szCs w:val="32"/>
          <w:lang w:eastAsia="ru-RU"/>
        </w:rPr>
      </w:pPr>
      <w:r w:rsidRPr="00192C86">
        <w:rPr>
          <w:rFonts w:ascii="Times New Roman" w:eastAsia="Times New Roman" w:hAnsi="Times New Roman" w:cs="Times New Roman"/>
          <w:color w:val="24AAE4"/>
          <w:kern w:val="36"/>
          <w:sz w:val="32"/>
          <w:szCs w:val="32"/>
          <w:lang w:eastAsia="ru-RU"/>
        </w:rPr>
        <w:t>Как привить ребенку любовь к чтению?</w:t>
      </w:r>
    </w:p>
    <w:p w:rsidR="004B766D" w:rsidRPr="00192C86" w:rsidRDefault="004B766D" w:rsidP="004B766D">
      <w:pPr>
        <w:spacing w:after="0" w:line="424" w:lineRule="atLeast"/>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aps/>
          <w:color w:val="337AB7"/>
          <w:sz w:val="32"/>
          <w:szCs w:val="32"/>
          <w:u w:val="single"/>
          <w:lang w:eastAsia="ru-RU"/>
        </w:rPr>
        <w:t>ВОСПИТАНИЕ ДЕТЕЙ</w:t>
      </w:r>
    </w:p>
    <w:tbl>
      <w:tblPr>
        <w:tblW w:w="4850" w:type="pct"/>
        <w:jc w:val="center"/>
        <w:tblCellMar>
          <w:left w:w="0" w:type="dxa"/>
          <w:right w:w="0" w:type="dxa"/>
        </w:tblCellMar>
        <w:tblLook w:val="04A0"/>
      </w:tblPr>
      <w:tblGrid>
        <w:gridCol w:w="2968"/>
        <w:gridCol w:w="6434"/>
      </w:tblGrid>
      <w:tr w:rsidR="004B766D" w:rsidRPr="00192C86" w:rsidTr="004B766D">
        <w:trPr>
          <w:jc w:val="center"/>
        </w:trPr>
        <w:tc>
          <w:tcPr>
            <w:tcW w:w="0" w:type="auto"/>
            <w:tcBorders>
              <w:top w:val="nil"/>
              <w:left w:val="nil"/>
              <w:bottom w:val="nil"/>
              <w:right w:val="nil"/>
            </w:tcBorders>
            <w:shd w:val="clear" w:color="auto" w:fill="auto"/>
            <w:tcMar>
              <w:top w:w="0" w:type="dxa"/>
              <w:left w:w="169" w:type="dxa"/>
              <w:bottom w:w="0" w:type="dxa"/>
              <w:right w:w="169" w:type="dxa"/>
            </w:tcMar>
            <w:hideMark/>
          </w:tcPr>
          <w:p w:rsidR="004B766D" w:rsidRPr="00192C86" w:rsidRDefault="004B766D" w:rsidP="004B766D">
            <w:pPr>
              <w:spacing w:after="0" w:line="240" w:lineRule="auto"/>
              <w:rPr>
                <w:rFonts w:ascii="Times New Roman" w:eastAsia="Times New Roman" w:hAnsi="Times New Roman" w:cs="Times New Roman"/>
                <w:sz w:val="32"/>
                <w:szCs w:val="32"/>
                <w:lang w:eastAsia="ru-RU"/>
              </w:rPr>
            </w:pPr>
            <w:r w:rsidRPr="00192C86">
              <w:rPr>
                <w:rFonts w:ascii="Times New Roman" w:eastAsia="Times New Roman" w:hAnsi="Times New Roman" w:cs="Times New Roman"/>
                <w:sz w:val="32"/>
                <w:szCs w:val="32"/>
                <w:lang w:eastAsia="ru-RU"/>
              </w:rPr>
              <w:t> </w:t>
            </w:r>
            <w:r w:rsidRPr="00192C86">
              <w:rPr>
                <w:rFonts w:ascii="Times New Roman" w:eastAsia="Times New Roman" w:hAnsi="Times New Roman" w:cs="Times New Roman"/>
                <w:noProof/>
                <w:sz w:val="32"/>
                <w:szCs w:val="32"/>
                <w:lang w:eastAsia="ru-RU"/>
              </w:rPr>
              <w:drawing>
                <wp:inline distT="0" distB="0" distL="0" distR="0">
                  <wp:extent cx="1600200" cy="1075690"/>
                  <wp:effectExtent l="19050" t="0" r="0" b="0"/>
                  <wp:docPr id="1" name="Рисунок 1" descr="Как привить ребенку любовь к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ивить ребенку любовь к чтению?"/>
                          <pic:cNvPicPr>
                            <a:picLocks noChangeAspect="1" noChangeArrowheads="1"/>
                          </pic:cNvPicPr>
                        </pic:nvPicPr>
                        <pic:blipFill>
                          <a:blip r:embed="rId5" cstate="print"/>
                          <a:srcRect/>
                          <a:stretch>
                            <a:fillRect/>
                          </a:stretch>
                        </pic:blipFill>
                        <pic:spPr bwMode="auto">
                          <a:xfrm>
                            <a:off x="0" y="0"/>
                            <a:ext cx="1600200" cy="107569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0" w:type="dxa"/>
              <w:left w:w="169" w:type="dxa"/>
              <w:bottom w:w="0" w:type="dxa"/>
              <w:right w:w="169" w:type="dxa"/>
            </w:tcMar>
            <w:hideMark/>
          </w:tcPr>
          <w:p w:rsidR="004B766D" w:rsidRPr="00192C86" w:rsidRDefault="004B766D" w:rsidP="004B766D">
            <w:pPr>
              <w:spacing w:after="0" w:line="240" w:lineRule="auto"/>
              <w:rPr>
                <w:rFonts w:ascii="Times New Roman" w:eastAsia="Times New Roman" w:hAnsi="Times New Roman" w:cs="Times New Roman"/>
                <w:sz w:val="32"/>
                <w:szCs w:val="32"/>
                <w:lang w:eastAsia="ru-RU"/>
              </w:rPr>
            </w:pPr>
            <w:r w:rsidRPr="00192C86">
              <w:rPr>
                <w:rFonts w:ascii="Times New Roman" w:eastAsia="Times New Roman" w:hAnsi="Times New Roman" w:cs="Times New Roman"/>
                <w:sz w:val="32"/>
                <w:szCs w:val="32"/>
                <w:lang w:eastAsia="ru-RU"/>
              </w:rPr>
              <w:t>В наш век развитого телевещания и компьютерных технологий дети уже с самого раннего возраста предпочитают сидеть у экрана телевизора или за монитором компьютера, нежели проводить свое свободное время с книгой. А ведь читающие дети на порядок умнее своих сверстников, они лучше и быстрее запоминают новую информацию, становятся успешными в школе. Так как же привить ребенку любовь к книге и к процессу чтения?</w:t>
            </w:r>
          </w:p>
        </w:tc>
      </w:tr>
    </w:tbl>
    <w:p w:rsidR="004B766D" w:rsidRPr="00192C86" w:rsidRDefault="004B766D" w:rsidP="004B766D">
      <w:pPr>
        <w:spacing w:before="424" w:after="212" w:line="240" w:lineRule="auto"/>
        <w:jc w:val="both"/>
        <w:outlineLvl w:val="1"/>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Полезные советы:</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1. Читать малышу еще до его рождения</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Ученые уже давно доказали, что еще до своего рождения ребенок способен воспринимать звуки извне. Находясь в утробе матери, он умеет различать голоса родителей или старших братьев и сестричек. Поэтому начинать читать карапузу можно, находясь на 7-8 месяце беременности. Оказывается, если изо дня в день мама читает ребенку один и тот же стишок или сказку, то после рождения малыш реагирует на знакомые слова. Этот метод позволяет «посеять зерно в благодатную почву».</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2. Читать ребенку книги с самого рождения</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 xml:space="preserve">Чтение легких стишков и напевание песен с самого рождения благоприятно сказывается на развитии ребенка. С трех месяцев можно уже предлагать ребенку рассматривать книги. Только помните, что вначале это должны быть небольшие книжечки, где на одной страничке нарисован только один предмет (или животное). Позже, когда ребенок сможет держать в поле зрения </w:t>
      </w:r>
      <w:r w:rsidRPr="00192C86">
        <w:rPr>
          <w:rFonts w:ascii="Times New Roman" w:eastAsia="Times New Roman" w:hAnsi="Times New Roman" w:cs="Times New Roman"/>
          <w:color w:val="333333"/>
          <w:sz w:val="32"/>
          <w:szCs w:val="32"/>
          <w:lang w:eastAsia="ru-RU"/>
        </w:rPr>
        <w:lastRenderedPageBreak/>
        <w:t>несколько предметов, можно предлагать ему рассматривать книжечки с несколькими героями на одной страничке. Картинки в книге должны быть большими и яркими, а бумага – плотной, чтобы малыш сам мог переворачивать страницы. Читая карапузу книги с рождения, родители способны пробудить к ней интерес.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3. Доступность и понимание книги</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В каком бы возрасте ребенок не читал книгу, она должна быть доступна и понятна ему. Не следует выбирать книги со сложным сюжетом, чтобы не отбить у ребенка охоту к чтению. Чтение должно приносить ребенку удовольствие.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4. Не заставлять читать насильно</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Часто родители заставляют ребенка читать против его воли. Но такое занятие никогда не принесет должного результата. У ребенка только появится отвращение к книге, да и прочитанное он совершенно не запомнит. Лучше всего будет заинтересовать его интересным сюжетом. Или можно сделать так. Мама читает ребенку книгу, и, остановившись на самом интересном месте, откладывает ее, говоря, что у нее много неотложных дел. Если малышу действительно интересно, то он возьмет книгу и дочитает ее сам, чтобы узнать развязку. Ребенок должен захотеть читать сам.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5. Личный пример родителей</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 xml:space="preserve">Родители должны на своем собственном примере показывать ребенку, что чтение книги – это интересное и увлекательное занятие. Когда ребенок часто видит маму и папу с книгами в руках, которые после прочтения еще и увлеченно обсуждают прочитанное, то у него тоже возникает неподдельный интерес. Благодаря этому методу может вообще не понадобиться никаких дополнительных стимулов. Некоторые даже считают, что личный </w:t>
      </w:r>
      <w:r w:rsidRPr="00192C86">
        <w:rPr>
          <w:rFonts w:ascii="Times New Roman" w:eastAsia="Times New Roman" w:hAnsi="Times New Roman" w:cs="Times New Roman"/>
          <w:color w:val="333333"/>
          <w:sz w:val="32"/>
          <w:szCs w:val="32"/>
          <w:lang w:eastAsia="ru-RU"/>
        </w:rPr>
        <w:lastRenderedPageBreak/>
        <w:t>пример – это единственный и самый эффективный способ мотивации человека.</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6. Доброжелательность родителей</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Когда во время чтения рядом с ребенком находится мама или папа, то важно, чтобы они проявляли доброжелательность к нему. Если ребенок уже читает сам – не следует торопить его или насмехаться над неправильно прочитанными им словами. Следует постараться установить доверительные взаимоотношения. Когда ребенок испытывает теплый душевный и эмоциональный контакт со своими родителями, то ему легче будет воспринимать информацию. А в случае, если что-то непонятно, малыш знает, что он всегда может обратиться за помощью к родителям, которые разъяснят ему прочитанное. Кроме того, такая установленная тесная связь с мамой и папой научит его доверять своим самым близким людям.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7. Читать то, что нравится</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Старайтесь давать читать ребенку те книги, которые ему нравятся. Для этого можно вместе с ним пойти в книжный магазин, и пусть он сам выберет себе книгу. Когда он чувствует, что книга ему не навязана родителями, а что он сам вправе делать выбор и принимать решение, то он с удовольствием будет читать.</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 </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Кроме того, такой подход формирует самостоятельность ребенка, вселяет уверенность в себе. Некоторые родители школьников боятся, что их дети в книжном магазине могут выбрать «плохую» книгу. В этом случае можно попытаться договориться с ребенком и пойти на компромисс: одну книгу он выбирает сам, вторую – читает по совету родителей.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8. Читать ребенку перед сном</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lastRenderedPageBreak/>
        <w:t xml:space="preserve">Как известно, мозг ребенка (а особенно его воображение) развивается не только днем, но и ночью. Поэтому на ночь можно почитать ему интересную историю или хорошую добрую сказку. Это приведет к запуску процессов подсознательного творчества во сне. Кроме того, совместное чтение принесет взрослому и ребенку удовольствие, поможет наладить нарушенный контакт. Регулярно читая по вечерам, ребенок привыкнет к этому </w:t>
      </w:r>
      <w:proofErr w:type="gramStart"/>
      <w:r w:rsidRPr="00192C86">
        <w:rPr>
          <w:rFonts w:ascii="Times New Roman" w:eastAsia="Times New Roman" w:hAnsi="Times New Roman" w:cs="Times New Roman"/>
          <w:color w:val="333333"/>
          <w:sz w:val="32"/>
          <w:szCs w:val="32"/>
          <w:lang w:eastAsia="ru-RU"/>
        </w:rPr>
        <w:t>ритуалу</w:t>
      </w:r>
      <w:proofErr w:type="gramEnd"/>
      <w:r w:rsidRPr="00192C86">
        <w:rPr>
          <w:rFonts w:ascii="Times New Roman" w:eastAsia="Times New Roman" w:hAnsi="Times New Roman" w:cs="Times New Roman"/>
          <w:color w:val="333333"/>
          <w:sz w:val="32"/>
          <w:szCs w:val="32"/>
          <w:lang w:eastAsia="ru-RU"/>
        </w:rPr>
        <w:t xml:space="preserve"> и будет считать книгу своим незаменимым другом.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9. Использовать аудиокниги</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Многие произведения литературы сегодня доступны в виде аудиокниги. Слушая такую книгу, ребенок погружается в не менее увлекательный мир героев и происходящих с ними событий, чем при чтении. Кроме того, с помощью аудиокниги ребенок учиться воспринимать информацию на слух, что немаловажно при обучении в школе. Аудиокниги не принято сравнивать с печатным текстом – это просто другое. </w:t>
      </w: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10. Читать по ролям</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Привить ребенку интерес к чтению можно, если читать произведение по ролям. Выберите любое смешное произведение, в котором есть много диалогов, и вместе с малышом разными голосами читайте реплики разных героев. Кроме концентрации внимания такое занятие принесет еще и море удовольствия. </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p>
    <w:p w:rsidR="004B766D" w:rsidRPr="00192C86" w:rsidRDefault="004B766D" w:rsidP="004B766D">
      <w:pPr>
        <w:spacing w:before="424" w:after="212" w:line="240" w:lineRule="auto"/>
        <w:jc w:val="both"/>
        <w:outlineLvl w:val="2"/>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11. Вознаграждать чтение</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Конечно, не желательно часто пользоваться этим методом, но иногда все же можно поощрить ребенка за прочитанный объем текста. Это может быть совместный поход с родителями в кинотеатр, увеличенное время прогулки или отхода ко сну, дополнительное время проведения перед компьютером.</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lastRenderedPageBreak/>
        <w:t> </w:t>
      </w:r>
    </w:p>
    <w:p w:rsidR="004B766D" w:rsidRPr="00192C86" w:rsidRDefault="004B766D" w:rsidP="004B766D">
      <w:pPr>
        <w:spacing w:after="212" w:line="424" w:lineRule="atLeast"/>
        <w:jc w:val="both"/>
        <w:rPr>
          <w:rFonts w:ascii="Times New Roman" w:eastAsia="Times New Roman" w:hAnsi="Times New Roman" w:cs="Times New Roman"/>
          <w:color w:val="333333"/>
          <w:sz w:val="32"/>
          <w:szCs w:val="32"/>
          <w:lang w:eastAsia="ru-RU"/>
        </w:rPr>
      </w:pPr>
      <w:r w:rsidRPr="00192C86">
        <w:rPr>
          <w:rFonts w:ascii="Times New Roman" w:eastAsia="Times New Roman" w:hAnsi="Times New Roman" w:cs="Times New Roman"/>
          <w:color w:val="333333"/>
          <w:sz w:val="32"/>
          <w:szCs w:val="32"/>
          <w:lang w:eastAsia="ru-RU"/>
        </w:rPr>
        <w:t>Приведенные рекомендации помогут родителям приучить ребенка к книге, для которого впоследствии она станет самым лучшим другом и поведет его в страну прекрасных знаний.</w:t>
      </w:r>
    </w:p>
    <w:p w:rsidR="00192C86" w:rsidRPr="00192C86" w:rsidRDefault="00192C86" w:rsidP="00192C86">
      <w:pPr>
        <w:pStyle w:val="a4"/>
        <w:shd w:val="clear" w:color="auto" w:fill="FFFFFF"/>
        <w:spacing w:before="0" w:beforeAutospacing="0" w:after="0" w:afterAutospacing="0" w:line="402" w:lineRule="atLeast"/>
        <w:textAlignment w:val="baseline"/>
        <w:rPr>
          <w:rStyle w:val="a8"/>
          <w:color w:val="333333"/>
          <w:sz w:val="32"/>
          <w:szCs w:val="32"/>
          <w:bdr w:val="none" w:sz="0" w:space="0" w:color="auto" w:frame="1"/>
        </w:rPr>
      </w:pPr>
      <w:r w:rsidRPr="00192C86">
        <w:rPr>
          <w:rStyle w:val="a8"/>
          <w:color w:val="333333"/>
          <w:sz w:val="32"/>
          <w:szCs w:val="32"/>
          <w:bdr w:val="none" w:sz="0" w:space="0" w:color="auto" w:frame="1"/>
        </w:rPr>
        <w:t>Часто бывает так, что одного умения читать не достаточно для того, чтобы у ребенка появилось желание взять книгу в руки. Как привить любовь и вкус к чтению своему чаду, или 10 поводов почитать:</w:t>
      </w:r>
    </w:p>
    <w:p w:rsidR="00192C86" w:rsidRPr="00192C86" w:rsidRDefault="00192C86" w:rsidP="00192C86">
      <w:pPr>
        <w:pStyle w:val="a4"/>
        <w:shd w:val="clear" w:color="auto" w:fill="FFFFFF"/>
        <w:spacing w:before="0" w:beforeAutospacing="0" w:after="0" w:afterAutospacing="0" w:line="402" w:lineRule="atLeast"/>
        <w:textAlignment w:val="baseline"/>
        <w:rPr>
          <w:rStyle w:val="a8"/>
          <w:color w:val="333333"/>
          <w:sz w:val="32"/>
          <w:szCs w:val="32"/>
          <w:bdr w:val="none" w:sz="0" w:space="0" w:color="auto" w:frame="1"/>
        </w:rPr>
      </w:pP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Хотелось бы поделиться несколькими советами</w:t>
      </w:r>
    </w:p>
    <w:p w:rsidR="00192C86" w:rsidRPr="00192C86" w:rsidRDefault="00192C86" w:rsidP="00192C86">
      <w:pPr>
        <w:pStyle w:val="a4"/>
        <w:shd w:val="clear" w:color="auto" w:fill="FFFFFF"/>
        <w:spacing w:before="0" w:beforeAutospacing="0" w:after="0" w:afterAutospacing="0" w:line="402" w:lineRule="atLeast"/>
        <w:textAlignment w:val="baseline"/>
        <w:rPr>
          <w:color w:val="333333"/>
          <w:sz w:val="32"/>
          <w:szCs w:val="32"/>
        </w:rPr>
      </w:pP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 xml:space="preserve">Пишите малышу записки </w:t>
      </w:r>
      <w:proofErr w:type="gramStart"/>
      <w:r w:rsidRPr="00192C86">
        <w:rPr>
          <w:rFonts w:ascii="Times New Roman" w:hAnsi="Times New Roman" w:cs="Times New Roman"/>
          <w:color w:val="333333"/>
          <w:sz w:val="32"/>
          <w:szCs w:val="32"/>
        </w:rPr>
        <w:t>почаще</w:t>
      </w:r>
      <w:proofErr w:type="gramEnd"/>
      <w:r w:rsidRPr="00192C86">
        <w:rPr>
          <w:rFonts w:ascii="Times New Roman" w:hAnsi="Times New Roman" w:cs="Times New Roman"/>
          <w:color w:val="333333"/>
          <w:sz w:val="32"/>
          <w:szCs w:val="32"/>
        </w:rPr>
        <w:t>. Идеальным вариантом будет составить письменные подсказки для поиска сюрприза.</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Просите ребенка читать Вам книжки, которые он хорошо знает. Так ему будет проще справиться с волнением и продемонстрировать свои умения.</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Не критикуйте выбор ребенка относительно литературы. Это могут быть анекдоты, комиксы, детские книжки. Главное – желание читать!</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Создайте ситуацию, в которой Вам просто не обойтись без помощи ребенка. Естественно, в этом должна быть задействована книга. Например, затейте приготовления пирога и попросите ребенка отыскать в книге его рецепт.</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Попросите почитать Вам вслух, пока Вы моете посуду или чистите картофель. Ребенок будет гордиться, что способен развлечь Вас таким образом.</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Найдите ребенку товарища по переписке. Получение очередного письма заставит ребенка с большим желанием его прочитать.</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Приобретите  настольные игры, предполагающие навыки чтения, и играйте вместе с ребенком.</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Сделайте ребенку предложение создать собственную книгу или журнал.</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t>Остановитесь на кульминации сюжета во время чтения книги, чтобы спровоцировать ребенка на продолжение чтения.</w:t>
      </w:r>
    </w:p>
    <w:p w:rsidR="00192C86" w:rsidRPr="00192C86" w:rsidRDefault="00192C86" w:rsidP="00192C86">
      <w:pPr>
        <w:numPr>
          <w:ilvl w:val="0"/>
          <w:numId w:val="1"/>
        </w:numPr>
        <w:shd w:val="clear" w:color="auto" w:fill="FFFFFF"/>
        <w:spacing w:after="0" w:line="402" w:lineRule="atLeast"/>
        <w:ind w:left="0"/>
        <w:textAlignment w:val="baseline"/>
        <w:rPr>
          <w:rFonts w:ascii="Times New Roman" w:hAnsi="Times New Roman" w:cs="Times New Roman"/>
          <w:color w:val="333333"/>
          <w:sz w:val="32"/>
          <w:szCs w:val="32"/>
        </w:rPr>
      </w:pPr>
      <w:r w:rsidRPr="00192C86">
        <w:rPr>
          <w:rFonts w:ascii="Times New Roman" w:hAnsi="Times New Roman" w:cs="Times New Roman"/>
          <w:color w:val="333333"/>
          <w:sz w:val="32"/>
          <w:szCs w:val="32"/>
        </w:rPr>
        <w:lastRenderedPageBreak/>
        <w:t>Читайте ребенку вслух, даже если он уже достиг успехов в чтении. Устраивайте обсуждения прочитанных книг.</w:t>
      </w:r>
    </w:p>
    <w:p w:rsidR="00192C86" w:rsidRPr="00192C86" w:rsidRDefault="00192C86" w:rsidP="00192C86">
      <w:pPr>
        <w:pStyle w:val="a4"/>
        <w:shd w:val="clear" w:color="auto" w:fill="FFFFFF"/>
        <w:spacing w:before="0" w:beforeAutospacing="0" w:after="0" w:afterAutospacing="0" w:line="402" w:lineRule="atLeast"/>
        <w:textAlignment w:val="baseline"/>
        <w:rPr>
          <w:rStyle w:val="a8"/>
          <w:color w:val="333333"/>
          <w:sz w:val="32"/>
          <w:szCs w:val="32"/>
          <w:bdr w:val="none" w:sz="0" w:space="0" w:color="auto" w:frame="1"/>
        </w:rPr>
      </w:pPr>
      <w:r w:rsidRPr="00192C86">
        <w:rPr>
          <w:rStyle w:val="a8"/>
          <w:color w:val="333333"/>
          <w:sz w:val="32"/>
          <w:szCs w:val="32"/>
          <w:bdr w:val="none" w:sz="0" w:space="0" w:color="auto" w:frame="1"/>
        </w:rPr>
        <w:t>Как видите, существует масса способов привить любовь ребенку к чтению книг, воспользуйтесь парочкой приемов и сами убедитесь в том, что это работает! Удачи!</w:t>
      </w:r>
    </w:p>
    <w:p w:rsidR="00192C86" w:rsidRPr="00192C86" w:rsidRDefault="00192C86" w:rsidP="00192C86">
      <w:pPr>
        <w:pStyle w:val="4"/>
        <w:spacing w:before="106" w:after="42"/>
        <w:rPr>
          <w:rFonts w:ascii="Times New Roman" w:hAnsi="Times New Roman" w:cs="Times New Roman"/>
          <w:color w:val="375E93"/>
          <w:sz w:val="32"/>
          <w:szCs w:val="32"/>
        </w:rPr>
      </w:pPr>
      <w:r w:rsidRPr="00192C86">
        <w:rPr>
          <w:rFonts w:ascii="Times New Roman" w:hAnsi="Times New Roman" w:cs="Times New Roman"/>
          <w:color w:val="375E93"/>
          <w:sz w:val="32"/>
          <w:szCs w:val="32"/>
        </w:rPr>
        <w:t>Что поставить на книжную полку?</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Алешковский</w:t>
      </w:r>
      <w:proofErr w:type="spellEnd"/>
      <w:r w:rsidRPr="00192C86">
        <w:rPr>
          <w:sz w:val="32"/>
          <w:szCs w:val="32"/>
        </w:rPr>
        <w:t xml:space="preserve"> Юз. «Кыш и два портфеля», «Кыш и я в Крыму».</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Александрова Татьяна. «</w:t>
      </w:r>
      <w:proofErr w:type="spellStart"/>
      <w:r w:rsidRPr="00192C86">
        <w:rPr>
          <w:sz w:val="32"/>
          <w:szCs w:val="32"/>
        </w:rPr>
        <w:t>Аомовенок</w:t>
      </w:r>
      <w:proofErr w:type="spellEnd"/>
      <w:r w:rsidRPr="00192C86">
        <w:rPr>
          <w:sz w:val="32"/>
          <w:szCs w:val="32"/>
        </w:rPr>
        <w:t xml:space="preserve"> Кузька» и другие.</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Волков Александр. «Волшебник Изумрудного города».</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Драгунский Виктор. «Денискины рассказы», «20 лет под кроватью», «Похитители собак» и другие.</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Каверин Вениамин. «Песочные часы».</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Катаев Валентин. «</w:t>
      </w:r>
      <w:proofErr w:type="spellStart"/>
      <w:r w:rsidRPr="00192C86">
        <w:rPr>
          <w:sz w:val="32"/>
          <w:szCs w:val="32"/>
        </w:rPr>
        <w:t>Цветик-семицветик</w:t>
      </w:r>
      <w:proofErr w:type="spellEnd"/>
      <w:r w:rsidRPr="00192C86">
        <w:rPr>
          <w:sz w:val="32"/>
          <w:szCs w:val="32"/>
        </w:rPr>
        <w:t xml:space="preserve">», «Волшебный рог </w:t>
      </w:r>
      <w:proofErr w:type="spellStart"/>
      <w:r w:rsidRPr="00192C86">
        <w:rPr>
          <w:sz w:val="32"/>
          <w:szCs w:val="32"/>
        </w:rPr>
        <w:t>Оберона</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Маршак Самуил. «</w:t>
      </w:r>
      <w:proofErr w:type="spellStart"/>
      <w:r w:rsidRPr="00192C86">
        <w:rPr>
          <w:sz w:val="32"/>
          <w:szCs w:val="32"/>
        </w:rPr>
        <w:t>Авенадцать</w:t>
      </w:r>
      <w:proofErr w:type="spellEnd"/>
      <w:r w:rsidRPr="00192C86">
        <w:rPr>
          <w:sz w:val="32"/>
          <w:szCs w:val="32"/>
        </w:rPr>
        <w:t xml:space="preserve"> месяцев», «Умные вещи».</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Некрасов Андрей. «Приключения капитана </w:t>
      </w:r>
      <w:proofErr w:type="spellStart"/>
      <w:r w:rsidRPr="00192C86">
        <w:rPr>
          <w:sz w:val="32"/>
          <w:szCs w:val="32"/>
        </w:rPr>
        <w:t>Врунгеля</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Нестайко</w:t>
      </w:r>
      <w:proofErr w:type="spellEnd"/>
      <w:r w:rsidRPr="00192C86">
        <w:rPr>
          <w:sz w:val="32"/>
          <w:szCs w:val="32"/>
        </w:rPr>
        <w:t xml:space="preserve"> Всеволод. «В стране солнечных зайчиков».</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Носов Николай. «Приключения Незнайки и его друзей», «Витя Малеев», «Фантазеры».</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Остер Григорий. «Вредные советы», «38 попугаев».</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Толстой Алексей. «Приключения Буратино».</w:t>
      </w:r>
    </w:p>
    <w:p w:rsidR="00192C86" w:rsidRPr="00192C86" w:rsidRDefault="00192C86" w:rsidP="00192C86">
      <w:pPr>
        <w:pStyle w:val="a4"/>
        <w:spacing w:before="0" w:beforeAutospacing="0" w:after="0" w:afterAutospacing="0"/>
        <w:ind w:firstLine="635"/>
        <w:jc w:val="both"/>
        <w:rPr>
          <w:sz w:val="32"/>
          <w:szCs w:val="32"/>
        </w:rPr>
      </w:pPr>
      <w:r w:rsidRPr="00192C86">
        <w:rPr>
          <w:rStyle w:val="a7"/>
          <w:sz w:val="32"/>
          <w:szCs w:val="32"/>
          <w:bdr w:val="none" w:sz="0" w:space="0" w:color="auto" w:frame="1"/>
        </w:rPr>
        <w:t>Зарубежные писатели</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Андерсен Г. X. Сказки и истории.</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Барнфорд</w:t>
      </w:r>
      <w:proofErr w:type="spellEnd"/>
      <w:r w:rsidRPr="00192C86">
        <w:rPr>
          <w:sz w:val="32"/>
          <w:szCs w:val="32"/>
        </w:rPr>
        <w:t xml:space="preserve"> </w:t>
      </w:r>
      <w:proofErr w:type="spellStart"/>
      <w:r w:rsidRPr="00192C86">
        <w:rPr>
          <w:sz w:val="32"/>
          <w:szCs w:val="32"/>
        </w:rPr>
        <w:t>Шейла</w:t>
      </w:r>
      <w:proofErr w:type="spellEnd"/>
      <w:r w:rsidRPr="00192C86">
        <w:rPr>
          <w:sz w:val="32"/>
          <w:szCs w:val="32"/>
        </w:rPr>
        <w:t>. «Невероятное путешествие».</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Барри</w:t>
      </w:r>
      <w:proofErr w:type="spellEnd"/>
      <w:r w:rsidRPr="00192C86">
        <w:rPr>
          <w:sz w:val="32"/>
          <w:szCs w:val="32"/>
        </w:rPr>
        <w:t xml:space="preserve"> Джеймс. «Питер </w:t>
      </w:r>
      <w:proofErr w:type="spellStart"/>
      <w:r w:rsidRPr="00192C86">
        <w:rPr>
          <w:sz w:val="32"/>
          <w:szCs w:val="32"/>
        </w:rPr>
        <w:t>Пэн</w:t>
      </w:r>
      <w:proofErr w:type="spellEnd"/>
      <w:r w:rsidRPr="00192C86">
        <w:rPr>
          <w:sz w:val="32"/>
          <w:szCs w:val="32"/>
        </w:rPr>
        <w:t xml:space="preserve"> и </w:t>
      </w:r>
      <w:proofErr w:type="spellStart"/>
      <w:r w:rsidRPr="00192C86">
        <w:rPr>
          <w:sz w:val="32"/>
          <w:szCs w:val="32"/>
        </w:rPr>
        <w:t>Венди</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Бессон</w:t>
      </w:r>
      <w:proofErr w:type="spellEnd"/>
      <w:r w:rsidRPr="00192C86">
        <w:rPr>
          <w:sz w:val="32"/>
          <w:szCs w:val="32"/>
        </w:rPr>
        <w:t xml:space="preserve"> Люк. «Артур и </w:t>
      </w:r>
      <w:proofErr w:type="spellStart"/>
      <w:r w:rsidRPr="00192C86">
        <w:rPr>
          <w:sz w:val="32"/>
          <w:szCs w:val="32"/>
        </w:rPr>
        <w:t>минипуты</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Блайтон</w:t>
      </w:r>
      <w:proofErr w:type="spellEnd"/>
      <w:r w:rsidRPr="00192C86">
        <w:rPr>
          <w:sz w:val="32"/>
          <w:szCs w:val="32"/>
        </w:rPr>
        <w:t xml:space="preserve"> </w:t>
      </w:r>
      <w:proofErr w:type="spellStart"/>
      <w:r w:rsidRPr="00192C86">
        <w:rPr>
          <w:sz w:val="32"/>
          <w:szCs w:val="32"/>
        </w:rPr>
        <w:t>Энид</w:t>
      </w:r>
      <w:proofErr w:type="spellEnd"/>
      <w:r w:rsidRPr="00192C86">
        <w:rPr>
          <w:sz w:val="32"/>
          <w:szCs w:val="32"/>
        </w:rPr>
        <w:t xml:space="preserve">. «Знаменитый утенок Тим», «Приключение </w:t>
      </w:r>
      <w:proofErr w:type="spellStart"/>
      <w:r w:rsidRPr="00192C86">
        <w:rPr>
          <w:sz w:val="32"/>
          <w:szCs w:val="32"/>
        </w:rPr>
        <w:t>Нодди</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Вангели</w:t>
      </w:r>
      <w:proofErr w:type="spellEnd"/>
      <w:r w:rsidRPr="00192C86">
        <w:rPr>
          <w:sz w:val="32"/>
          <w:szCs w:val="32"/>
        </w:rPr>
        <w:t xml:space="preserve"> Спиридон. «Приключения </w:t>
      </w:r>
      <w:proofErr w:type="spellStart"/>
      <w:r w:rsidRPr="00192C86">
        <w:rPr>
          <w:sz w:val="32"/>
          <w:szCs w:val="32"/>
        </w:rPr>
        <w:t>Гугуцэ</w:t>
      </w:r>
      <w:proofErr w:type="spellEnd"/>
      <w:r w:rsidRPr="00192C86">
        <w:rPr>
          <w:sz w:val="32"/>
          <w:szCs w:val="32"/>
        </w:rPr>
        <w:t>», «Голубой шалаш», «</w:t>
      </w:r>
      <w:proofErr w:type="spellStart"/>
      <w:r w:rsidRPr="00192C86">
        <w:rPr>
          <w:sz w:val="32"/>
          <w:szCs w:val="32"/>
        </w:rPr>
        <w:t>Чубо</w:t>
      </w:r>
      <w:proofErr w:type="spellEnd"/>
      <w:r w:rsidRPr="00192C86">
        <w:rPr>
          <w:sz w:val="32"/>
          <w:szCs w:val="32"/>
        </w:rPr>
        <w:t xml:space="preserve"> из села </w:t>
      </w:r>
      <w:proofErr w:type="spellStart"/>
      <w:r w:rsidRPr="00192C86">
        <w:rPr>
          <w:sz w:val="32"/>
          <w:szCs w:val="32"/>
        </w:rPr>
        <w:t>Туртурика</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Вестли</w:t>
      </w:r>
      <w:proofErr w:type="spellEnd"/>
      <w:r w:rsidRPr="00192C86">
        <w:rPr>
          <w:sz w:val="32"/>
          <w:szCs w:val="32"/>
        </w:rPr>
        <w:t xml:space="preserve"> </w:t>
      </w:r>
      <w:proofErr w:type="gramStart"/>
      <w:r w:rsidRPr="00192C86">
        <w:rPr>
          <w:sz w:val="32"/>
          <w:szCs w:val="32"/>
        </w:rPr>
        <w:t>Анне-Катрине</w:t>
      </w:r>
      <w:proofErr w:type="gramEnd"/>
      <w:r w:rsidRPr="00192C86">
        <w:rPr>
          <w:sz w:val="32"/>
          <w:szCs w:val="32"/>
        </w:rPr>
        <w:t>. «Папа, мама, 8 детей и грузовик», «Аврора из корпуса «Ц».</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Гауф</w:t>
      </w:r>
      <w:proofErr w:type="spellEnd"/>
      <w:r w:rsidRPr="00192C86">
        <w:rPr>
          <w:sz w:val="32"/>
          <w:szCs w:val="32"/>
        </w:rPr>
        <w:t xml:space="preserve"> В. Сказки.</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Даррел</w:t>
      </w:r>
      <w:proofErr w:type="spellEnd"/>
      <w:r w:rsidRPr="00192C86">
        <w:rPr>
          <w:sz w:val="32"/>
          <w:szCs w:val="32"/>
        </w:rPr>
        <w:t xml:space="preserve"> </w:t>
      </w:r>
      <w:proofErr w:type="spellStart"/>
      <w:r w:rsidRPr="00192C86">
        <w:rPr>
          <w:sz w:val="32"/>
          <w:szCs w:val="32"/>
        </w:rPr>
        <w:t>Джеральд</w:t>
      </w:r>
      <w:proofErr w:type="spellEnd"/>
      <w:r w:rsidRPr="00192C86">
        <w:rPr>
          <w:sz w:val="32"/>
          <w:szCs w:val="32"/>
        </w:rPr>
        <w:t>. «Звери в моей жизни».</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Диана </w:t>
      </w:r>
      <w:proofErr w:type="spellStart"/>
      <w:r w:rsidRPr="00192C86">
        <w:rPr>
          <w:sz w:val="32"/>
          <w:szCs w:val="32"/>
        </w:rPr>
        <w:t>Дуэйн</w:t>
      </w:r>
      <w:proofErr w:type="spellEnd"/>
      <w:r w:rsidRPr="00192C86">
        <w:rPr>
          <w:sz w:val="32"/>
          <w:szCs w:val="32"/>
        </w:rPr>
        <w:t>. «Как стать Волшебником».</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Доктор </w:t>
      </w:r>
      <w:proofErr w:type="spellStart"/>
      <w:r w:rsidRPr="00192C86">
        <w:rPr>
          <w:sz w:val="32"/>
          <w:szCs w:val="32"/>
        </w:rPr>
        <w:t>Сьюз</w:t>
      </w:r>
      <w:proofErr w:type="spellEnd"/>
      <w:r w:rsidRPr="00192C86">
        <w:rPr>
          <w:sz w:val="32"/>
          <w:szCs w:val="32"/>
        </w:rPr>
        <w:t xml:space="preserve">. «Слон </w:t>
      </w:r>
      <w:proofErr w:type="spellStart"/>
      <w:r w:rsidRPr="00192C86">
        <w:rPr>
          <w:sz w:val="32"/>
          <w:szCs w:val="32"/>
        </w:rPr>
        <w:t>Хортон</w:t>
      </w:r>
      <w:proofErr w:type="spellEnd"/>
      <w:r w:rsidRPr="00192C86">
        <w:rPr>
          <w:sz w:val="32"/>
          <w:szCs w:val="32"/>
        </w:rPr>
        <w:t xml:space="preserve"> ждет птенца».</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Зальтен</w:t>
      </w:r>
      <w:proofErr w:type="spellEnd"/>
      <w:r w:rsidRPr="00192C86">
        <w:rPr>
          <w:sz w:val="32"/>
          <w:szCs w:val="32"/>
        </w:rPr>
        <w:t xml:space="preserve"> Феликс. «</w:t>
      </w:r>
      <w:proofErr w:type="spellStart"/>
      <w:r w:rsidRPr="00192C86">
        <w:rPr>
          <w:sz w:val="32"/>
          <w:szCs w:val="32"/>
        </w:rPr>
        <w:t>Бэмби</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Керн Людвиг Ежи. «Фердинанд Великолепный».</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lastRenderedPageBreak/>
        <w:t>Киплинг Р. «</w:t>
      </w:r>
      <w:proofErr w:type="spellStart"/>
      <w:r w:rsidRPr="00192C86">
        <w:rPr>
          <w:sz w:val="32"/>
          <w:szCs w:val="32"/>
        </w:rPr>
        <w:t>Маугли</w:t>
      </w:r>
      <w:proofErr w:type="spellEnd"/>
      <w:r w:rsidRPr="00192C86">
        <w:rPr>
          <w:sz w:val="32"/>
          <w:szCs w:val="32"/>
        </w:rPr>
        <w:t>», «Маленькие истории».</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Крюс</w:t>
      </w:r>
      <w:proofErr w:type="spellEnd"/>
      <w:r w:rsidRPr="00192C86">
        <w:rPr>
          <w:sz w:val="32"/>
          <w:szCs w:val="32"/>
        </w:rPr>
        <w:t xml:space="preserve"> Джеймс. «Тим Талер, или Проданный смех», «Мой прадедушка, герои и я».</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Лагерлеф </w:t>
      </w:r>
      <w:proofErr w:type="spellStart"/>
      <w:r w:rsidRPr="00192C86">
        <w:rPr>
          <w:sz w:val="32"/>
          <w:szCs w:val="32"/>
        </w:rPr>
        <w:t>Сельма</w:t>
      </w:r>
      <w:proofErr w:type="spellEnd"/>
      <w:r w:rsidRPr="00192C86">
        <w:rPr>
          <w:sz w:val="32"/>
          <w:szCs w:val="32"/>
        </w:rPr>
        <w:t>. «Чудесное путешествие Нильса».</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Ларри</w:t>
      </w:r>
      <w:proofErr w:type="spellEnd"/>
      <w:r w:rsidRPr="00192C86">
        <w:rPr>
          <w:sz w:val="32"/>
          <w:szCs w:val="32"/>
        </w:rPr>
        <w:t xml:space="preserve"> Ян. «Необыкновенные приключения </w:t>
      </w:r>
      <w:proofErr w:type="spellStart"/>
      <w:r w:rsidRPr="00192C86">
        <w:rPr>
          <w:sz w:val="32"/>
          <w:szCs w:val="32"/>
        </w:rPr>
        <w:t>Карика</w:t>
      </w:r>
      <w:proofErr w:type="spellEnd"/>
      <w:r w:rsidRPr="00192C86">
        <w:rPr>
          <w:sz w:val="32"/>
          <w:szCs w:val="32"/>
        </w:rPr>
        <w:t xml:space="preserve"> и Вали».</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Линдгрен </w:t>
      </w:r>
      <w:proofErr w:type="spellStart"/>
      <w:r w:rsidRPr="00192C86">
        <w:rPr>
          <w:sz w:val="32"/>
          <w:szCs w:val="32"/>
        </w:rPr>
        <w:t>Астрид</w:t>
      </w:r>
      <w:proofErr w:type="spellEnd"/>
      <w:r w:rsidRPr="00192C86">
        <w:rPr>
          <w:sz w:val="32"/>
          <w:szCs w:val="32"/>
        </w:rPr>
        <w:t>. «</w:t>
      </w:r>
      <w:proofErr w:type="spellStart"/>
      <w:r w:rsidRPr="00192C86">
        <w:rPr>
          <w:sz w:val="32"/>
          <w:szCs w:val="32"/>
        </w:rPr>
        <w:t>Карлсон</w:t>
      </w:r>
      <w:proofErr w:type="spellEnd"/>
      <w:r w:rsidRPr="00192C86">
        <w:rPr>
          <w:sz w:val="32"/>
          <w:szCs w:val="32"/>
        </w:rPr>
        <w:t>», «</w:t>
      </w:r>
      <w:proofErr w:type="spellStart"/>
      <w:r w:rsidRPr="00192C86">
        <w:rPr>
          <w:sz w:val="32"/>
          <w:szCs w:val="32"/>
        </w:rPr>
        <w:t>Пэппи</w:t>
      </w:r>
      <w:proofErr w:type="spellEnd"/>
      <w:r w:rsidRPr="00192C86">
        <w:rPr>
          <w:sz w:val="32"/>
          <w:szCs w:val="32"/>
        </w:rPr>
        <w:t xml:space="preserve"> длинный чулок» и другие.</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Лофтинг</w:t>
      </w:r>
      <w:proofErr w:type="spellEnd"/>
      <w:r w:rsidRPr="00192C86">
        <w:rPr>
          <w:sz w:val="32"/>
          <w:szCs w:val="32"/>
        </w:rPr>
        <w:t xml:space="preserve"> </w:t>
      </w:r>
      <w:proofErr w:type="spellStart"/>
      <w:r w:rsidRPr="00192C86">
        <w:rPr>
          <w:sz w:val="32"/>
          <w:szCs w:val="32"/>
        </w:rPr>
        <w:t>Хью</w:t>
      </w:r>
      <w:proofErr w:type="spellEnd"/>
      <w:r w:rsidRPr="00192C86">
        <w:rPr>
          <w:sz w:val="32"/>
          <w:szCs w:val="32"/>
        </w:rPr>
        <w:t xml:space="preserve">. «Приключения Джона </w:t>
      </w:r>
      <w:proofErr w:type="spellStart"/>
      <w:r w:rsidRPr="00192C86">
        <w:rPr>
          <w:sz w:val="32"/>
          <w:szCs w:val="32"/>
        </w:rPr>
        <w:t>Аулиттла</w:t>
      </w:r>
      <w:proofErr w:type="spellEnd"/>
      <w:r w:rsidRPr="00192C86">
        <w:rPr>
          <w:sz w:val="32"/>
          <w:szCs w:val="32"/>
        </w:rPr>
        <w:t xml:space="preserve">», «Цирк Джона </w:t>
      </w:r>
      <w:proofErr w:type="spellStart"/>
      <w:r w:rsidRPr="00192C86">
        <w:rPr>
          <w:sz w:val="32"/>
          <w:szCs w:val="32"/>
        </w:rPr>
        <w:t>Дулиттла</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Маар </w:t>
      </w:r>
      <w:proofErr w:type="spellStart"/>
      <w:r w:rsidRPr="00192C86">
        <w:rPr>
          <w:sz w:val="32"/>
          <w:szCs w:val="32"/>
        </w:rPr>
        <w:t>Пауль</w:t>
      </w:r>
      <w:proofErr w:type="spellEnd"/>
      <w:r w:rsidRPr="00192C86">
        <w:rPr>
          <w:sz w:val="32"/>
          <w:szCs w:val="32"/>
        </w:rPr>
        <w:t>. «</w:t>
      </w:r>
      <w:proofErr w:type="spellStart"/>
      <w:r w:rsidRPr="00192C86">
        <w:rPr>
          <w:sz w:val="32"/>
          <w:szCs w:val="32"/>
        </w:rPr>
        <w:t>Суббастик</w:t>
      </w:r>
      <w:proofErr w:type="spellEnd"/>
      <w:r w:rsidRPr="00192C86">
        <w:rPr>
          <w:sz w:val="32"/>
          <w:szCs w:val="32"/>
        </w:rPr>
        <w:t>», «7 суббот на неделе».</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Несбит</w:t>
      </w:r>
      <w:proofErr w:type="spellEnd"/>
      <w:r w:rsidRPr="00192C86">
        <w:rPr>
          <w:sz w:val="32"/>
          <w:szCs w:val="32"/>
        </w:rPr>
        <w:t xml:space="preserve"> </w:t>
      </w:r>
      <w:proofErr w:type="spellStart"/>
      <w:r w:rsidRPr="00192C86">
        <w:rPr>
          <w:sz w:val="32"/>
          <w:szCs w:val="32"/>
        </w:rPr>
        <w:t>Эдит</w:t>
      </w:r>
      <w:proofErr w:type="spellEnd"/>
      <w:r w:rsidRPr="00192C86">
        <w:rPr>
          <w:sz w:val="32"/>
          <w:szCs w:val="32"/>
        </w:rPr>
        <w:t>. «Пятеро детей и чудище», «Феникс и Ковер», «Талисман».</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Пройслер</w:t>
      </w:r>
      <w:proofErr w:type="spellEnd"/>
      <w:r w:rsidRPr="00192C86">
        <w:rPr>
          <w:sz w:val="32"/>
          <w:szCs w:val="32"/>
        </w:rPr>
        <w:t xml:space="preserve"> </w:t>
      </w:r>
      <w:proofErr w:type="spellStart"/>
      <w:r w:rsidRPr="00192C86">
        <w:rPr>
          <w:sz w:val="32"/>
          <w:szCs w:val="32"/>
        </w:rPr>
        <w:t>Отфрид</w:t>
      </w:r>
      <w:proofErr w:type="spellEnd"/>
      <w:r w:rsidRPr="00192C86">
        <w:rPr>
          <w:sz w:val="32"/>
          <w:szCs w:val="32"/>
        </w:rPr>
        <w:t>. «Маленькие Баба Яга, привидение, водяной».</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Рауд </w:t>
      </w:r>
      <w:proofErr w:type="spellStart"/>
      <w:r w:rsidRPr="00192C86">
        <w:rPr>
          <w:sz w:val="32"/>
          <w:szCs w:val="32"/>
        </w:rPr>
        <w:t>Эно</w:t>
      </w:r>
      <w:proofErr w:type="spellEnd"/>
      <w:r w:rsidRPr="00192C86">
        <w:rPr>
          <w:sz w:val="32"/>
          <w:szCs w:val="32"/>
        </w:rPr>
        <w:t xml:space="preserve">. «Муфта, </w:t>
      </w:r>
      <w:proofErr w:type="spellStart"/>
      <w:r w:rsidRPr="00192C86">
        <w:rPr>
          <w:sz w:val="32"/>
          <w:szCs w:val="32"/>
        </w:rPr>
        <w:t>Полботинок</w:t>
      </w:r>
      <w:proofErr w:type="spellEnd"/>
      <w:r w:rsidRPr="00192C86">
        <w:rPr>
          <w:sz w:val="32"/>
          <w:szCs w:val="32"/>
        </w:rPr>
        <w:t xml:space="preserve"> и Моховая Борода», «</w:t>
      </w:r>
      <w:proofErr w:type="spellStart"/>
      <w:r w:rsidRPr="00192C86">
        <w:rPr>
          <w:sz w:val="32"/>
          <w:szCs w:val="32"/>
        </w:rPr>
        <w:t>Сипсик</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Сая</w:t>
      </w:r>
      <w:proofErr w:type="spellEnd"/>
      <w:r w:rsidRPr="00192C86">
        <w:rPr>
          <w:sz w:val="32"/>
          <w:szCs w:val="32"/>
        </w:rPr>
        <w:t xml:space="preserve"> </w:t>
      </w:r>
      <w:proofErr w:type="spellStart"/>
      <w:r w:rsidRPr="00192C86">
        <w:rPr>
          <w:sz w:val="32"/>
          <w:szCs w:val="32"/>
        </w:rPr>
        <w:t>Казис</w:t>
      </w:r>
      <w:proofErr w:type="spellEnd"/>
      <w:r w:rsidRPr="00192C86">
        <w:rPr>
          <w:sz w:val="32"/>
          <w:szCs w:val="32"/>
        </w:rPr>
        <w:t>. «Эй, прячьтесь!».</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Треверс</w:t>
      </w:r>
      <w:proofErr w:type="spellEnd"/>
      <w:r w:rsidRPr="00192C86">
        <w:rPr>
          <w:sz w:val="32"/>
          <w:szCs w:val="32"/>
        </w:rPr>
        <w:t xml:space="preserve"> </w:t>
      </w:r>
      <w:proofErr w:type="spellStart"/>
      <w:r w:rsidRPr="00192C86">
        <w:rPr>
          <w:sz w:val="32"/>
          <w:szCs w:val="32"/>
        </w:rPr>
        <w:t>Памела</w:t>
      </w:r>
      <w:proofErr w:type="spellEnd"/>
      <w:r w:rsidRPr="00192C86">
        <w:rPr>
          <w:sz w:val="32"/>
          <w:szCs w:val="32"/>
        </w:rPr>
        <w:t xml:space="preserve">. «Мери </w:t>
      </w:r>
      <w:proofErr w:type="spellStart"/>
      <w:r w:rsidRPr="00192C86">
        <w:rPr>
          <w:sz w:val="32"/>
          <w:szCs w:val="32"/>
        </w:rPr>
        <w:t>Поппинс</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Фекете</w:t>
      </w:r>
      <w:proofErr w:type="spellEnd"/>
      <w:r w:rsidRPr="00192C86">
        <w:rPr>
          <w:sz w:val="32"/>
          <w:szCs w:val="32"/>
        </w:rPr>
        <w:t xml:space="preserve"> Иштван. «Лисенок </w:t>
      </w:r>
      <w:proofErr w:type="spellStart"/>
      <w:r w:rsidRPr="00192C86">
        <w:rPr>
          <w:sz w:val="32"/>
          <w:szCs w:val="32"/>
        </w:rPr>
        <w:t>Вук</w:t>
      </w:r>
      <w:proofErr w:type="spellEnd"/>
      <w:r w:rsidRPr="00192C86">
        <w:rPr>
          <w:sz w:val="32"/>
          <w:szCs w:val="32"/>
        </w:rPr>
        <w:t>».</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Франс Анатоль. «Пчелка».</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 xml:space="preserve">Харрис </w:t>
      </w:r>
      <w:proofErr w:type="spellStart"/>
      <w:r w:rsidRPr="00192C86">
        <w:rPr>
          <w:sz w:val="32"/>
          <w:szCs w:val="32"/>
        </w:rPr>
        <w:t>Ажоэль</w:t>
      </w:r>
      <w:proofErr w:type="spellEnd"/>
      <w:r w:rsidRPr="00192C86">
        <w:rPr>
          <w:sz w:val="32"/>
          <w:szCs w:val="32"/>
        </w:rPr>
        <w:t>. «Сказки дядюшки Тимуса», «Братец Кролик и его друзья».</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Ходгстон</w:t>
      </w:r>
      <w:proofErr w:type="spellEnd"/>
      <w:r w:rsidRPr="00192C86">
        <w:rPr>
          <w:sz w:val="32"/>
          <w:szCs w:val="32"/>
        </w:rPr>
        <w:t xml:space="preserve"> </w:t>
      </w:r>
      <w:proofErr w:type="spellStart"/>
      <w:r w:rsidRPr="00192C86">
        <w:rPr>
          <w:sz w:val="32"/>
          <w:szCs w:val="32"/>
        </w:rPr>
        <w:t>Бернетт</w:t>
      </w:r>
      <w:proofErr w:type="spellEnd"/>
      <w:r w:rsidRPr="00192C86">
        <w:rPr>
          <w:sz w:val="32"/>
          <w:szCs w:val="32"/>
        </w:rPr>
        <w:t>. «Маленькая принцесса», «Маленький Лорд», «Таинственный сад».</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Эгнер</w:t>
      </w:r>
      <w:proofErr w:type="spellEnd"/>
      <w:r w:rsidRPr="00192C86">
        <w:rPr>
          <w:sz w:val="32"/>
          <w:szCs w:val="32"/>
        </w:rPr>
        <w:t xml:space="preserve"> </w:t>
      </w:r>
      <w:proofErr w:type="spellStart"/>
      <w:r w:rsidRPr="00192C86">
        <w:rPr>
          <w:sz w:val="32"/>
          <w:szCs w:val="32"/>
        </w:rPr>
        <w:t>Турбьерн</w:t>
      </w:r>
      <w:proofErr w:type="spellEnd"/>
      <w:r w:rsidRPr="00192C86">
        <w:rPr>
          <w:sz w:val="32"/>
          <w:szCs w:val="32"/>
        </w:rPr>
        <w:t>. «Люди и разбойники из Кардамона».</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Экхольм</w:t>
      </w:r>
      <w:proofErr w:type="spellEnd"/>
      <w:r w:rsidRPr="00192C86">
        <w:rPr>
          <w:sz w:val="32"/>
          <w:szCs w:val="32"/>
        </w:rPr>
        <w:t xml:space="preserve"> Ян. «</w:t>
      </w:r>
      <w:proofErr w:type="spellStart"/>
      <w:r w:rsidRPr="00192C86">
        <w:rPr>
          <w:sz w:val="32"/>
          <w:szCs w:val="32"/>
        </w:rPr>
        <w:t>Тутта</w:t>
      </w:r>
      <w:proofErr w:type="spellEnd"/>
      <w:r w:rsidRPr="00192C86">
        <w:rPr>
          <w:sz w:val="32"/>
          <w:szCs w:val="32"/>
        </w:rPr>
        <w:t xml:space="preserve"> </w:t>
      </w:r>
      <w:proofErr w:type="spellStart"/>
      <w:r w:rsidRPr="00192C86">
        <w:rPr>
          <w:sz w:val="32"/>
          <w:szCs w:val="32"/>
        </w:rPr>
        <w:t>Карлссон</w:t>
      </w:r>
      <w:proofErr w:type="spellEnd"/>
      <w:proofErr w:type="gramStart"/>
      <w:r w:rsidRPr="00192C86">
        <w:rPr>
          <w:sz w:val="32"/>
          <w:szCs w:val="32"/>
        </w:rPr>
        <w:t xml:space="preserve"> П</w:t>
      </w:r>
      <w:proofErr w:type="gramEnd"/>
      <w:r w:rsidRPr="00192C86">
        <w:rPr>
          <w:sz w:val="32"/>
          <w:szCs w:val="32"/>
        </w:rPr>
        <w:t>ервая и единственная, Людвиг Четырнадцатый и другие».</w:t>
      </w:r>
    </w:p>
    <w:p w:rsidR="00192C86" w:rsidRPr="00192C86" w:rsidRDefault="00192C86" w:rsidP="00192C86">
      <w:pPr>
        <w:pStyle w:val="a4"/>
        <w:spacing w:before="0" w:beforeAutospacing="0" w:after="0" w:afterAutospacing="0"/>
        <w:ind w:firstLine="635"/>
        <w:jc w:val="both"/>
        <w:rPr>
          <w:sz w:val="32"/>
          <w:szCs w:val="32"/>
        </w:rPr>
      </w:pPr>
      <w:proofErr w:type="spellStart"/>
      <w:r w:rsidRPr="00192C86">
        <w:rPr>
          <w:sz w:val="32"/>
          <w:szCs w:val="32"/>
        </w:rPr>
        <w:t>Эмден</w:t>
      </w:r>
      <w:proofErr w:type="spellEnd"/>
      <w:r w:rsidRPr="00192C86">
        <w:rPr>
          <w:sz w:val="32"/>
          <w:szCs w:val="32"/>
        </w:rPr>
        <w:t xml:space="preserve"> </w:t>
      </w:r>
      <w:proofErr w:type="spellStart"/>
      <w:r w:rsidRPr="00192C86">
        <w:rPr>
          <w:sz w:val="32"/>
          <w:szCs w:val="32"/>
        </w:rPr>
        <w:t>Эсфирь</w:t>
      </w:r>
      <w:proofErr w:type="spellEnd"/>
      <w:r w:rsidRPr="00192C86">
        <w:rPr>
          <w:sz w:val="32"/>
          <w:szCs w:val="32"/>
        </w:rPr>
        <w:t>. «Дом с волшебными окнами», «Приключения маленького актера».</w:t>
      </w:r>
    </w:p>
    <w:p w:rsidR="00192C86" w:rsidRPr="00192C86" w:rsidRDefault="00192C86" w:rsidP="00192C86">
      <w:pPr>
        <w:pStyle w:val="a4"/>
        <w:spacing w:before="0" w:beforeAutospacing="0" w:after="0" w:afterAutospacing="0"/>
        <w:ind w:firstLine="635"/>
        <w:jc w:val="both"/>
        <w:rPr>
          <w:sz w:val="32"/>
          <w:szCs w:val="32"/>
        </w:rPr>
      </w:pPr>
      <w:r w:rsidRPr="00192C86">
        <w:rPr>
          <w:sz w:val="32"/>
          <w:szCs w:val="32"/>
        </w:rPr>
        <w:t>Янсон Туве. «</w:t>
      </w:r>
      <w:proofErr w:type="spellStart"/>
      <w:r w:rsidRPr="00192C86">
        <w:rPr>
          <w:sz w:val="32"/>
          <w:szCs w:val="32"/>
        </w:rPr>
        <w:t>Муми-тролль</w:t>
      </w:r>
      <w:proofErr w:type="spellEnd"/>
      <w:r w:rsidRPr="00192C86">
        <w:rPr>
          <w:sz w:val="32"/>
          <w:szCs w:val="32"/>
        </w:rPr>
        <w:t>», «Шляпа волшебника».</w:t>
      </w:r>
    </w:p>
    <w:p w:rsidR="00192C86" w:rsidRPr="00192C86" w:rsidRDefault="00192C86" w:rsidP="00192C86">
      <w:pPr>
        <w:pStyle w:val="a4"/>
        <w:shd w:val="clear" w:color="auto" w:fill="FFFFFF"/>
        <w:spacing w:before="0" w:beforeAutospacing="0" w:after="0" w:afterAutospacing="0" w:line="402" w:lineRule="atLeast"/>
        <w:textAlignment w:val="baseline"/>
        <w:rPr>
          <w:sz w:val="32"/>
          <w:szCs w:val="32"/>
        </w:rPr>
      </w:pPr>
      <w:r w:rsidRPr="00192C86">
        <w:rPr>
          <w:i/>
          <w:iCs/>
          <w:color w:val="333333"/>
          <w:sz w:val="32"/>
          <w:szCs w:val="32"/>
          <w:bdr w:val="none" w:sz="0" w:space="0" w:color="auto" w:frame="1"/>
        </w:rPr>
        <w:br/>
      </w:r>
    </w:p>
    <w:sectPr w:rsidR="00192C86" w:rsidRPr="00192C86" w:rsidSect="00C43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071E"/>
    <w:multiLevelType w:val="multilevel"/>
    <w:tmpl w:val="3DF4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4B766D"/>
    <w:rsid w:val="000C0F29"/>
    <w:rsid w:val="00192C86"/>
    <w:rsid w:val="004757C6"/>
    <w:rsid w:val="004B766D"/>
    <w:rsid w:val="0088662A"/>
    <w:rsid w:val="00C4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FD"/>
  </w:style>
  <w:style w:type="paragraph" w:styleId="1">
    <w:name w:val="heading 1"/>
    <w:basedOn w:val="a"/>
    <w:link w:val="10"/>
    <w:uiPriority w:val="9"/>
    <w:qFormat/>
    <w:rsid w:val="004B7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76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76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92C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6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76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766D"/>
    <w:rPr>
      <w:rFonts w:ascii="Times New Roman" w:eastAsia="Times New Roman" w:hAnsi="Times New Roman" w:cs="Times New Roman"/>
      <w:b/>
      <w:bCs/>
      <w:sz w:val="27"/>
      <w:szCs w:val="27"/>
      <w:lang w:eastAsia="ru-RU"/>
    </w:rPr>
  </w:style>
  <w:style w:type="character" w:customStyle="1" w:styleId="cat-title">
    <w:name w:val="cat-title"/>
    <w:basedOn w:val="a0"/>
    <w:rsid w:val="004B766D"/>
  </w:style>
  <w:style w:type="character" w:customStyle="1" w:styleId="apple-converted-space">
    <w:name w:val="apple-converted-space"/>
    <w:basedOn w:val="a0"/>
    <w:rsid w:val="004B766D"/>
  </w:style>
  <w:style w:type="character" w:styleId="a3">
    <w:name w:val="Hyperlink"/>
    <w:basedOn w:val="a0"/>
    <w:uiPriority w:val="99"/>
    <w:unhideWhenUsed/>
    <w:rsid w:val="004B766D"/>
    <w:rPr>
      <w:color w:val="0000FF"/>
      <w:u w:val="single"/>
    </w:rPr>
  </w:style>
  <w:style w:type="paragraph" w:styleId="a4">
    <w:name w:val="Normal (Web)"/>
    <w:basedOn w:val="a"/>
    <w:uiPriority w:val="99"/>
    <w:unhideWhenUsed/>
    <w:rsid w:val="004B7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76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766D"/>
    <w:rPr>
      <w:rFonts w:ascii="Tahoma" w:hAnsi="Tahoma" w:cs="Tahoma"/>
      <w:sz w:val="16"/>
      <w:szCs w:val="16"/>
    </w:rPr>
  </w:style>
  <w:style w:type="character" w:customStyle="1" w:styleId="40">
    <w:name w:val="Заголовок 4 Знак"/>
    <w:basedOn w:val="a0"/>
    <w:link w:val="4"/>
    <w:uiPriority w:val="9"/>
    <w:semiHidden/>
    <w:rsid w:val="00192C86"/>
    <w:rPr>
      <w:rFonts w:asciiTheme="majorHAnsi" w:eastAsiaTheme="majorEastAsia" w:hAnsiTheme="majorHAnsi" w:cstheme="majorBidi"/>
      <w:b/>
      <w:bCs/>
      <w:i/>
      <w:iCs/>
      <w:color w:val="4F81BD" w:themeColor="accent1"/>
    </w:rPr>
  </w:style>
  <w:style w:type="character" w:styleId="a7">
    <w:name w:val="Strong"/>
    <w:basedOn w:val="a0"/>
    <w:uiPriority w:val="22"/>
    <w:qFormat/>
    <w:rsid w:val="00192C86"/>
    <w:rPr>
      <w:b/>
      <w:bCs/>
    </w:rPr>
  </w:style>
  <w:style w:type="character" w:styleId="a8">
    <w:name w:val="Emphasis"/>
    <w:basedOn w:val="a0"/>
    <w:uiPriority w:val="20"/>
    <w:qFormat/>
    <w:rsid w:val="00192C86"/>
    <w:rPr>
      <w:i/>
      <w:iCs/>
    </w:rPr>
  </w:style>
</w:styles>
</file>

<file path=word/webSettings.xml><?xml version="1.0" encoding="utf-8"?>
<w:webSettings xmlns:r="http://schemas.openxmlformats.org/officeDocument/2006/relationships" xmlns:w="http://schemas.openxmlformats.org/wordprocessingml/2006/main">
  <w:divs>
    <w:div w:id="269244894">
      <w:bodyDiv w:val="1"/>
      <w:marLeft w:val="0"/>
      <w:marRight w:val="0"/>
      <w:marTop w:val="0"/>
      <w:marBottom w:val="0"/>
      <w:divBdr>
        <w:top w:val="none" w:sz="0" w:space="0" w:color="auto"/>
        <w:left w:val="none" w:sz="0" w:space="0" w:color="auto"/>
        <w:bottom w:val="none" w:sz="0" w:space="0" w:color="auto"/>
        <w:right w:val="none" w:sz="0" w:space="0" w:color="auto"/>
      </w:divBdr>
    </w:div>
    <w:div w:id="652098857">
      <w:bodyDiv w:val="1"/>
      <w:marLeft w:val="0"/>
      <w:marRight w:val="0"/>
      <w:marTop w:val="0"/>
      <w:marBottom w:val="0"/>
      <w:divBdr>
        <w:top w:val="none" w:sz="0" w:space="0" w:color="auto"/>
        <w:left w:val="none" w:sz="0" w:space="0" w:color="auto"/>
        <w:bottom w:val="none" w:sz="0" w:space="0" w:color="auto"/>
        <w:right w:val="none" w:sz="0" w:space="0" w:color="auto"/>
      </w:divBdr>
      <w:divsChild>
        <w:div w:id="1472140249">
          <w:marLeft w:val="0"/>
          <w:marRight w:val="0"/>
          <w:marTop w:val="0"/>
          <w:marBottom w:val="0"/>
          <w:divBdr>
            <w:top w:val="none" w:sz="0" w:space="0" w:color="auto"/>
            <w:left w:val="none" w:sz="0" w:space="0" w:color="auto"/>
            <w:bottom w:val="none" w:sz="0" w:space="0" w:color="auto"/>
            <w:right w:val="none" w:sz="0" w:space="0" w:color="auto"/>
          </w:divBdr>
        </w:div>
        <w:div w:id="7490142">
          <w:marLeft w:val="0"/>
          <w:marRight w:val="0"/>
          <w:marTop w:val="424"/>
          <w:marBottom w:val="424"/>
          <w:divBdr>
            <w:top w:val="none" w:sz="0" w:space="0" w:color="auto"/>
            <w:left w:val="none" w:sz="0" w:space="0" w:color="auto"/>
            <w:bottom w:val="none" w:sz="0" w:space="0" w:color="auto"/>
            <w:right w:val="none" w:sz="0" w:space="0" w:color="auto"/>
          </w:divBdr>
        </w:div>
      </w:divsChild>
    </w:div>
    <w:div w:id="7464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1504</Words>
  <Characters>8578</Characters>
  <Application>Microsoft Office Word</Application>
  <DocSecurity>0</DocSecurity>
  <Lines>71</Lines>
  <Paragraphs>20</Paragraphs>
  <ScaleCrop>false</ScaleCrop>
  <Company>Reanimator Extreme Edition</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2015-01-24T16:54:00Z</dcterms:created>
  <dcterms:modified xsi:type="dcterms:W3CDTF">2015-01-24T17:07:00Z</dcterms:modified>
</cp:coreProperties>
</file>