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8E" w:rsidRPr="0040438E" w:rsidRDefault="0040438E" w:rsidP="00404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№2».</w:t>
      </w:r>
    </w:p>
    <w:p w:rsidR="0040438E" w:rsidRDefault="0040438E" w:rsidP="0040438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40438E" w:rsidRDefault="0040438E" w:rsidP="0040438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40438E" w:rsidRDefault="0040438E" w:rsidP="0040438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40438E" w:rsidRDefault="0040438E" w:rsidP="0040438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675085" w:rsidRDefault="00675085" w:rsidP="0040438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40438E" w:rsidRPr="0040438E" w:rsidRDefault="0040438E" w:rsidP="0040438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40438E">
        <w:rPr>
          <w:rFonts w:ascii="Times New Roman" w:hAnsi="Times New Roman" w:cs="Times New Roman"/>
          <w:sz w:val="72"/>
          <w:szCs w:val="72"/>
        </w:rPr>
        <w:t xml:space="preserve">Активные методы обучения </w:t>
      </w:r>
    </w:p>
    <w:p w:rsidR="0040438E" w:rsidRPr="0040438E" w:rsidRDefault="0040438E" w:rsidP="0040438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40438E">
        <w:rPr>
          <w:rFonts w:ascii="Times New Roman" w:hAnsi="Times New Roman" w:cs="Times New Roman"/>
          <w:sz w:val="72"/>
          <w:szCs w:val="72"/>
        </w:rPr>
        <w:t>в начальной школе.</w:t>
      </w:r>
    </w:p>
    <w:p w:rsidR="000D260F" w:rsidRPr="00E311E6" w:rsidRDefault="000D260F" w:rsidP="000D2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438E" w:rsidRDefault="0040438E" w:rsidP="00A62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438E" w:rsidRDefault="0040438E" w:rsidP="00A62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438E" w:rsidRDefault="0040438E" w:rsidP="00A62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438E" w:rsidRDefault="0040438E" w:rsidP="00A62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438E" w:rsidRDefault="0040438E" w:rsidP="00A62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438E" w:rsidRDefault="0040438E" w:rsidP="00A62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438E" w:rsidRDefault="0040438E" w:rsidP="00A62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438E" w:rsidRDefault="0040438E" w:rsidP="00A62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438E" w:rsidRDefault="0040438E" w:rsidP="00A62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438E" w:rsidRDefault="0040438E" w:rsidP="00A62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438E" w:rsidRDefault="0040438E" w:rsidP="00A62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438E" w:rsidRDefault="0040438E" w:rsidP="00A62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438E" w:rsidRDefault="0040438E" w:rsidP="00A62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438E" w:rsidRDefault="0040438E" w:rsidP="00A62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438E" w:rsidRDefault="0040438E" w:rsidP="00A62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438E" w:rsidRDefault="0040438E" w:rsidP="00A62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438E" w:rsidRDefault="0040438E" w:rsidP="00A62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75085" w:rsidRPr="00675085" w:rsidRDefault="00675085" w:rsidP="0067508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Подготовил:</w:t>
      </w:r>
    </w:p>
    <w:p w:rsidR="00675085" w:rsidRPr="00675085" w:rsidRDefault="00675085" w:rsidP="0067508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0438E" w:rsidRPr="00675085" w:rsidRDefault="00675085" w:rsidP="0067508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Колесникова Е.Н. </w:t>
      </w:r>
    </w:p>
    <w:p w:rsidR="0040438E" w:rsidRDefault="0040438E" w:rsidP="00A62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438E" w:rsidRDefault="0040438E" w:rsidP="00A62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438E" w:rsidRDefault="0040438E" w:rsidP="00A62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438E" w:rsidRDefault="0040438E" w:rsidP="00A62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438E" w:rsidRPr="00675085" w:rsidRDefault="00675085" w:rsidP="0067508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D260F" w:rsidRPr="00675085" w:rsidRDefault="00A62BBE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="000D260F" w:rsidRPr="00675085">
        <w:rPr>
          <w:rFonts w:ascii="Times New Roman" w:hAnsi="Times New Roman" w:cs="Times New Roman"/>
          <w:sz w:val="28"/>
          <w:szCs w:val="28"/>
        </w:rPr>
        <w:t xml:space="preserve"> хотят играть и не любят заниматься навязанными им взрослыми непонятными и неинтересными делами. Детям не нравится неподвижно и молча сидеть на длиннющих неинтересных уроках, запоминать огромную массу информации и затем пытаться непонятно для чего ее пересказывать.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Если привычной и самой желанной формой деятельности для ребенка является  игра, значит надо использовать эту форму организации деятельности для обучения, объединив игру и учебно-воспитательный процесс, точнее, применив игровую форму организации деятельности обучающихся для достижения образовательных целей. На этом и должен быть построен современный урок в начальной школе. Все этапы урока должны включать активные методы  обучения. Игра должна служить для повышения мотивации </w:t>
      </w:r>
      <w:proofErr w:type="gramStart"/>
      <w:r w:rsidRPr="006750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5085">
        <w:rPr>
          <w:rFonts w:ascii="Times New Roman" w:hAnsi="Times New Roman" w:cs="Times New Roman"/>
          <w:sz w:val="28"/>
          <w:szCs w:val="28"/>
        </w:rPr>
        <w:t>.</w:t>
      </w:r>
      <w:r w:rsidR="00A62BBE" w:rsidRPr="00675085">
        <w:rPr>
          <w:rFonts w:ascii="Times New Roman" w:hAnsi="Times New Roman" w:cs="Times New Roman"/>
          <w:sz w:val="28"/>
          <w:szCs w:val="28"/>
        </w:rPr>
        <w:t xml:space="preserve"> </w:t>
      </w:r>
      <w:r w:rsidRPr="00675085">
        <w:rPr>
          <w:rFonts w:ascii="Times New Roman" w:hAnsi="Times New Roman" w:cs="Times New Roman"/>
          <w:sz w:val="28"/>
          <w:szCs w:val="28"/>
        </w:rPr>
        <w:t>Таким образом, мотивационный потенциал игры будет направлен на более эффективное освоение школьниками образовательной программы.</w:t>
      </w:r>
    </w:p>
    <w:p w:rsidR="000D260F" w:rsidRPr="00675085" w:rsidRDefault="000D260F" w:rsidP="006750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АКТИВНЫЕ МЕТОДЫ ОБУЧЕНИЯ – методы, стимулирующие познавательную деятельность </w:t>
      </w:r>
      <w:proofErr w:type="gramStart"/>
      <w:r w:rsidRPr="006750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5085">
        <w:rPr>
          <w:rFonts w:ascii="Times New Roman" w:hAnsi="Times New Roman" w:cs="Times New Roman"/>
          <w:sz w:val="28"/>
          <w:szCs w:val="28"/>
        </w:rPr>
        <w:t>. Строятся в основном на диалоге, предполагающем свободный обмен мнениями о путях разр</w:t>
      </w:r>
      <w:r w:rsidR="00A62BBE" w:rsidRPr="00675085">
        <w:rPr>
          <w:rFonts w:ascii="Times New Roman" w:hAnsi="Times New Roman" w:cs="Times New Roman"/>
          <w:sz w:val="28"/>
          <w:szCs w:val="28"/>
        </w:rPr>
        <w:t>ешения той или иной проблемы. Активные методы обучения</w:t>
      </w:r>
      <w:r w:rsidRPr="00675085">
        <w:rPr>
          <w:rFonts w:ascii="Times New Roman" w:hAnsi="Times New Roman" w:cs="Times New Roman"/>
          <w:sz w:val="28"/>
          <w:szCs w:val="28"/>
        </w:rPr>
        <w:t xml:space="preserve"> характеризуются высоким уровнем актив</w:t>
      </w:r>
      <w:r w:rsidR="0040438E" w:rsidRPr="00675085">
        <w:rPr>
          <w:rFonts w:ascii="Times New Roman" w:hAnsi="Times New Roman" w:cs="Times New Roman"/>
          <w:sz w:val="28"/>
          <w:szCs w:val="28"/>
        </w:rPr>
        <w:t>ности учащихся.</w:t>
      </w:r>
    </w:p>
    <w:p w:rsidR="00E311E6" w:rsidRPr="00675085" w:rsidRDefault="00E311E6" w:rsidP="006750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085">
        <w:rPr>
          <w:rFonts w:ascii="Times New Roman" w:hAnsi="Times New Roman" w:cs="Times New Roman"/>
          <w:b/>
          <w:color w:val="000000"/>
          <w:sz w:val="28"/>
          <w:szCs w:val="28"/>
        </w:rPr>
        <w:t>Выделяют 3 уровня активности:</w:t>
      </w:r>
    </w:p>
    <w:p w:rsidR="00E311E6" w:rsidRPr="00675085" w:rsidRDefault="00E311E6" w:rsidP="006750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color w:val="000000"/>
          <w:sz w:val="28"/>
          <w:szCs w:val="28"/>
        </w:rPr>
        <w:t>• Активность воспроизведения — характеризуется стремлени</w:t>
      </w:r>
      <w:r w:rsidRPr="00675085">
        <w:rPr>
          <w:rFonts w:ascii="Times New Roman" w:hAnsi="Times New Roman" w:cs="Times New Roman"/>
          <w:color w:val="000000"/>
          <w:sz w:val="28"/>
          <w:szCs w:val="28"/>
        </w:rPr>
        <w:softHyphen/>
        <w:t>ем обучаемого понять, запомнить, воспроизвести знания, овла</w:t>
      </w:r>
      <w:r w:rsidRPr="00675085">
        <w:rPr>
          <w:rFonts w:ascii="Times New Roman" w:hAnsi="Times New Roman" w:cs="Times New Roman"/>
          <w:color w:val="000000"/>
          <w:sz w:val="28"/>
          <w:szCs w:val="28"/>
        </w:rPr>
        <w:softHyphen/>
        <w:t>деть способами применения по образцу.</w:t>
      </w:r>
    </w:p>
    <w:p w:rsidR="00E311E6" w:rsidRPr="00675085" w:rsidRDefault="00E311E6" w:rsidP="006750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color w:val="000000"/>
          <w:sz w:val="28"/>
          <w:szCs w:val="28"/>
        </w:rPr>
        <w:t>• Активность интерпретации — связана со стремлением обуча</w:t>
      </w:r>
      <w:r w:rsidRPr="00675085">
        <w:rPr>
          <w:rFonts w:ascii="Times New Roman" w:hAnsi="Times New Roman" w:cs="Times New Roman"/>
          <w:color w:val="000000"/>
          <w:sz w:val="28"/>
          <w:szCs w:val="28"/>
        </w:rPr>
        <w:softHyphen/>
        <w:t>емого постичь смысл изучаемого, установить связи, овладеть спо</w:t>
      </w:r>
      <w:r w:rsidRPr="00675085">
        <w:rPr>
          <w:rFonts w:ascii="Times New Roman" w:hAnsi="Times New Roman" w:cs="Times New Roman"/>
          <w:color w:val="000000"/>
          <w:sz w:val="28"/>
          <w:szCs w:val="28"/>
        </w:rPr>
        <w:softHyphen/>
        <w:t>собами применения знаний в измененных условиях.</w:t>
      </w:r>
    </w:p>
    <w:p w:rsidR="00E311E6" w:rsidRPr="00675085" w:rsidRDefault="00E311E6" w:rsidP="006750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color w:val="000000"/>
          <w:sz w:val="28"/>
          <w:szCs w:val="28"/>
        </w:rPr>
        <w:t>•  Творческая активность — предполагает устремленность обу</w:t>
      </w:r>
      <w:r w:rsidRPr="00675085">
        <w:rPr>
          <w:rFonts w:ascii="Times New Roman" w:hAnsi="Times New Roman" w:cs="Times New Roman"/>
          <w:color w:val="000000"/>
          <w:sz w:val="28"/>
          <w:szCs w:val="28"/>
        </w:rPr>
        <w:softHyphen/>
        <w:t>чаемого к теоретическому осмыслению знаний, самостоятельный поиск решения проблем, интенсивное проявление познаватель</w:t>
      </w:r>
      <w:r w:rsidRPr="00675085">
        <w:rPr>
          <w:rFonts w:ascii="Times New Roman" w:hAnsi="Times New Roman" w:cs="Times New Roman"/>
          <w:color w:val="000000"/>
          <w:sz w:val="28"/>
          <w:szCs w:val="28"/>
        </w:rPr>
        <w:softHyphen/>
        <w:t>ных интересов.</w:t>
      </w:r>
    </w:p>
    <w:p w:rsidR="00E311E6" w:rsidRPr="00675085" w:rsidRDefault="00E311E6" w:rsidP="006750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085">
        <w:rPr>
          <w:rFonts w:ascii="Times New Roman" w:hAnsi="Times New Roman" w:cs="Times New Roman"/>
          <w:b/>
          <w:color w:val="000000"/>
          <w:sz w:val="28"/>
          <w:szCs w:val="28"/>
        </w:rPr>
        <w:t>М. Новик выделяет следующие отличительные особенности активного обучения:</w:t>
      </w:r>
    </w:p>
    <w:p w:rsidR="00E311E6" w:rsidRPr="00675085" w:rsidRDefault="00E311E6" w:rsidP="006750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color w:val="000000"/>
          <w:sz w:val="28"/>
          <w:szCs w:val="28"/>
        </w:rPr>
        <w:t xml:space="preserve">•  принудительная активизация мышления, когда </w:t>
      </w:r>
      <w:proofErr w:type="gramStart"/>
      <w:r w:rsidRPr="00675085">
        <w:rPr>
          <w:rFonts w:ascii="Times New Roman" w:hAnsi="Times New Roman" w:cs="Times New Roman"/>
          <w:color w:val="000000"/>
          <w:sz w:val="28"/>
          <w:szCs w:val="28"/>
        </w:rPr>
        <w:t>обучаемый</w:t>
      </w:r>
      <w:proofErr w:type="gramEnd"/>
      <w:r w:rsidRPr="00675085">
        <w:rPr>
          <w:rFonts w:ascii="Times New Roman" w:hAnsi="Times New Roman" w:cs="Times New Roman"/>
          <w:color w:val="000000"/>
          <w:sz w:val="28"/>
          <w:szCs w:val="28"/>
        </w:rPr>
        <w:t xml:space="preserve"> вынужден быть активным независимо от его желания;</w:t>
      </w:r>
    </w:p>
    <w:p w:rsidR="00E311E6" w:rsidRPr="00675085" w:rsidRDefault="00E311E6" w:rsidP="006750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color w:val="000000"/>
          <w:sz w:val="28"/>
          <w:szCs w:val="28"/>
        </w:rPr>
        <w:t>• достаточно длительное время вовлечения обучаемых в учеб</w:t>
      </w:r>
      <w:r w:rsidRPr="00675085">
        <w:rPr>
          <w:rFonts w:ascii="Times New Roman" w:hAnsi="Times New Roman" w:cs="Times New Roman"/>
          <w:color w:val="000000"/>
          <w:sz w:val="28"/>
          <w:szCs w:val="28"/>
        </w:rPr>
        <w:softHyphen/>
        <w:t>ный процесс, поскольку их активность должна быть не кратко</w:t>
      </w:r>
      <w:r w:rsidRPr="00675085">
        <w:rPr>
          <w:rFonts w:ascii="Times New Roman" w:hAnsi="Times New Roman" w:cs="Times New Roman"/>
          <w:color w:val="000000"/>
          <w:sz w:val="28"/>
          <w:szCs w:val="28"/>
        </w:rPr>
        <w:softHyphen/>
        <w:t>временной и эпизодической, а в значительной степени устойчи</w:t>
      </w:r>
      <w:r w:rsidRPr="00675085">
        <w:rPr>
          <w:rFonts w:ascii="Times New Roman" w:hAnsi="Times New Roman" w:cs="Times New Roman"/>
          <w:color w:val="000000"/>
          <w:sz w:val="28"/>
          <w:szCs w:val="28"/>
        </w:rPr>
        <w:softHyphen/>
        <w:t>вой и длительной (т.е. в течение всего занятия);</w:t>
      </w:r>
    </w:p>
    <w:p w:rsidR="00E311E6" w:rsidRPr="00675085" w:rsidRDefault="00E311E6" w:rsidP="006750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085">
        <w:rPr>
          <w:rFonts w:ascii="Times New Roman" w:hAnsi="Times New Roman" w:cs="Times New Roman"/>
          <w:color w:val="000000"/>
          <w:sz w:val="28"/>
          <w:szCs w:val="28"/>
        </w:rPr>
        <w:t>•  самостоятельная творческая выработка решений, повышен</w:t>
      </w:r>
      <w:r w:rsidRPr="0067508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ная степень мотивации и эмоциональности обучаемых.     </w:t>
      </w:r>
    </w:p>
    <w:p w:rsidR="00E311E6" w:rsidRPr="00675085" w:rsidRDefault="00E311E6" w:rsidP="006750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color w:val="000000"/>
          <w:sz w:val="28"/>
          <w:szCs w:val="28"/>
        </w:rPr>
        <w:t>Постоянное взаимодействие обучаемых и преподавателя с по</w:t>
      </w:r>
      <w:r w:rsidRPr="00675085">
        <w:rPr>
          <w:rFonts w:ascii="Times New Roman" w:hAnsi="Times New Roman" w:cs="Times New Roman"/>
          <w:color w:val="000000"/>
          <w:sz w:val="28"/>
          <w:szCs w:val="28"/>
        </w:rPr>
        <w:softHyphen/>
        <w:t>мощью прямых и обратных связей.</w:t>
      </w:r>
    </w:p>
    <w:p w:rsidR="000D260F" w:rsidRPr="00675085" w:rsidRDefault="000D260F" w:rsidP="006750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Активные методы обеспечивают многоуровневую и разностороннюю коммуникацию всех участников образовательного процесса, поэтому применение их необходимо в образовательном процессе. Конечно, активным метод остается вне зависимости от того, кто его применяет, другое дело, что для достижения качественных результатов использования АМО необходима соответствующая подготовка учителя.</w:t>
      </w:r>
    </w:p>
    <w:p w:rsidR="00E311E6" w:rsidRPr="00675085" w:rsidRDefault="00E311E6" w:rsidP="00675085">
      <w:pPr>
        <w:tabs>
          <w:tab w:val="left" w:pos="588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750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Активные стратегии или методы кругового воздействия. Характер взаимоотношений изменяется, хотя учитель и остается центральной фигурой: </w:t>
      </w:r>
    </w:p>
    <w:p w:rsidR="00E311E6" w:rsidRPr="00675085" w:rsidRDefault="00E311E6" w:rsidP="00675085">
      <w:pPr>
        <w:numPr>
          <w:ilvl w:val="0"/>
          <w:numId w:val="1"/>
        </w:numPr>
        <w:tabs>
          <w:tab w:val="left" w:pos="588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75085">
        <w:rPr>
          <w:rFonts w:ascii="Times New Roman" w:hAnsi="Times New Roman" w:cs="Times New Roman"/>
          <w:color w:val="000000"/>
          <w:sz w:val="28"/>
          <w:szCs w:val="28"/>
        </w:rPr>
        <w:t xml:space="preserve">ученик  не пассивный слушатель, он задает вопросы, предлагает собственные идеи, решения, т.е. он уже становится субъектом учебной деятельности; </w:t>
      </w:r>
    </w:p>
    <w:p w:rsidR="00E311E6" w:rsidRPr="00675085" w:rsidRDefault="00E311E6" w:rsidP="00675085">
      <w:pPr>
        <w:numPr>
          <w:ilvl w:val="0"/>
          <w:numId w:val="1"/>
        </w:numPr>
        <w:tabs>
          <w:tab w:val="left" w:pos="588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75085">
        <w:rPr>
          <w:rFonts w:ascii="Times New Roman" w:hAnsi="Times New Roman" w:cs="Times New Roman"/>
          <w:color w:val="000000"/>
          <w:sz w:val="28"/>
          <w:szCs w:val="28"/>
        </w:rPr>
        <w:t xml:space="preserve">темы, проблемы формулируются в ходе совместного обсуждения; </w:t>
      </w:r>
    </w:p>
    <w:p w:rsidR="00E311E6" w:rsidRPr="00675085" w:rsidRDefault="00E311E6" w:rsidP="00675085">
      <w:pPr>
        <w:numPr>
          <w:ilvl w:val="0"/>
          <w:numId w:val="1"/>
        </w:numPr>
        <w:tabs>
          <w:tab w:val="left" w:pos="588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75085">
        <w:rPr>
          <w:rFonts w:ascii="Times New Roman" w:hAnsi="Times New Roman" w:cs="Times New Roman"/>
          <w:color w:val="000000"/>
          <w:sz w:val="28"/>
          <w:szCs w:val="28"/>
        </w:rPr>
        <w:t>нет жесткой структуры урока, т.к. учитель готов действовать по ситуации.</w:t>
      </w:r>
    </w:p>
    <w:p w:rsidR="00E311E6" w:rsidRPr="00675085" w:rsidRDefault="00E311E6" w:rsidP="00675085">
      <w:pPr>
        <w:numPr>
          <w:ilvl w:val="0"/>
          <w:numId w:val="1"/>
        </w:numPr>
        <w:tabs>
          <w:tab w:val="left" w:pos="588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75085">
        <w:rPr>
          <w:rFonts w:ascii="Times New Roman" w:hAnsi="Times New Roman" w:cs="Times New Roman"/>
          <w:color w:val="000000"/>
          <w:sz w:val="28"/>
          <w:szCs w:val="28"/>
        </w:rPr>
        <w:t>общение в системе ученик-учитель,</w:t>
      </w:r>
    </w:p>
    <w:p w:rsidR="00E311E6" w:rsidRPr="00675085" w:rsidRDefault="00E311E6" w:rsidP="00675085">
      <w:pPr>
        <w:numPr>
          <w:ilvl w:val="0"/>
          <w:numId w:val="1"/>
        </w:numPr>
        <w:tabs>
          <w:tab w:val="left" w:pos="588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75085">
        <w:rPr>
          <w:rFonts w:ascii="Times New Roman" w:hAnsi="Times New Roman" w:cs="Times New Roman"/>
          <w:color w:val="000000"/>
          <w:sz w:val="28"/>
          <w:szCs w:val="28"/>
        </w:rPr>
        <w:t xml:space="preserve"> наличие творческих  заданий </w:t>
      </w:r>
    </w:p>
    <w:p w:rsidR="00E311E6" w:rsidRPr="00675085" w:rsidRDefault="00E311E6" w:rsidP="00675085">
      <w:pPr>
        <w:numPr>
          <w:ilvl w:val="0"/>
          <w:numId w:val="1"/>
        </w:numPr>
        <w:tabs>
          <w:tab w:val="left" w:pos="588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75085">
        <w:rPr>
          <w:rFonts w:ascii="Times New Roman" w:hAnsi="Times New Roman" w:cs="Times New Roman"/>
          <w:color w:val="000000"/>
          <w:sz w:val="28"/>
          <w:szCs w:val="28"/>
        </w:rPr>
        <w:t>демократический стиль обучения</w:t>
      </w:r>
    </w:p>
    <w:p w:rsidR="000D260F" w:rsidRPr="00675085" w:rsidRDefault="000D260F" w:rsidP="006750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Можно необычно начать урок, предложив ученикам поздороваться локтями.</w:t>
      </w:r>
    </w:p>
    <w:p w:rsidR="000D260F" w:rsidRPr="00675085" w:rsidRDefault="000D260F" w:rsidP="00675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5085">
        <w:rPr>
          <w:rFonts w:ascii="Times New Roman" w:hAnsi="Times New Roman" w:cs="Times New Roman"/>
          <w:b/>
          <w:sz w:val="28"/>
          <w:szCs w:val="28"/>
        </w:rPr>
        <w:t>Метод “Поздоровайся локтями”.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Цель: – Встреча друг с другом, приветствие, знакомство.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Численность: – весь класс. 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Время: – 3–5 минут.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Учитель просит учеников встать в круг. Затем он предлагает им рассчитаться на первый-второй-третий и сделать следующее: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Каждый “номер первый” складывает руки за головой так, чтобы локти были направлены в разные стороны; 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Каждый “номер второй” упирается руками в бедра так, чтобы локти также были направлены вправо и влево; 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Каждый “номер третий” нагибается вперед, кладет ладони на колени и выставляет локти в стороны.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Учитель говорит обучающимся, что на выполнение задания им дается только три минуты. За это время они должны поздороваться с как можно большим числом одноклассников, просто </w:t>
      </w:r>
      <w:proofErr w:type="gramStart"/>
      <w:r w:rsidRPr="00675085">
        <w:rPr>
          <w:rFonts w:ascii="Times New Roman" w:hAnsi="Times New Roman" w:cs="Times New Roman"/>
          <w:sz w:val="28"/>
          <w:szCs w:val="28"/>
        </w:rPr>
        <w:t>назвав свое имя и коснувшись друг друга</w:t>
      </w:r>
      <w:proofErr w:type="gramEnd"/>
      <w:r w:rsidRPr="00675085">
        <w:rPr>
          <w:rFonts w:ascii="Times New Roman" w:hAnsi="Times New Roman" w:cs="Times New Roman"/>
          <w:sz w:val="28"/>
          <w:szCs w:val="28"/>
        </w:rPr>
        <w:t xml:space="preserve"> локтями.</w:t>
      </w:r>
    </w:p>
    <w:p w:rsidR="000D260F" w:rsidRPr="00675085" w:rsidRDefault="000D260F" w:rsidP="00675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 Через пять минут ученики собираются в три группы так, чтобы вместе оказались соответственно первые, вторые и третьи номера. После этого они приветствуют друг друга внутри своей группы.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Можно использовать только первую часть метода.</w:t>
      </w:r>
    </w:p>
    <w:p w:rsidR="000D260F" w:rsidRPr="00675085" w:rsidRDefault="000D260F" w:rsidP="006750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5085">
        <w:rPr>
          <w:rFonts w:ascii="Times New Roman" w:hAnsi="Times New Roman" w:cs="Times New Roman"/>
          <w:b/>
          <w:sz w:val="28"/>
          <w:szCs w:val="28"/>
        </w:rPr>
        <w:t>Метод “Фруктовый сад”.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Цель: – Учителю (классному руководителю) результаты применения метода позволят лучше понять класс и каждого ученика, полученные материалы учитель (классный руководитель) сможет использовать при подготовке и проведении уроков (внеклассных мероприятий) для обеспечения личностно-ориентированного подхода к </w:t>
      </w:r>
      <w:proofErr w:type="gramStart"/>
      <w:r w:rsidRPr="0067508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75085">
        <w:rPr>
          <w:rFonts w:ascii="Times New Roman" w:hAnsi="Times New Roman" w:cs="Times New Roman"/>
          <w:sz w:val="28"/>
          <w:szCs w:val="28"/>
        </w:rPr>
        <w:t>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Обучающимся данный метод позволит более четко определиться со своими образовательными целями, озвучить свои ожидания и опасения, с тем, чтобы педагоги могли их знать и учитывать в образовательном процессе.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Численность: – весь класс. 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Время: – 10 минут.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lastRenderedPageBreak/>
        <w:t>Подготовка: Заготовленные заранее из цветной бумаги шаблоны яблок и лимонов, фломастеры, плакат, скотч.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Заранее готовятся два больших плаката с нарисованным на каждом из них деревом. Одно дерево подписано “Яблоня”, второе – “Лимонное дерево”. </w:t>
      </w:r>
      <w:proofErr w:type="gramStart"/>
      <w:r w:rsidRPr="0067508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75085">
        <w:rPr>
          <w:rFonts w:ascii="Times New Roman" w:hAnsi="Times New Roman" w:cs="Times New Roman"/>
          <w:sz w:val="28"/>
          <w:szCs w:val="28"/>
        </w:rPr>
        <w:t xml:space="preserve"> раздаются также заранее вырезанные из бумаги крупные яблоки и лимоны.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Учитель (классный руководитель) предлагает </w:t>
      </w:r>
      <w:proofErr w:type="gramStart"/>
      <w:r w:rsidRPr="0067508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75085">
        <w:rPr>
          <w:rFonts w:ascii="Times New Roman" w:hAnsi="Times New Roman" w:cs="Times New Roman"/>
          <w:sz w:val="28"/>
          <w:szCs w:val="28"/>
        </w:rPr>
        <w:t xml:space="preserve"> попробовать более четко определить, что они ожидают (хотели бы получить) от обучения и чего опасаются. Ожиданий и опасений может быть несколько. К числу ожиданий/опасений относятся формы и методы обучения, стиль и способы работы на уроках, атмосфера в классе, отношение учителей и одноклассников и т.д.</w:t>
      </w:r>
    </w:p>
    <w:p w:rsidR="000D260F" w:rsidRPr="00675085" w:rsidRDefault="000D260F" w:rsidP="00675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Свои ожидания ученикам предлагается записать на яблоках, а опасения – на лимонах. Те, кто записал, подходят к соответствующим деревьям и при помощи скотча прикрепляют фрукты к ветвям. После того, как все ученики прикрепят свои фрукты к деревьям, учитель озвучивает их. После озвучивания ожиданий и опасений можно организовать обсуждение и систематизацию сформулированных целей, пожеланий и опасений. В процессе обсуждения возможно уточнение записанных ожиданий и опасений. В завершении метода учитель подводит итоги выяснения ожиданий и опасений.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Когда я вы чувствую, что обучающиеся устали, а впереди еще много работы или сложная задача, сделаю паузу, вспомню о восстанавливающей силе релаксации! Иногда достаточно 5 минут веселой и активной разминки.</w:t>
      </w:r>
    </w:p>
    <w:p w:rsidR="000D260F" w:rsidRPr="00675085" w:rsidRDefault="000D260F" w:rsidP="006750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5085">
        <w:rPr>
          <w:rFonts w:ascii="Times New Roman" w:hAnsi="Times New Roman" w:cs="Times New Roman"/>
          <w:b/>
          <w:sz w:val="28"/>
          <w:szCs w:val="28"/>
        </w:rPr>
        <w:t>Метод “Земля, воздух, огонь и вода”.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Цель: – повысить уровень энергии в классе.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Численность: – весь класс. 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Время: – 5 минут.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75085">
        <w:rPr>
          <w:rFonts w:ascii="Times New Roman" w:hAnsi="Times New Roman" w:cs="Times New Roman"/>
          <w:sz w:val="28"/>
          <w:szCs w:val="28"/>
        </w:rPr>
        <w:t>Учитель просит обучающихся по его команде изобразить одно из состояний – воздух, землю, огонь и воду.</w:t>
      </w:r>
      <w:proofErr w:type="gramEnd"/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Воздух. Ученики начинают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Все стараются услышать, как воздух входит в нос, почувствовать, как он наполняет грудь и плечи, руки до самых кончиков пальцев; как воздух струится в области головы, в лицо; воздух заполняет живот, область таза, бедра, колени и стремится дальше – к лодыжкам, ступням и кончикам пальцев.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Ученики делают несколько глубоких вдохов и выдохов. Можно предложить всем пару раз зевнуть. Сначала это получается скорее искусственно, но иногда после этого возникает настоящий зевок. Зевота – естественный способ компенсировать недостаток кислорода. (Зевание может использоваться и по-другому: вы можете на первой встрече предложить зевать сознательно, чтобы группа быстрее “взбодрилась”).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lastRenderedPageBreak/>
        <w:t>Земля. Теперь ученики должны установить контакт с землей, “заземлиться” и почувствовать уверенность. Учитель вместе с обучающимися начинает сильно давить на пол, стоя на одном месте, можно топать ногами и даже пару раз подпрыгнуть верх. Можно потереть ногами пол, покрутиться на месте. Цель – по-новому ощутить свои ноги, которые находятся дальше всего от центра сознания, и благодаря этому телесному ощущению почувствовать большую стабильность и уверенность.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Огонь. Ученики активно двигают руками, ногами, телом, изображая языки пламени. Учитель предлагает всем ощутить энергию и тепло в своем теле, когда они двигаются подобным образом.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Вода. Эта часть упражнения составляет контраст с </w:t>
      </w:r>
      <w:proofErr w:type="gramStart"/>
      <w:r w:rsidRPr="00675085">
        <w:rPr>
          <w:rFonts w:ascii="Times New Roman" w:hAnsi="Times New Roman" w:cs="Times New Roman"/>
          <w:sz w:val="28"/>
          <w:szCs w:val="28"/>
        </w:rPr>
        <w:t>предыдущей</w:t>
      </w:r>
      <w:proofErr w:type="gramEnd"/>
      <w:r w:rsidRPr="006750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5085">
        <w:rPr>
          <w:rFonts w:ascii="Times New Roman" w:hAnsi="Times New Roman" w:cs="Times New Roman"/>
          <w:sz w:val="28"/>
          <w:szCs w:val="28"/>
        </w:rPr>
        <w:t>Ученики просто представляют себе, что комната превращается в бассейн, и делают мягкие, свободные движения в “воде”, следя за тем, чтобы двигались суставы – кисти рук, локти, плечи, бедра, колени.</w:t>
      </w:r>
      <w:proofErr w:type="gramEnd"/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Можно дать дайте дополнительные 3 минуты времени, чтобы каждый мог создать свою индивидуальную комбинацию элементов.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Если учитель сам принимает участие в этом упражнении, помимо пользы для себя, он поможет также и неуверенным и стеснительным ученикам активнее участвовать в упражнении.</w:t>
      </w:r>
    </w:p>
    <w:p w:rsidR="000D260F" w:rsidRPr="00675085" w:rsidRDefault="000D260F" w:rsidP="006750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5085">
        <w:rPr>
          <w:rFonts w:ascii="Times New Roman" w:hAnsi="Times New Roman" w:cs="Times New Roman"/>
          <w:b/>
          <w:sz w:val="28"/>
          <w:szCs w:val="28"/>
        </w:rPr>
        <w:t>Метод организации начала урока «Подари подарок другу».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Цель: активизация внимания учащихся, воспитание коммуникативных качеств, доброжелательности.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Участники: все учащиеся.</w:t>
      </w:r>
    </w:p>
    <w:p w:rsidR="0040438E" w:rsidRPr="00675085" w:rsidRDefault="0040438E" w:rsidP="00675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 </w:t>
      </w:r>
      <w:r w:rsidRPr="00675085">
        <w:rPr>
          <w:rFonts w:ascii="Times New Roman" w:hAnsi="Times New Roman" w:cs="Times New Roman"/>
          <w:sz w:val="28"/>
          <w:szCs w:val="28"/>
        </w:rPr>
        <w:tab/>
      </w:r>
      <w:r w:rsidR="000D260F" w:rsidRPr="00675085">
        <w:rPr>
          <w:rFonts w:ascii="Times New Roman" w:hAnsi="Times New Roman" w:cs="Times New Roman"/>
          <w:sz w:val="28"/>
          <w:szCs w:val="28"/>
        </w:rPr>
        <w:t>Необходимые материалы: фонограмма с записью песни « Дружба», подарочная коробка с подарком внутри.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Проведение: учащиеся под музыку передают (дарят</w:t>
      </w:r>
      <w:proofErr w:type="gramStart"/>
      <w:r w:rsidRPr="0067508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75085">
        <w:rPr>
          <w:rFonts w:ascii="Times New Roman" w:hAnsi="Times New Roman" w:cs="Times New Roman"/>
          <w:sz w:val="28"/>
          <w:szCs w:val="28"/>
        </w:rPr>
        <w:t xml:space="preserve"> подарок друг другу. Когда музыка заканчивается, подарок достается тому, у кого он оказался в руках.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Примечание: каждый ученик передает коробку со словами: « Миша (Вова, Таня и т. д.), я дарю этот подарок тебе! Ты мой друг!»</w:t>
      </w:r>
    </w:p>
    <w:p w:rsidR="000D260F" w:rsidRPr="00675085" w:rsidRDefault="000D260F" w:rsidP="006750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5085">
        <w:rPr>
          <w:rFonts w:ascii="Times New Roman" w:hAnsi="Times New Roman" w:cs="Times New Roman"/>
          <w:b/>
          <w:sz w:val="28"/>
          <w:szCs w:val="28"/>
        </w:rPr>
        <w:t xml:space="preserve"> Метод актуализации опорных знаний « Магазин» (использовался на уроке русского языка)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Цель: актуализировать знания учащихся по ранее изученной теме, подвести учащихся к изучению нового материала.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Участники: все обучающиеся.</w:t>
      </w:r>
    </w:p>
    <w:p w:rsidR="0040438E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Необходимые материалы: предметные картинки с изображениями животных, фруктов, овощей, игрушек.</w:t>
      </w:r>
      <w:r w:rsidR="0040438E" w:rsidRPr="00675085">
        <w:rPr>
          <w:rFonts w:ascii="Times New Roman" w:hAnsi="Times New Roman" w:cs="Times New Roman"/>
          <w:sz w:val="28"/>
          <w:szCs w:val="28"/>
        </w:rPr>
        <w:tab/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Проведение: на доске картинки с изображениями предметов. Каждый ученик подходить к доске, произносит фразу: « Я покупаю машинку потому, что слово, обозначающее этот предмет, отвечает на вопрос что?» Или</w:t>
      </w:r>
      <w:proofErr w:type="gramStart"/>
      <w:r w:rsidRPr="006750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5085">
        <w:rPr>
          <w:rFonts w:ascii="Times New Roman" w:hAnsi="Times New Roman" w:cs="Times New Roman"/>
          <w:sz w:val="28"/>
          <w:szCs w:val="28"/>
        </w:rPr>
        <w:t xml:space="preserve"> « Я покупаю зайчика потому, что слово, обозначающее этот предмет,  отвечает на вопрос кто?» Ученик, </w:t>
      </w:r>
      <w:r w:rsidRPr="00675085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задавший вопрос, забирает картинку. Оценка результата: после покупки всех картинок подводится итог </w:t>
      </w:r>
      <w:proofErr w:type="gramStart"/>
      <w:r w:rsidRPr="006750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5085">
        <w:rPr>
          <w:rFonts w:ascii="Times New Roman" w:hAnsi="Times New Roman" w:cs="Times New Roman"/>
          <w:sz w:val="28"/>
          <w:szCs w:val="28"/>
        </w:rPr>
        <w:t>чей ряд купил больше картинок).</w:t>
      </w:r>
    </w:p>
    <w:p w:rsidR="000D260F" w:rsidRPr="00675085" w:rsidRDefault="000D260F" w:rsidP="006750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5085">
        <w:rPr>
          <w:rFonts w:ascii="Times New Roman" w:hAnsi="Times New Roman" w:cs="Times New Roman"/>
          <w:b/>
          <w:sz w:val="28"/>
          <w:szCs w:val="28"/>
        </w:rPr>
        <w:t xml:space="preserve"> Метод выяснения ожиданий и опасений «Солнышко и туча»</w:t>
      </w:r>
    </w:p>
    <w:p w:rsidR="000D260F" w:rsidRPr="00675085" w:rsidRDefault="000D260F" w:rsidP="00675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 </w:t>
      </w:r>
      <w:r w:rsidR="0040438E" w:rsidRPr="00675085">
        <w:rPr>
          <w:rFonts w:ascii="Times New Roman" w:hAnsi="Times New Roman" w:cs="Times New Roman"/>
          <w:sz w:val="28"/>
          <w:szCs w:val="28"/>
        </w:rPr>
        <w:tab/>
      </w:r>
      <w:r w:rsidRPr="00675085">
        <w:rPr>
          <w:rFonts w:ascii="Times New Roman" w:hAnsi="Times New Roman" w:cs="Times New Roman"/>
          <w:sz w:val="28"/>
          <w:szCs w:val="28"/>
        </w:rPr>
        <w:t>Цель: выявить уровень ожиданий и опасений учащихся.</w:t>
      </w:r>
    </w:p>
    <w:p w:rsidR="000D260F" w:rsidRPr="00675085" w:rsidRDefault="000D260F" w:rsidP="00675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 </w:t>
      </w:r>
      <w:r w:rsidR="0040438E" w:rsidRPr="00675085">
        <w:rPr>
          <w:rFonts w:ascii="Times New Roman" w:hAnsi="Times New Roman" w:cs="Times New Roman"/>
          <w:sz w:val="28"/>
          <w:szCs w:val="28"/>
        </w:rPr>
        <w:tab/>
      </w:r>
      <w:r w:rsidRPr="00675085">
        <w:rPr>
          <w:rFonts w:ascii="Times New Roman" w:hAnsi="Times New Roman" w:cs="Times New Roman"/>
          <w:sz w:val="28"/>
          <w:szCs w:val="28"/>
        </w:rPr>
        <w:t>Участники: все обучающиеся.</w:t>
      </w:r>
    </w:p>
    <w:p w:rsidR="000D260F" w:rsidRPr="00675085" w:rsidRDefault="000D260F" w:rsidP="00675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 </w:t>
      </w:r>
      <w:r w:rsidR="0040438E" w:rsidRPr="00675085">
        <w:rPr>
          <w:rFonts w:ascii="Times New Roman" w:hAnsi="Times New Roman" w:cs="Times New Roman"/>
          <w:sz w:val="28"/>
          <w:szCs w:val="28"/>
        </w:rPr>
        <w:tab/>
      </w:r>
      <w:r w:rsidRPr="00675085">
        <w:rPr>
          <w:rFonts w:ascii="Times New Roman" w:hAnsi="Times New Roman" w:cs="Times New Roman"/>
          <w:sz w:val="28"/>
          <w:szCs w:val="28"/>
        </w:rPr>
        <w:t>Необходимые материалы: Карточки с изображением солнышка и тучи для каждого ученика.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Проведение:  дети, уверенные в своих силах прикрепляют на доске с помощью магнитов солнышко, не уверенные – тучу.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Оценка результата: по количеству тучек в начале урока можно отследить неуверенных в своих способностях учеников;</w:t>
      </w:r>
      <w:r w:rsidR="0040438E" w:rsidRPr="00675085">
        <w:rPr>
          <w:rFonts w:ascii="Times New Roman" w:hAnsi="Times New Roman" w:cs="Times New Roman"/>
          <w:sz w:val="28"/>
          <w:szCs w:val="28"/>
        </w:rPr>
        <w:t xml:space="preserve"> </w:t>
      </w:r>
      <w:r w:rsidRPr="00675085">
        <w:rPr>
          <w:rFonts w:ascii="Times New Roman" w:hAnsi="Times New Roman" w:cs="Times New Roman"/>
          <w:sz w:val="28"/>
          <w:szCs w:val="28"/>
        </w:rPr>
        <w:t xml:space="preserve">  по количеству солнышек в конце урока можно судить о качестве усвоения  нового материала; имена, записанные на картинках с изображениями тучек, позволять планировать индивидуальную работу на следующих уроках по этой теме.</w:t>
      </w:r>
    </w:p>
    <w:p w:rsidR="000D260F" w:rsidRPr="00675085" w:rsidRDefault="000D260F" w:rsidP="006750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5085">
        <w:rPr>
          <w:rFonts w:ascii="Times New Roman" w:hAnsi="Times New Roman" w:cs="Times New Roman"/>
          <w:b/>
          <w:sz w:val="28"/>
          <w:szCs w:val="28"/>
        </w:rPr>
        <w:t>Метод развития мелкой моторики кистей и пальцев рук “Кулак – ребро - ладонь”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Цель: развитие осязания и мелкой моторики, коррекция межполушарного взаимодействия</w:t>
      </w:r>
    </w:p>
    <w:p w:rsidR="000D260F" w:rsidRPr="00675085" w:rsidRDefault="0040438E" w:rsidP="00675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 </w:t>
      </w:r>
      <w:r w:rsidRPr="00675085">
        <w:rPr>
          <w:rFonts w:ascii="Times New Roman" w:hAnsi="Times New Roman" w:cs="Times New Roman"/>
          <w:sz w:val="28"/>
          <w:szCs w:val="28"/>
        </w:rPr>
        <w:tab/>
      </w:r>
      <w:r w:rsidR="000D260F" w:rsidRPr="00675085">
        <w:rPr>
          <w:rFonts w:ascii="Times New Roman" w:hAnsi="Times New Roman" w:cs="Times New Roman"/>
          <w:sz w:val="28"/>
          <w:szCs w:val="28"/>
        </w:rPr>
        <w:t>Проведение: На столе, последовательно, сменяя, выполняются следующие положения рук: ладонь на плоскости, ладонь, сжатая в кулак и ладонь ребром на столе. Выполнить 3-5 повторений. Упражнения выполняются каждой рукой отдельно, затем двумя руками вместе.</w:t>
      </w:r>
    </w:p>
    <w:p w:rsidR="000D260F" w:rsidRPr="00675085" w:rsidRDefault="000D260F" w:rsidP="006750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5085">
        <w:rPr>
          <w:rFonts w:ascii="Times New Roman" w:hAnsi="Times New Roman" w:cs="Times New Roman"/>
          <w:b/>
          <w:sz w:val="28"/>
          <w:szCs w:val="28"/>
        </w:rPr>
        <w:t>Метод эмоциональной разрядки и физической разминки « Тряпичная кукла и солдат»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Цель: нормализация </w:t>
      </w:r>
      <w:proofErr w:type="spellStart"/>
      <w:r w:rsidRPr="00675085">
        <w:rPr>
          <w:rFonts w:ascii="Times New Roman" w:hAnsi="Times New Roman" w:cs="Times New Roman"/>
          <w:sz w:val="28"/>
          <w:szCs w:val="28"/>
        </w:rPr>
        <w:t>гипертонуса</w:t>
      </w:r>
      <w:proofErr w:type="spellEnd"/>
      <w:r w:rsidRPr="00675085">
        <w:rPr>
          <w:rFonts w:ascii="Times New Roman" w:hAnsi="Times New Roman" w:cs="Times New Roman"/>
          <w:sz w:val="28"/>
          <w:szCs w:val="28"/>
        </w:rPr>
        <w:t xml:space="preserve"> (неконтролируемое чрезмерное мышечное напряжение) и </w:t>
      </w:r>
      <w:proofErr w:type="spellStart"/>
      <w:r w:rsidRPr="00675085">
        <w:rPr>
          <w:rFonts w:ascii="Times New Roman" w:hAnsi="Times New Roman" w:cs="Times New Roman"/>
          <w:sz w:val="28"/>
          <w:szCs w:val="28"/>
        </w:rPr>
        <w:t>гипотонуса</w:t>
      </w:r>
      <w:proofErr w:type="spellEnd"/>
      <w:r w:rsidRPr="00675085">
        <w:rPr>
          <w:rFonts w:ascii="Times New Roman" w:hAnsi="Times New Roman" w:cs="Times New Roman"/>
          <w:sz w:val="28"/>
          <w:szCs w:val="28"/>
        </w:rPr>
        <w:t xml:space="preserve"> (неконтролируемая мышечная вялость).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Проведение: Исходное положение – стоя. Полностью выпрямитесь и вытянитесь в струнку как солдат. Застыньте в этой позе, как будто вы одеревенели, и не двигайтесь. Теперь наклонитесь вперед и расставьте руки, чтобы они болтались как тряпки. Станьте такими же мягкими и подвижными, как тряпичная кукла. Слегка согните колени и почувствуйте, как ваши кости становятся мягкими, а суставы </w:t>
      </w:r>
      <w:proofErr w:type="gramStart"/>
      <w:r w:rsidRPr="00675085">
        <w:rPr>
          <w:rFonts w:ascii="Times New Roman" w:hAnsi="Times New Roman" w:cs="Times New Roman"/>
          <w:sz w:val="28"/>
          <w:szCs w:val="28"/>
        </w:rPr>
        <w:t>очень подвижными</w:t>
      </w:r>
      <w:proofErr w:type="gramEnd"/>
      <w:r w:rsidRPr="00675085">
        <w:rPr>
          <w:rFonts w:ascii="Times New Roman" w:hAnsi="Times New Roman" w:cs="Times New Roman"/>
          <w:sz w:val="28"/>
          <w:szCs w:val="28"/>
        </w:rPr>
        <w:t>. Теперь снова покажите солдата, вытянутого в струнку и абсолютно прямого и негнущегося, как будто вырезанного из дерева.</w:t>
      </w:r>
    </w:p>
    <w:p w:rsidR="000D260F" w:rsidRPr="00675085" w:rsidRDefault="000D260F" w:rsidP="006750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5085">
        <w:rPr>
          <w:rFonts w:ascii="Times New Roman" w:hAnsi="Times New Roman" w:cs="Times New Roman"/>
          <w:b/>
          <w:sz w:val="28"/>
          <w:szCs w:val="28"/>
        </w:rPr>
        <w:t xml:space="preserve">Метод закрепления изученного материала «Парный выход» </w:t>
      </w:r>
      <w:proofErr w:type="gramStart"/>
      <w:r w:rsidRPr="0067508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75085">
        <w:rPr>
          <w:rFonts w:ascii="Times New Roman" w:hAnsi="Times New Roman" w:cs="Times New Roman"/>
          <w:b/>
          <w:sz w:val="28"/>
          <w:szCs w:val="28"/>
        </w:rPr>
        <w:t>использовался на уроке русского языка)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Цель: развитие умения подбирать к названиям предметов названия действий.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Участники: все обучающиеся.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Необходимые материалы: мел.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Проведение. Учитель вызывает к доске ученика. Тот подбирает себе пару, а затем записывает по памяти любое словарное  слово, обозначающее предмет. Его товарищ находит подходящее к этому слову название действия и записывает рядом. </w:t>
      </w:r>
      <w:r w:rsidRPr="00675085">
        <w:rPr>
          <w:rFonts w:ascii="Times New Roman" w:hAnsi="Times New Roman" w:cs="Times New Roman"/>
          <w:sz w:val="28"/>
          <w:szCs w:val="28"/>
        </w:rPr>
        <w:lastRenderedPageBreak/>
        <w:t>Учащиеся записывают слова с их предварительным орфографическим проговариванием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Оценка результата: оцениваются правильность выполнения задания, грамотность записи, оригинальность словосочетания, быстрота работы.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Примечание: Если к доске выходит ученик 3 группы, то он работает по опорам </w:t>
      </w:r>
      <w:proofErr w:type="gramStart"/>
      <w:r w:rsidRPr="006750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5085">
        <w:rPr>
          <w:rFonts w:ascii="Times New Roman" w:hAnsi="Times New Roman" w:cs="Times New Roman"/>
          <w:sz w:val="28"/>
          <w:szCs w:val="28"/>
        </w:rPr>
        <w:t>предметным картинкам, обозначающим словарные слова).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В случае, когда до конца урока остается мало времени, то данную работу можно провести на местах </w:t>
      </w:r>
      <w:proofErr w:type="gramStart"/>
      <w:r w:rsidRPr="006750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5085">
        <w:rPr>
          <w:rFonts w:ascii="Times New Roman" w:hAnsi="Times New Roman" w:cs="Times New Roman"/>
          <w:sz w:val="28"/>
          <w:szCs w:val="28"/>
        </w:rPr>
        <w:t>работа с соседом по парте) на листочках, а затем зачитать все варианты вслух и выбрать для записи наиболее удачное словосочетание.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5085">
        <w:rPr>
          <w:rFonts w:ascii="Times New Roman" w:hAnsi="Times New Roman" w:cs="Times New Roman"/>
          <w:b/>
          <w:sz w:val="28"/>
          <w:szCs w:val="28"/>
        </w:rPr>
        <w:t>Метод активизации внимания « Найди цифру»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Цель: активизировать внимание детей, подготовить к выполнению домашнего задания.</w:t>
      </w:r>
    </w:p>
    <w:p w:rsidR="000D260F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Необходимые материалы: учебник, карточки с цифрой 1 и 2, прикрепленные под сиденьем стула.</w:t>
      </w:r>
    </w:p>
    <w:p w:rsidR="0040438E" w:rsidRPr="00675085" w:rsidRDefault="000D260F" w:rsidP="00675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Проведение: учитель читает задание по учебнику вслух и предлагает детям приготовить устный ответ. При этом каждый ученик готовит ответ в зависимости от цифры, прикрепленной к сиденью стула.</w:t>
      </w:r>
    </w:p>
    <w:p w:rsidR="000D260F" w:rsidRPr="00675085" w:rsidRDefault="000D260F" w:rsidP="0067508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Оценка результата: оценивается понимание задания, грамотность речи.</w:t>
      </w:r>
    </w:p>
    <w:p w:rsidR="000D260F" w:rsidRPr="00675085" w:rsidRDefault="000D260F" w:rsidP="00675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Примечание: первые номера прикрепляются к сиденьям учащихся 1 группы, 2 к сиденьям учащихся 2 и 3 групп. Данное разделение позволяет первыми выступить более сильным учащимся, а более слабым подготовить свое выступление по образцу.</w:t>
      </w:r>
    </w:p>
    <w:p w:rsidR="00E311E6" w:rsidRPr="00675085" w:rsidRDefault="00E311E6" w:rsidP="00675085">
      <w:pPr>
        <w:tabs>
          <w:tab w:val="left" w:pos="588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75085">
        <w:rPr>
          <w:rFonts w:ascii="Times New Roman" w:hAnsi="Times New Roman" w:cs="Times New Roman"/>
          <w:b/>
          <w:color w:val="000000"/>
          <w:sz w:val="28"/>
          <w:szCs w:val="28"/>
        </w:rPr>
        <w:t>Мини – игра «Карусель».</w:t>
      </w:r>
      <w:r w:rsidRPr="00675085">
        <w:rPr>
          <w:rFonts w:ascii="Times New Roman" w:hAnsi="Times New Roman" w:cs="Times New Roman"/>
          <w:color w:val="000000"/>
          <w:sz w:val="28"/>
          <w:szCs w:val="28"/>
        </w:rPr>
        <w:t xml:space="preserve">  Командирам групп необходимо рассчитать всех членов своей команды на 1,2, тем самым, образуется пара. Первые номера встают в круг спиной в центр, вторые номера - к ним лицом. Первые номера задают вопросы по таблице умножения, а вторые номера  - отвечают. По сигналу колокольчика внешний круг сдвигается на 1 человека по часовой стрелке.</w:t>
      </w:r>
    </w:p>
    <w:p w:rsidR="000D260F" w:rsidRPr="00675085" w:rsidRDefault="00E311E6" w:rsidP="00675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5085">
        <w:rPr>
          <w:rFonts w:ascii="Times New Roman" w:hAnsi="Times New Roman" w:cs="Times New Roman"/>
          <w:color w:val="000000"/>
          <w:sz w:val="28"/>
          <w:szCs w:val="28"/>
        </w:rPr>
        <w:t>Другим вариантом этого метода является следующая организация работы учеников: у каждого ученика внутреннего круга есть листик с конкретным вопросом,  и он во время перемещения собирает максимум информации, аспектов и взглядов на данную проблему. В конце происходит слушанье полученных результатов. В результате использования этого метода является активное обобщение существующих у учеников знаний в некое общее достояние.</w:t>
      </w:r>
      <w:r w:rsidRPr="006750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260F" w:rsidRPr="00675085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метода «Солнышко и туча» </w:t>
      </w:r>
      <w:proofErr w:type="gramStart"/>
      <w:r w:rsidR="000D260F" w:rsidRPr="0067508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D260F" w:rsidRPr="00675085">
        <w:rPr>
          <w:rFonts w:ascii="Times New Roman" w:hAnsi="Times New Roman" w:cs="Times New Roman"/>
          <w:b/>
          <w:sz w:val="28"/>
          <w:szCs w:val="28"/>
        </w:rPr>
        <w:t>проводится в конце урока)</w:t>
      </w:r>
    </w:p>
    <w:p w:rsidR="000D260F" w:rsidRPr="00675085" w:rsidRDefault="000D260F" w:rsidP="006750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Цель: выявить уровень удовлетворенности своей работы на уроке учащимися</w:t>
      </w:r>
    </w:p>
    <w:p w:rsidR="000D260F" w:rsidRPr="00675085" w:rsidRDefault="000D260F" w:rsidP="006750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Участники: все обучающиеся.</w:t>
      </w:r>
    </w:p>
    <w:p w:rsidR="000D260F" w:rsidRPr="00675085" w:rsidRDefault="000D260F" w:rsidP="006750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Необходимые материалы:</w:t>
      </w:r>
      <w:r w:rsidR="0040438E" w:rsidRPr="00675085">
        <w:rPr>
          <w:rFonts w:ascii="Times New Roman" w:hAnsi="Times New Roman" w:cs="Times New Roman"/>
          <w:sz w:val="28"/>
          <w:szCs w:val="28"/>
        </w:rPr>
        <w:t xml:space="preserve"> </w:t>
      </w:r>
      <w:r w:rsidRPr="00675085">
        <w:rPr>
          <w:rFonts w:ascii="Times New Roman" w:hAnsi="Times New Roman" w:cs="Times New Roman"/>
          <w:sz w:val="28"/>
          <w:szCs w:val="28"/>
        </w:rPr>
        <w:t xml:space="preserve"> карточки с изображением солнышка и тучи на магнитах  для каждого ученика.</w:t>
      </w:r>
    </w:p>
    <w:p w:rsidR="000D260F" w:rsidRPr="00675085" w:rsidRDefault="000D260F" w:rsidP="006750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>Проведение: каждый ученик подходит к своему солнышку и накладывает сверху тучу, если у него возникли трудности в восприятии материала и наоборот, накладывает солнышко на тучу, если его опасения были напрасны.</w:t>
      </w:r>
    </w:p>
    <w:p w:rsidR="000D260F" w:rsidRPr="00675085" w:rsidRDefault="000D260F" w:rsidP="006750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lastRenderedPageBreak/>
        <w:t>Оценка результата: преобладание солнышек над тучами позволяет сделать вывод о том, что урок был плодотворным, интересным и цели были достигнуты.</w:t>
      </w:r>
    </w:p>
    <w:p w:rsidR="000D260F" w:rsidRPr="00675085" w:rsidRDefault="000D260F" w:rsidP="00675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5085">
        <w:rPr>
          <w:rFonts w:ascii="Times New Roman" w:hAnsi="Times New Roman" w:cs="Times New Roman"/>
          <w:b/>
          <w:sz w:val="28"/>
          <w:szCs w:val="28"/>
        </w:rPr>
        <w:t xml:space="preserve"> Использование АМО на  уроке позволяет:</w:t>
      </w:r>
    </w:p>
    <w:p w:rsidR="000D260F" w:rsidRPr="00675085" w:rsidRDefault="000D260F" w:rsidP="0067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 • обеспечить положительную мотивацию обучения;</w:t>
      </w:r>
    </w:p>
    <w:p w:rsidR="000D260F" w:rsidRPr="00675085" w:rsidRDefault="000D260F" w:rsidP="0067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 • провести урок на высоком эстетическом и эмоциональном уровне;</w:t>
      </w:r>
    </w:p>
    <w:p w:rsidR="000D260F" w:rsidRPr="00675085" w:rsidRDefault="000D260F" w:rsidP="0067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 • обеспечить высокую степень дифференциации обучения;</w:t>
      </w:r>
    </w:p>
    <w:p w:rsidR="000D260F" w:rsidRPr="00675085" w:rsidRDefault="000D260F" w:rsidP="0067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 • повысить объем выполняемой на уроке работы в 1,5 – 2 раза;</w:t>
      </w:r>
    </w:p>
    <w:p w:rsidR="000D260F" w:rsidRPr="00675085" w:rsidRDefault="000D260F" w:rsidP="0067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 • усовершенствовать контроль знаний;</w:t>
      </w:r>
    </w:p>
    <w:p w:rsidR="000D260F" w:rsidRPr="00675085" w:rsidRDefault="000D260F" w:rsidP="0067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085">
        <w:rPr>
          <w:rFonts w:ascii="Times New Roman" w:hAnsi="Times New Roman" w:cs="Times New Roman"/>
          <w:sz w:val="28"/>
          <w:szCs w:val="28"/>
        </w:rPr>
        <w:t xml:space="preserve"> • рационально организовать учебный процесс, повысить эффективность урока.</w:t>
      </w:r>
    </w:p>
    <w:p w:rsidR="00E311E6" w:rsidRPr="00675085" w:rsidRDefault="00E311E6" w:rsidP="0067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6D8" w:rsidRPr="00675085" w:rsidRDefault="00BB46D8" w:rsidP="00675085">
      <w:pPr>
        <w:pStyle w:val="1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165028890"/>
    </w:p>
    <w:p w:rsidR="00BB46D8" w:rsidRPr="00675085" w:rsidRDefault="00BB46D8" w:rsidP="00675085">
      <w:pPr>
        <w:pStyle w:val="1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6D8" w:rsidRPr="00675085" w:rsidRDefault="00BB46D8" w:rsidP="00675085">
      <w:pPr>
        <w:pStyle w:val="1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6D8" w:rsidRPr="00675085" w:rsidRDefault="00BB46D8" w:rsidP="00675085">
      <w:pPr>
        <w:pStyle w:val="1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6D8" w:rsidRPr="00675085" w:rsidRDefault="00BB46D8" w:rsidP="00675085">
      <w:pPr>
        <w:spacing w:after="0" w:line="240" w:lineRule="auto"/>
        <w:rPr>
          <w:sz w:val="28"/>
          <w:szCs w:val="28"/>
          <w:lang w:eastAsia="ru-RU"/>
        </w:rPr>
      </w:pPr>
    </w:p>
    <w:p w:rsidR="0040438E" w:rsidRDefault="0040438E" w:rsidP="00E311E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38E" w:rsidRDefault="0040438E" w:rsidP="00E311E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38E" w:rsidRDefault="0040438E" w:rsidP="00E311E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38E" w:rsidRDefault="0040438E" w:rsidP="00E311E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38E" w:rsidRDefault="0040438E" w:rsidP="00E311E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38E" w:rsidRDefault="0040438E" w:rsidP="00E311E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38E" w:rsidRDefault="0040438E" w:rsidP="00E311E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38E" w:rsidRDefault="0040438E" w:rsidP="00E311E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38E" w:rsidRDefault="0040438E" w:rsidP="00E311E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38E" w:rsidRDefault="0040438E" w:rsidP="00E311E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38E" w:rsidRDefault="0040438E" w:rsidP="00E311E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38E" w:rsidRDefault="0040438E" w:rsidP="00E311E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38E" w:rsidRDefault="0040438E" w:rsidP="00E311E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38E" w:rsidRDefault="0040438E" w:rsidP="00E311E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38E" w:rsidRDefault="0040438E" w:rsidP="00E311E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38E" w:rsidRDefault="0040438E" w:rsidP="00E311E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38E" w:rsidRDefault="0040438E" w:rsidP="00E311E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38E" w:rsidRDefault="0040438E" w:rsidP="00E311E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085" w:rsidRDefault="00675085" w:rsidP="00E311E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085" w:rsidRDefault="00675085" w:rsidP="00E311E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085" w:rsidRDefault="00675085" w:rsidP="00675085">
      <w:pPr>
        <w:pStyle w:val="1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085" w:rsidRDefault="00675085" w:rsidP="00675085">
      <w:pPr>
        <w:pStyle w:val="1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3FD1" w:rsidRPr="00303FD1" w:rsidRDefault="00303FD1" w:rsidP="00303FD1">
      <w:pPr>
        <w:rPr>
          <w:lang w:eastAsia="ru-RU"/>
        </w:rPr>
      </w:pPr>
      <w:bookmarkStart w:id="1" w:name="_GoBack"/>
      <w:bookmarkEnd w:id="1"/>
    </w:p>
    <w:p w:rsidR="00303FD1" w:rsidRDefault="00303FD1" w:rsidP="00675085">
      <w:pPr>
        <w:pStyle w:val="1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E6" w:rsidRPr="00675085" w:rsidRDefault="00E311E6" w:rsidP="00675085">
      <w:pPr>
        <w:pStyle w:val="1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085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  <w:bookmarkEnd w:id="0"/>
    </w:p>
    <w:p w:rsidR="00E311E6" w:rsidRPr="00675085" w:rsidRDefault="00E311E6" w:rsidP="006750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11E6" w:rsidRPr="00675085" w:rsidRDefault="00E311E6" w:rsidP="00675085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75085">
        <w:rPr>
          <w:rFonts w:ascii="Times New Roman" w:hAnsi="Times New Roman" w:cs="Times New Roman"/>
          <w:color w:val="000000"/>
          <w:sz w:val="28"/>
          <w:szCs w:val="28"/>
        </w:rPr>
        <w:t>Анцибор</w:t>
      </w:r>
      <w:proofErr w:type="spellEnd"/>
      <w:r w:rsidRPr="00675085">
        <w:rPr>
          <w:rFonts w:ascii="Times New Roman" w:hAnsi="Times New Roman" w:cs="Times New Roman"/>
          <w:color w:val="000000"/>
          <w:sz w:val="28"/>
          <w:szCs w:val="28"/>
        </w:rPr>
        <w:t xml:space="preserve"> М.М. Активные формы и методы обучения. Тула 2002</w:t>
      </w:r>
    </w:p>
    <w:p w:rsidR="00E311E6" w:rsidRPr="00675085" w:rsidRDefault="00E311E6" w:rsidP="00675085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5085">
        <w:rPr>
          <w:rFonts w:ascii="Times New Roman" w:hAnsi="Times New Roman" w:cs="Times New Roman"/>
          <w:color w:val="000000"/>
          <w:sz w:val="28"/>
          <w:szCs w:val="28"/>
        </w:rPr>
        <w:t>Беспалько В.П. Педагогика и прогрессивные технологии обучения. – М., 2001.</w:t>
      </w:r>
    </w:p>
    <w:p w:rsidR="00E311E6" w:rsidRPr="00675085" w:rsidRDefault="00E311E6" w:rsidP="00675085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75085">
        <w:rPr>
          <w:rFonts w:ascii="Times New Roman" w:hAnsi="Times New Roman" w:cs="Times New Roman"/>
          <w:color w:val="000000"/>
          <w:sz w:val="28"/>
          <w:szCs w:val="28"/>
        </w:rPr>
        <w:t>Брушменский</w:t>
      </w:r>
      <w:proofErr w:type="spellEnd"/>
      <w:r w:rsidRPr="00675085">
        <w:rPr>
          <w:rFonts w:ascii="Times New Roman" w:hAnsi="Times New Roman" w:cs="Times New Roman"/>
          <w:color w:val="000000"/>
          <w:sz w:val="28"/>
          <w:szCs w:val="28"/>
        </w:rPr>
        <w:t xml:space="preserve"> А.В. Психология мышления и проблемное обучение. – М., 2003.</w:t>
      </w:r>
    </w:p>
    <w:p w:rsidR="00E311E6" w:rsidRPr="00675085" w:rsidRDefault="00E311E6" w:rsidP="00675085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75085">
        <w:rPr>
          <w:rFonts w:ascii="Times New Roman" w:hAnsi="Times New Roman" w:cs="Times New Roman"/>
          <w:color w:val="000000"/>
          <w:sz w:val="28"/>
          <w:szCs w:val="28"/>
        </w:rPr>
        <w:t>Гузеев</w:t>
      </w:r>
      <w:proofErr w:type="spellEnd"/>
      <w:r w:rsidRPr="00675085">
        <w:rPr>
          <w:rFonts w:ascii="Times New Roman" w:hAnsi="Times New Roman" w:cs="Times New Roman"/>
          <w:color w:val="000000"/>
          <w:sz w:val="28"/>
          <w:szCs w:val="28"/>
        </w:rPr>
        <w:t xml:space="preserve"> В.В. Образовательная технология – М., 2003</w:t>
      </w:r>
    </w:p>
    <w:p w:rsidR="00E311E6" w:rsidRPr="00675085" w:rsidRDefault="00E311E6" w:rsidP="00675085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75085">
        <w:rPr>
          <w:rFonts w:ascii="Times New Roman" w:hAnsi="Times New Roman" w:cs="Times New Roman"/>
          <w:color w:val="000000"/>
          <w:sz w:val="28"/>
          <w:szCs w:val="28"/>
        </w:rPr>
        <w:t>Кукушин</w:t>
      </w:r>
      <w:proofErr w:type="spellEnd"/>
      <w:r w:rsidRPr="00675085">
        <w:rPr>
          <w:rFonts w:ascii="Times New Roman" w:hAnsi="Times New Roman" w:cs="Times New Roman"/>
          <w:color w:val="000000"/>
          <w:sz w:val="28"/>
          <w:szCs w:val="28"/>
        </w:rPr>
        <w:t xml:space="preserve"> В.С. Педагогические  технологии. Ростов - на – Дону. 2002.</w:t>
      </w:r>
    </w:p>
    <w:p w:rsidR="00E311E6" w:rsidRPr="00675085" w:rsidRDefault="00E311E6" w:rsidP="00675085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75085">
        <w:rPr>
          <w:rFonts w:ascii="Times New Roman" w:hAnsi="Times New Roman" w:cs="Times New Roman"/>
          <w:color w:val="000000"/>
          <w:sz w:val="28"/>
          <w:szCs w:val="28"/>
        </w:rPr>
        <w:t>Лернер</w:t>
      </w:r>
      <w:proofErr w:type="spellEnd"/>
      <w:r w:rsidRPr="00675085">
        <w:rPr>
          <w:rFonts w:ascii="Times New Roman" w:hAnsi="Times New Roman" w:cs="Times New Roman"/>
          <w:color w:val="000000"/>
          <w:sz w:val="28"/>
          <w:szCs w:val="28"/>
        </w:rPr>
        <w:t xml:space="preserve"> И.Я. Дидактические основы методов обучения, М., 2004.</w:t>
      </w:r>
    </w:p>
    <w:p w:rsidR="00E311E6" w:rsidRPr="00675085" w:rsidRDefault="00E311E6" w:rsidP="00675085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75085">
        <w:rPr>
          <w:rFonts w:ascii="Times New Roman" w:hAnsi="Times New Roman" w:cs="Times New Roman"/>
          <w:color w:val="000000"/>
          <w:sz w:val="28"/>
          <w:szCs w:val="28"/>
        </w:rPr>
        <w:t>Лизинский</w:t>
      </w:r>
      <w:proofErr w:type="spellEnd"/>
      <w:r w:rsidRPr="00675085">
        <w:rPr>
          <w:rFonts w:ascii="Times New Roman" w:hAnsi="Times New Roman" w:cs="Times New Roman"/>
          <w:color w:val="000000"/>
          <w:sz w:val="28"/>
          <w:szCs w:val="28"/>
        </w:rPr>
        <w:t xml:space="preserve"> В.М. Приемы и формы в учебной деятельности. М., 2004.</w:t>
      </w:r>
    </w:p>
    <w:p w:rsidR="00E311E6" w:rsidRPr="00675085" w:rsidRDefault="00E311E6" w:rsidP="00675085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5085">
        <w:rPr>
          <w:rFonts w:ascii="Times New Roman" w:hAnsi="Times New Roman" w:cs="Times New Roman"/>
          <w:color w:val="000000"/>
          <w:sz w:val="28"/>
          <w:szCs w:val="28"/>
        </w:rPr>
        <w:t xml:space="preserve">Смирнов С.А. Педагогика. Теории, системы, технологии. </w:t>
      </w:r>
      <w:proofErr w:type="gramStart"/>
      <w:r w:rsidRPr="00675085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675085">
        <w:rPr>
          <w:rFonts w:ascii="Times New Roman" w:hAnsi="Times New Roman" w:cs="Times New Roman"/>
          <w:color w:val="000000"/>
          <w:sz w:val="28"/>
          <w:szCs w:val="28"/>
        </w:rPr>
        <w:t>., 2006.</w:t>
      </w:r>
    </w:p>
    <w:p w:rsidR="00E311E6" w:rsidRPr="00675085" w:rsidRDefault="00E311E6" w:rsidP="00675085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5085">
        <w:rPr>
          <w:rFonts w:ascii="Times New Roman" w:hAnsi="Times New Roman" w:cs="Times New Roman"/>
          <w:color w:val="000000"/>
          <w:sz w:val="28"/>
          <w:szCs w:val="28"/>
        </w:rPr>
        <w:t xml:space="preserve">Шлаков С.А. Игры учащихся. </w:t>
      </w:r>
      <w:proofErr w:type="gramStart"/>
      <w:r w:rsidRPr="00675085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675085">
        <w:rPr>
          <w:rFonts w:ascii="Times New Roman" w:hAnsi="Times New Roman" w:cs="Times New Roman"/>
          <w:color w:val="000000"/>
          <w:sz w:val="28"/>
          <w:szCs w:val="28"/>
        </w:rPr>
        <w:t xml:space="preserve">., 2004. </w:t>
      </w:r>
    </w:p>
    <w:p w:rsidR="00E311E6" w:rsidRPr="00675085" w:rsidRDefault="00E311E6" w:rsidP="00675085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5085">
        <w:rPr>
          <w:rFonts w:ascii="Times New Roman" w:hAnsi="Times New Roman" w:cs="Times New Roman"/>
          <w:color w:val="000000"/>
          <w:sz w:val="28"/>
          <w:szCs w:val="28"/>
        </w:rPr>
        <w:t xml:space="preserve">Яковлев </w:t>
      </w:r>
      <w:proofErr w:type="spellStart"/>
      <w:r w:rsidRPr="00675085">
        <w:rPr>
          <w:rFonts w:ascii="Times New Roman" w:hAnsi="Times New Roman" w:cs="Times New Roman"/>
          <w:color w:val="000000"/>
          <w:sz w:val="28"/>
          <w:szCs w:val="28"/>
        </w:rPr>
        <w:t>И.м</w:t>
      </w:r>
      <w:proofErr w:type="spellEnd"/>
      <w:r w:rsidRPr="00675085">
        <w:rPr>
          <w:rFonts w:ascii="Times New Roman" w:hAnsi="Times New Roman" w:cs="Times New Roman"/>
          <w:color w:val="000000"/>
          <w:sz w:val="28"/>
          <w:szCs w:val="28"/>
        </w:rPr>
        <w:t xml:space="preserve">. Методика и техника урока. </w:t>
      </w:r>
      <w:proofErr w:type="gramStart"/>
      <w:r w:rsidRPr="00675085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675085">
        <w:rPr>
          <w:rFonts w:ascii="Times New Roman" w:hAnsi="Times New Roman" w:cs="Times New Roman"/>
          <w:color w:val="000000"/>
          <w:sz w:val="28"/>
          <w:szCs w:val="28"/>
        </w:rPr>
        <w:t>., 2003.</w:t>
      </w:r>
    </w:p>
    <w:p w:rsidR="00E311E6" w:rsidRPr="00E311E6" w:rsidRDefault="00E311E6" w:rsidP="00E311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1E6" w:rsidRPr="00E311E6" w:rsidRDefault="00E311E6" w:rsidP="00E311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1E6" w:rsidRPr="00E311E6" w:rsidRDefault="00E311E6" w:rsidP="00E311E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311E6" w:rsidRPr="00E311E6" w:rsidRDefault="00E311E6" w:rsidP="00E311E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11E6" w:rsidRPr="00E311E6" w:rsidSect="00675085">
      <w:pgSz w:w="11906" w:h="16838"/>
      <w:pgMar w:top="851" w:right="851" w:bottom="851" w:left="85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605"/>
    <w:multiLevelType w:val="hybridMultilevel"/>
    <w:tmpl w:val="E4C261D0"/>
    <w:lvl w:ilvl="0" w:tplc="CEA2A7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CD32282"/>
    <w:multiLevelType w:val="multilevel"/>
    <w:tmpl w:val="1654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C3D59"/>
    <w:multiLevelType w:val="hybridMultilevel"/>
    <w:tmpl w:val="20C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0C"/>
    <w:rsid w:val="000A3BE7"/>
    <w:rsid w:val="000D260F"/>
    <w:rsid w:val="00303FD1"/>
    <w:rsid w:val="00397D92"/>
    <w:rsid w:val="003C090C"/>
    <w:rsid w:val="0040438E"/>
    <w:rsid w:val="00675085"/>
    <w:rsid w:val="00693566"/>
    <w:rsid w:val="00891DAA"/>
    <w:rsid w:val="00A62BBE"/>
    <w:rsid w:val="00BB46D8"/>
    <w:rsid w:val="00DB7450"/>
    <w:rsid w:val="00E00D96"/>
    <w:rsid w:val="00E311E6"/>
    <w:rsid w:val="00E8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11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1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B4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11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1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B4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dcterms:created xsi:type="dcterms:W3CDTF">2013-12-17T16:47:00Z</dcterms:created>
  <dcterms:modified xsi:type="dcterms:W3CDTF">2014-02-10T09:49:00Z</dcterms:modified>
</cp:coreProperties>
</file>