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90" w:rsidRPr="003F3D66" w:rsidRDefault="00AF2D1D" w:rsidP="00AF2D1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Развитие познавательной самостоятельности  на уроках окружающего мира в начальной школе</w:t>
      </w:r>
    </w:p>
    <w:bookmarkEnd w:id="0"/>
    <w:p w:rsidR="007E5CC2" w:rsidRDefault="003F3D66" w:rsidP="003F3D6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CC2">
        <w:rPr>
          <w:rFonts w:ascii="Times New Roman" w:hAnsi="Times New Roman" w:cs="Times New Roman"/>
          <w:sz w:val="28"/>
          <w:szCs w:val="28"/>
        </w:rPr>
        <w:t>Голикова Е.Ю.</w:t>
      </w:r>
    </w:p>
    <w:p w:rsidR="007E5CC2" w:rsidRPr="008E0E00" w:rsidRDefault="003F3D66" w:rsidP="002030F6">
      <w:pPr>
        <w:spacing w:before="24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ГБОУ лицей №410,г. </w:t>
      </w:r>
      <w:r w:rsidR="007E5CC2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AB0CEA" w:rsidRPr="000B244F" w:rsidRDefault="007E5CC2" w:rsidP="003F3D66">
      <w:pPr>
        <w:jc w:val="right"/>
        <w:rPr>
          <w:rFonts w:ascii="Times New Roman" w:hAnsi="Times New Roman" w:cs="Times New Roman"/>
          <w:sz w:val="28"/>
          <w:szCs w:val="28"/>
        </w:rPr>
      </w:pPr>
      <w:r w:rsidRPr="000B244F">
        <w:rPr>
          <w:rFonts w:ascii="Times New Roman" w:hAnsi="Times New Roman" w:cs="Times New Roman"/>
          <w:sz w:val="28"/>
          <w:szCs w:val="28"/>
        </w:rPr>
        <w:t xml:space="preserve"> </w:t>
      </w:r>
      <w:r w:rsidR="00AB0CEA" w:rsidRPr="000B2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30C85" w:rsidRPr="000B244F">
        <w:rPr>
          <w:rFonts w:ascii="Times New Roman" w:hAnsi="Times New Roman" w:cs="Times New Roman"/>
          <w:sz w:val="28"/>
          <w:szCs w:val="28"/>
        </w:rPr>
        <w:t xml:space="preserve">   </w:t>
      </w:r>
      <w:r w:rsidRPr="000B244F">
        <w:rPr>
          <w:rFonts w:ascii="Times New Roman" w:hAnsi="Times New Roman" w:cs="Times New Roman"/>
          <w:sz w:val="28"/>
          <w:szCs w:val="28"/>
        </w:rPr>
        <w:t xml:space="preserve">    Я </w:t>
      </w:r>
      <w:r w:rsidR="003F3D66">
        <w:rPr>
          <w:rFonts w:ascii="Times New Roman" w:hAnsi="Times New Roman" w:cs="Times New Roman"/>
          <w:sz w:val="28"/>
          <w:szCs w:val="28"/>
        </w:rPr>
        <w:t xml:space="preserve">  </w:t>
      </w:r>
      <w:r w:rsidRPr="000B244F">
        <w:rPr>
          <w:rFonts w:ascii="Times New Roman" w:hAnsi="Times New Roman" w:cs="Times New Roman"/>
          <w:sz w:val="28"/>
          <w:szCs w:val="28"/>
        </w:rPr>
        <w:t>слышу ,</w:t>
      </w:r>
      <w:r w:rsidR="003F3D66">
        <w:rPr>
          <w:rFonts w:ascii="Times New Roman" w:hAnsi="Times New Roman" w:cs="Times New Roman"/>
          <w:sz w:val="28"/>
          <w:szCs w:val="28"/>
        </w:rPr>
        <w:t xml:space="preserve"> </w:t>
      </w:r>
      <w:r w:rsidRPr="000B244F">
        <w:rPr>
          <w:rFonts w:ascii="Times New Roman" w:hAnsi="Times New Roman" w:cs="Times New Roman"/>
          <w:sz w:val="28"/>
          <w:szCs w:val="28"/>
        </w:rPr>
        <w:t>и я забываю.</w:t>
      </w:r>
    </w:p>
    <w:p w:rsidR="007E5CC2" w:rsidRPr="000B244F" w:rsidRDefault="007E5CC2" w:rsidP="003F3D66">
      <w:pPr>
        <w:jc w:val="right"/>
        <w:rPr>
          <w:rFonts w:ascii="Times New Roman" w:hAnsi="Times New Roman" w:cs="Times New Roman"/>
          <w:sz w:val="28"/>
          <w:szCs w:val="28"/>
        </w:rPr>
      </w:pPr>
      <w:r w:rsidRPr="000B2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F3D66">
        <w:rPr>
          <w:rFonts w:ascii="Times New Roman" w:hAnsi="Times New Roman" w:cs="Times New Roman"/>
          <w:sz w:val="28"/>
          <w:szCs w:val="28"/>
        </w:rPr>
        <w:t xml:space="preserve">    </w:t>
      </w:r>
      <w:r w:rsidRPr="000B244F">
        <w:rPr>
          <w:rFonts w:ascii="Times New Roman" w:hAnsi="Times New Roman" w:cs="Times New Roman"/>
          <w:sz w:val="28"/>
          <w:szCs w:val="28"/>
        </w:rPr>
        <w:t xml:space="preserve">Я </w:t>
      </w:r>
      <w:r w:rsidR="003F3D66">
        <w:rPr>
          <w:rFonts w:ascii="Times New Roman" w:hAnsi="Times New Roman" w:cs="Times New Roman"/>
          <w:sz w:val="28"/>
          <w:szCs w:val="28"/>
        </w:rPr>
        <w:t xml:space="preserve"> </w:t>
      </w:r>
      <w:r w:rsidRPr="000B244F">
        <w:rPr>
          <w:rFonts w:ascii="Times New Roman" w:hAnsi="Times New Roman" w:cs="Times New Roman"/>
          <w:sz w:val="28"/>
          <w:szCs w:val="28"/>
        </w:rPr>
        <w:t>вижу ,</w:t>
      </w:r>
      <w:r w:rsidR="003F3D66">
        <w:rPr>
          <w:rFonts w:ascii="Times New Roman" w:hAnsi="Times New Roman" w:cs="Times New Roman"/>
          <w:sz w:val="28"/>
          <w:szCs w:val="28"/>
        </w:rPr>
        <w:t xml:space="preserve"> </w:t>
      </w:r>
      <w:r w:rsidRPr="000B244F">
        <w:rPr>
          <w:rFonts w:ascii="Times New Roman" w:hAnsi="Times New Roman" w:cs="Times New Roman"/>
          <w:sz w:val="28"/>
          <w:szCs w:val="28"/>
        </w:rPr>
        <w:t>и я запоминаю.</w:t>
      </w:r>
    </w:p>
    <w:p w:rsidR="00CD5CC0" w:rsidRPr="000B244F" w:rsidRDefault="007E5CC2" w:rsidP="003F3D6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F3D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244F">
        <w:rPr>
          <w:rFonts w:ascii="Times New Roman" w:hAnsi="Times New Roman" w:cs="Times New Roman"/>
          <w:sz w:val="28"/>
          <w:szCs w:val="28"/>
        </w:rPr>
        <w:t xml:space="preserve"> Я</w:t>
      </w:r>
      <w:r w:rsidR="003F3D66">
        <w:rPr>
          <w:rFonts w:ascii="Times New Roman" w:hAnsi="Times New Roman" w:cs="Times New Roman"/>
          <w:sz w:val="28"/>
          <w:szCs w:val="28"/>
        </w:rPr>
        <w:t xml:space="preserve">   </w:t>
      </w:r>
      <w:r w:rsidRPr="000B244F">
        <w:rPr>
          <w:rFonts w:ascii="Times New Roman" w:hAnsi="Times New Roman" w:cs="Times New Roman"/>
          <w:sz w:val="28"/>
          <w:szCs w:val="28"/>
        </w:rPr>
        <w:t xml:space="preserve"> делаю</w:t>
      </w:r>
      <w:r w:rsidR="003F3D66">
        <w:rPr>
          <w:rFonts w:ascii="Times New Roman" w:hAnsi="Times New Roman" w:cs="Times New Roman"/>
          <w:sz w:val="28"/>
          <w:szCs w:val="28"/>
        </w:rPr>
        <w:t xml:space="preserve"> </w:t>
      </w:r>
      <w:r w:rsidRPr="000B244F">
        <w:rPr>
          <w:rFonts w:ascii="Times New Roman" w:hAnsi="Times New Roman" w:cs="Times New Roman"/>
          <w:sz w:val="28"/>
          <w:szCs w:val="28"/>
        </w:rPr>
        <w:t>,</w:t>
      </w:r>
      <w:r w:rsidR="003F3D66">
        <w:rPr>
          <w:rFonts w:ascii="Times New Roman" w:hAnsi="Times New Roman" w:cs="Times New Roman"/>
          <w:sz w:val="28"/>
          <w:szCs w:val="28"/>
        </w:rPr>
        <w:t xml:space="preserve"> </w:t>
      </w:r>
      <w:r w:rsidRPr="000B244F">
        <w:rPr>
          <w:rFonts w:ascii="Times New Roman" w:hAnsi="Times New Roman" w:cs="Times New Roman"/>
          <w:sz w:val="28"/>
          <w:szCs w:val="28"/>
        </w:rPr>
        <w:t xml:space="preserve"> и я понимаю.    </w:t>
      </w:r>
    </w:p>
    <w:p w:rsidR="00EA1541" w:rsidRDefault="00EA1541" w:rsidP="003F3D6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E5CC2" w:rsidRPr="000B244F" w:rsidRDefault="00492A5F" w:rsidP="00203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C658B">
        <w:rPr>
          <w:rFonts w:ascii="Times New Roman" w:hAnsi="Times New Roman" w:cs="Times New Roman"/>
          <w:sz w:val="28"/>
          <w:szCs w:val="28"/>
        </w:rPr>
        <w:t xml:space="preserve"> д</w:t>
      </w:r>
      <w:r w:rsidR="003F3D66">
        <w:rPr>
          <w:rFonts w:ascii="Times New Roman" w:hAnsi="Times New Roman" w:cs="Times New Roman"/>
          <w:sz w:val="28"/>
          <w:szCs w:val="28"/>
        </w:rPr>
        <w:t xml:space="preserve">анной статье </w:t>
      </w:r>
      <w:r w:rsidR="00BB7ACA">
        <w:rPr>
          <w:rFonts w:ascii="Times New Roman" w:hAnsi="Times New Roman" w:cs="Times New Roman"/>
          <w:sz w:val="28"/>
          <w:szCs w:val="28"/>
        </w:rPr>
        <w:t>рассматриваю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C6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аспекты современных образовательных технологий</w:t>
      </w:r>
      <w:r w:rsidR="00D13FB7">
        <w:rPr>
          <w:rFonts w:ascii="Times New Roman" w:hAnsi="Times New Roman" w:cs="Times New Roman"/>
          <w:sz w:val="28"/>
          <w:szCs w:val="28"/>
        </w:rPr>
        <w:t xml:space="preserve">  в начальной школе  и о</w:t>
      </w:r>
      <w:r w:rsidR="00925509">
        <w:rPr>
          <w:rFonts w:ascii="Times New Roman" w:hAnsi="Times New Roman" w:cs="Times New Roman"/>
          <w:sz w:val="28"/>
          <w:szCs w:val="28"/>
        </w:rPr>
        <w:t>собенности организации учебного процесса</w:t>
      </w:r>
      <w:proofErr w:type="gramStart"/>
      <w:r w:rsidR="009255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5509">
        <w:rPr>
          <w:rFonts w:ascii="Times New Roman" w:hAnsi="Times New Roman" w:cs="Times New Roman"/>
          <w:sz w:val="28"/>
          <w:szCs w:val="28"/>
        </w:rPr>
        <w:t xml:space="preserve"> связанные с их применением .Раскрыты </w:t>
      </w:r>
      <w:r w:rsidR="007E5CC2" w:rsidRPr="000B244F">
        <w:rPr>
          <w:rFonts w:ascii="Times New Roman" w:hAnsi="Times New Roman" w:cs="Times New Roman"/>
          <w:sz w:val="28"/>
          <w:szCs w:val="28"/>
        </w:rPr>
        <w:t xml:space="preserve"> </w:t>
      </w:r>
      <w:r w:rsidR="00925509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обоснования использования цифровой лаборатории </w:t>
      </w:r>
      <w:r w:rsidR="00D13FB7">
        <w:rPr>
          <w:rFonts w:ascii="Times New Roman" w:hAnsi="Times New Roman" w:cs="Times New Roman"/>
          <w:sz w:val="28"/>
          <w:szCs w:val="28"/>
        </w:rPr>
        <w:t>Лабдиск.</w:t>
      </w:r>
      <w:r w:rsidR="007E5CC2" w:rsidRPr="000B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CC0" w:rsidRPr="003A5147" w:rsidRDefault="00CD5CC0" w:rsidP="003A514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147" w:rsidRDefault="003A5147" w:rsidP="003A514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52C" w:rsidRDefault="00727CD7" w:rsidP="0034249A">
      <w:pPr>
        <w:spacing w:before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92A5F" w:rsidRPr="003A514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Pr="003A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все более актуальным в  образовательном процессе становится использование</w:t>
      </w:r>
      <w:r w:rsidR="00FB0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обучении приемов и методов</w:t>
      </w:r>
      <w:r w:rsidR="003A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формируют умения </w:t>
      </w:r>
      <w:r w:rsidR="00B60098" w:rsidRPr="003A5147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добывать новые знания</w:t>
      </w:r>
      <w:r w:rsidR="002030F6" w:rsidRPr="003A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0098" w:rsidRPr="003A5147">
        <w:rPr>
          <w:rFonts w:ascii="Times New Roman" w:hAnsi="Times New Roman" w:cs="Times New Roman"/>
          <w:color w:val="000000" w:themeColor="text1"/>
          <w:sz w:val="28"/>
          <w:szCs w:val="28"/>
        </w:rPr>
        <w:t>собирать необходимую информацию, выдвигать гипотезы, делать выводы и умозаключения.</w:t>
      </w:r>
      <w:r w:rsidR="00FB0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098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Полагаясь на</w:t>
      </w:r>
      <w:r w:rsidR="003E36CC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Федеральный образовательный стандарт начального общего образования, можно четко сформулировать, что цель современной школы не в том, </w:t>
      </w:r>
      <w:r w:rsidR="003E36CC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чтобы ученик знал больше, а в том, чтобы он умел самостоятельно узнавать, добывать нужные ему знания, умел применять их не только в учебной деятельности, но и в различных ситуациях</w:t>
      </w:r>
      <w:r w:rsidR="0001525E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E36CC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дальнейшей жизни.</w:t>
      </w:r>
      <w:r w:rsidR="00D634CA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Поэтому 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самообразованию. Важнейшим приоритетом начального общего образования становится формирование универсальных учебный действий, уровень освоения которых в значительной мере предопределяет успешность всего последующего об</w:t>
      </w:r>
      <w:r w:rsidR="0001525E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учения. </w:t>
      </w:r>
    </w:p>
    <w:p w:rsidR="00FB052C" w:rsidRDefault="002030F6" w:rsidP="0034249A">
      <w:pPr>
        <w:spacing w:before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1525E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634CA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сновным направл</w:t>
      </w:r>
      <w:r w:rsidR="0001525E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ением в работе учителя становится </w:t>
      </w:r>
      <w:r w:rsidR="00492A5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современных </w:t>
      </w:r>
      <w:r w:rsidR="00D634CA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 технологий и ведущих методов обучения:</w:t>
      </w:r>
      <w:r w:rsidR="00FB0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информационно-коммуникационных технологий, проектной деятельности</w:t>
      </w:r>
      <w:r w:rsidR="00544F49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системно</w:t>
      </w:r>
      <w:r w:rsidR="00492A5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44F49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</w:t>
      </w:r>
      <w:r w:rsidR="00FB0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тного</w:t>
      </w:r>
      <w:r w:rsidR="009232A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</w:t>
      </w:r>
      <w:r w:rsidR="003433E0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FB0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433E0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92A5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2A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Реализуемые в учебной деятельности информационные технологии можно рассматривать как инструмент исследования, как источник получения дополнительной информации по предмету, как способ расширения зоны индивидуальной активности каждого ученика. При этом </w:t>
      </w:r>
      <w:r w:rsidR="003433E0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</w:t>
      </w:r>
      <w:r w:rsidR="00994A08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скорость</w:t>
      </w:r>
      <w:r w:rsidR="009232A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подачи качественного материала в рамках одного урока увеличивается. </w:t>
      </w:r>
      <w:r w:rsidR="00477854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Возникает необходимость изменения атмосферы занятий, учебного содержания и традиционной методики преподавания.  Учащиеся  хотят и должны открывать знания самостоятельно , а не получать их в готовом виде. Необходимость внедрения в  педагогическую практику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854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инновационных технологий весьма актуальна и логически </w:t>
      </w:r>
      <w:r w:rsidR="00186E99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обоснова</w:t>
      </w:r>
      <w:r w:rsidR="00477854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нна темпом </w:t>
      </w:r>
      <w:r w:rsidR="00186E99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уровнем современной жизни.</w:t>
      </w:r>
    </w:p>
    <w:p w:rsidR="00FB052C" w:rsidRDefault="005D74F5" w:rsidP="0034249A">
      <w:pPr>
        <w:spacing w:before="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0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Образовательный процесс имеет сегодня информационную природу, его развитие происходит в единстве с информационным процессом и определяется им. Качественный уровень образования достига</w:t>
      </w:r>
      <w:r w:rsidR="00971A68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степенью вовлеченности</w:t>
      </w:r>
      <w:r w:rsidR="00971A68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информационную деятельность.</w:t>
      </w:r>
      <w:r w:rsidR="00DD3464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Широкое применение информационных компьютерных технологий </w:t>
      </w:r>
      <w:r w:rsidR="000B244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971A68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44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работе </w:t>
      </w:r>
      <w:r w:rsidR="00971A68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учащимися </w:t>
      </w:r>
      <w:r w:rsidR="00DD3464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существенно улучшает  положите</w:t>
      </w:r>
      <w:r w:rsidR="00971A68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льную динамику в  обучении </w:t>
      </w:r>
      <w:r w:rsidR="00DD3464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их качественную составляющую.</w:t>
      </w:r>
      <w:r w:rsidR="009913A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Методы и приёмы использования информационных технологий на уроке – разные, н</w:t>
      </w:r>
      <w:r w:rsidR="00971A68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 их внедрении выполняется единственная задача</w:t>
      </w:r>
      <w:r w:rsidR="009913A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сделать урок интересным, а обучение увлекательным. </w:t>
      </w:r>
      <w:r w:rsidR="00AB40F2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 исследования приобретает особую актуальность в контексте оптимизации использования в образовательном процессе начальной школы новых информационных технологий, которые создают индивидуальные условия потр</w:t>
      </w:r>
      <w:r w:rsidR="00FB0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ебления информации обучающимся.</w:t>
      </w:r>
    </w:p>
    <w:p w:rsidR="00EA1541" w:rsidRDefault="003A5147" w:rsidP="0034249A">
      <w:pPr>
        <w:spacing w:before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Одной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инноваций</w:t>
      </w:r>
      <w:r w:rsidR="002030F6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составляющей с</w:t>
      </w:r>
      <w:r w:rsidR="00FB0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овременные  образовательные технологии</w:t>
      </w: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начальной школе</w:t>
      </w:r>
      <w:r w:rsidR="00FB0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использование </w:t>
      </w:r>
      <w:r w:rsidR="00FB0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ифровой лаборатории </w:t>
      </w:r>
      <w:r w:rsidR="00FB05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Лабдиск.</w:t>
      </w: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Цифровая лаборатория </w:t>
      </w:r>
      <w:r w:rsidR="00FB0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ЛабДиск 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адресована в первую очередь 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начальной школе. </w:t>
      </w: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предназначена для поддержки современных тенденций усиления исследовательского компонента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</w:t>
      </w: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научном образовании младших школьников. 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Вся</w:t>
      </w:r>
      <w:r w:rsidR="00492A5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лаборатория умещается на ладони, с ней можно отправиться в лес, на экскурсию, в поход. В рамках научно-исследовательской деятельности, участники проектов сотрудничают друг с другом, как настоящие ученые, создавая новое знание в ходе совместной работы. Участвуя в проекте, школьники из объекта получения знаний переходят в категорию субъекта конструирования собственного знания. Это повышает их мотивацию, знакомит с научным</w:t>
      </w:r>
      <w:r w:rsidR="00492A5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подходом, делает знания личн</w:t>
      </w:r>
      <w:r w:rsidR="00D22AB0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остно значимыми. 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Модульная структура позволяет учителю самому решать, как и какие</w:t>
      </w:r>
      <w:r w:rsidR="00492A5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предлагаемых в проекте материалов </w:t>
      </w:r>
      <w:r w:rsidR="00492A5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</w:t>
      </w:r>
      <w:r w:rsidR="00D22AB0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зовать.</w:t>
      </w:r>
      <w:r w:rsidR="00492A5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Главная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особенность – минимум действий,</w:t>
      </w:r>
      <w:r w:rsidR="00492A5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</w:t>
      </w:r>
      <w:r w:rsidR="00492A5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 информации и знаний. </w:t>
      </w:r>
      <w:r w:rsidR="00D22AB0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Полученные данные в ходе работы с цифровой лабораторией, учитель вместе с у</w:t>
      </w:r>
      <w:r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ащимися может сопровождать текстовыми комментариями, иллюстрациями, звуковым сопровождением, результаты  </w:t>
      </w:r>
      <w:r w:rsidR="00D22AB0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ожно экспортировать в редакторы Excel и Word.</w:t>
      </w:r>
      <w:r w:rsidR="00D05DFF" w:rsidRPr="003A51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A1541" w:rsidRDefault="002030F6" w:rsidP="0034249A">
      <w:pPr>
        <w:spacing w:before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D05DFF" w:rsidRPr="003A51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Программное обеспечение GlobiWorld цифровой лаборатории Лабдиск 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предназначено для любознательных юных исследователей – оно имеет красочный интерфейс, открывающий доступ к семи «научно-тематическим паркам». В каждом из них учащиеся могут ознакомиться с биографиями великих ученых, занимательными научными фактами и подробными анимированными описаниями экспериментов, которые можно провести самостоятельно. В любой момент школьники могут просмотреть результаты ранее проведенных экспер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иментов 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подключив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лабораторию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компьютеру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проведении эксперимента под управлением настольного компьютера показания</w:t>
      </w:r>
      <w:r w:rsidR="003A5147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датчиков можно отображать</w:t>
      </w:r>
      <w:r w:rsid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 любым способом – на циферблате, в виде столбчатой диаграммы, на цветной шкале, на графике, на</w:t>
      </w:r>
      <w:r w:rsidR="003A5147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цифровом табло, в виде таблицы.</w:t>
      </w:r>
      <w:r w:rsid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целью эксперимента является определение параметров окружающей среды в различных точках местности, можно воспользоваться функцией нанесения координат ЛабДиска на карту</w:t>
      </w:r>
      <w:r w:rsid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Google. Двойной щелчок на любой точке траектории перемещения открывает доступ к показаниям датчиков, записанных в тот момент, когда экспериментатор находился в этой точке. Это открывает перспективы для участия в международных школьных проектах: например</w:t>
      </w:r>
      <w:r w:rsidR="003A5147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ученики легко могут нанести на карту места локальных загрязнений и местных погодных условий и разместить эти сведения на общем веб-сайте проекта «Глобальная ш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кольная лаборатория» </w:t>
      </w:r>
      <w:r w:rsidR="00D05DF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A1541" w:rsidRDefault="00D05DFF" w:rsidP="0034249A">
      <w:pPr>
        <w:spacing w:before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514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</w:t>
      </w:r>
      <w:r w:rsidR="00611045" w:rsidRPr="003A514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реимущества использования цифровой лаборатории очевидны:</w:t>
      </w:r>
      <w:r w:rsidR="00EA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позволяет получать данные, недоступные в традиционных 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учебных экспериментах</w:t>
      </w:r>
      <w:r w:rsidR="002030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дает возможность производить удобную обработку результатов;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обладае</w:t>
      </w:r>
      <w:r w:rsidR="00611045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мобильностью, что позволяет проводить исследования в «полевых условиях».</w:t>
      </w:r>
      <w:r w:rsidR="00AB40F2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1541" w:rsidRDefault="002030F6" w:rsidP="0034249A">
      <w:pPr>
        <w:spacing w:before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AB40F2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учёных человек запоминает 20% услышанного и 30% увиденного, и более 50% тог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о, что он увидел, услышал </w:t>
      </w:r>
      <w:r w:rsidR="00AB40F2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сделал сам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B6694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Поэтому применение цифровой лаборатории в учебном процес</w:t>
      </w:r>
      <w:r w:rsid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B6694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ста</w:t>
      </w:r>
      <w:r w:rsidR="003A5147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новится незаменимом компонентом </w:t>
      </w:r>
      <w:r w:rsidR="00CB6694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3A5147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усвоения и получения 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новых знаний.  </w:t>
      </w:r>
    </w:p>
    <w:p w:rsidR="00611045" w:rsidRPr="00EA1541" w:rsidRDefault="002030F6" w:rsidP="0034249A">
      <w:pPr>
        <w:spacing w:before="25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B244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грамотном применении 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информационно-коммуникативных</w:t>
      </w:r>
      <w:r w:rsidR="000B244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нологий </w:t>
      </w:r>
      <w:r w:rsidR="000B244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существенно повышается эффективность обучения, культура урока, фо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рмируются интерес к предмету, а</w:t>
      </w:r>
      <w:r w:rsidR="000B244F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значит, образование младших школьников становится качественным, отвечающим требованиям новых образовательных</w:t>
      </w:r>
      <w:r w:rsidR="00EA1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стандартов. </w:t>
      </w:r>
      <w:r w:rsidR="00760234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информационных</w:t>
      </w:r>
      <w:r w:rsidR="003A5147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234" w:rsidRPr="003A5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технологий в учебном процессе позволяет повысить не только эффективность, мотивацию учащихся, но и сделать процесс обучения мобильным, строго дифференцированным и индивидуальным.</w:t>
      </w:r>
    </w:p>
    <w:p w:rsidR="00477854" w:rsidRPr="000B244F" w:rsidRDefault="00477854" w:rsidP="002030F6">
      <w:pPr>
        <w:spacing w:before="24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47" w:rsidRDefault="00477854" w:rsidP="002030F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7E4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6B4738" w:rsidRPr="003A5147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3A5147" w:rsidRPr="003A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738" w:rsidRPr="003A5147" w:rsidRDefault="006B4738" w:rsidP="00EA154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t>1. «Новые информационные технологии для образования». Институт ЮНЕСКО по информационным технологиям в образовании. Москва, 2000.</w:t>
      </w:r>
    </w:p>
    <w:p w:rsidR="006B4738" w:rsidRPr="003A5147" w:rsidRDefault="006B4738" w:rsidP="00EA154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Ковалёва А. Г. Использование информационно-компьютерных технологий при обучении в начальной школе. Москва, 2006</w:t>
      </w:r>
    </w:p>
    <w:p w:rsidR="006B4738" w:rsidRPr="003A5147" w:rsidRDefault="006B4738" w:rsidP="00EA154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Константинова Т. Г. Афонина Е. В. «Использование ИКТ в преподавании различных школьных дисциплин»</w:t>
      </w:r>
    </w:p>
    <w:p w:rsidR="006B4738" w:rsidRPr="003A5147" w:rsidRDefault="006B4738" w:rsidP="00EA154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Окулова Е., психолог ст. «Ребёнок в заэкранье», журнал «Наука и жизнь», № 3, 2005  </w:t>
      </w:r>
    </w:p>
    <w:p w:rsidR="006B4738" w:rsidRPr="003A5147" w:rsidRDefault="006B4738" w:rsidP="00EA154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Афанасьева О. В. Использование ИКТ в образовательном процессе. — www. pedsovet.org</w:t>
      </w:r>
    </w:p>
    <w:p w:rsidR="00EA1541" w:rsidRDefault="006B4738" w:rsidP="00EA154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6. Виноградова Л.П. Использование информационных технологий в начальной школе</w:t>
      </w:r>
      <w:r w:rsid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Материалы научно-практической </w:t>
      </w:r>
      <w:r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конференции.-</w:t>
      </w:r>
      <w:r w:rsid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2010 г.</w:t>
      </w:r>
    </w:p>
    <w:p w:rsidR="00477854" w:rsidRPr="003A5147" w:rsidRDefault="006B4738" w:rsidP="00EA154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</w:t>
      </w:r>
      <w:r w:rsidR="00EA1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717D67"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t>нига для учителя</w:t>
      </w:r>
      <w:r w:rsidR="00203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A1541">
        <w:rPr>
          <w:rFonts w:ascii="Times New Roman" w:eastAsia="Times New Roman" w:hAnsi="Times New Roman" w:cs="Times New Roman"/>
          <w:color w:val="000000"/>
          <w:sz w:val="28"/>
          <w:szCs w:val="28"/>
        </w:rPr>
        <w:t>ИТОКС</w:t>
      </w:r>
      <w:r w:rsid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7D67"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 w:rsidR="00EA1541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="00717D67"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Санкт-Петербург</w:t>
      </w:r>
    </w:p>
    <w:p w:rsidR="006B4738" w:rsidRPr="003A5147" w:rsidRDefault="006B4738" w:rsidP="00EA154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AF" w:rsidRPr="003A5147" w:rsidRDefault="009232AF" w:rsidP="00EA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CC0" w:rsidRPr="003A5147" w:rsidRDefault="00544F49" w:rsidP="00EA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34CA" w:rsidRPr="003A51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CD5CC0" w:rsidRPr="003A5147" w:rsidSect="00492A5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B4"/>
    <w:rsid w:val="0001525E"/>
    <w:rsid w:val="00047E19"/>
    <w:rsid w:val="00084D4B"/>
    <w:rsid w:val="000B244F"/>
    <w:rsid w:val="00171520"/>
    <w:rsid w:val="00186E99"/>
    <w:rsid w:val="001B2604"/>
    <w:rsid w:val="001E31B4"/>
    <w:rsid w:val="002030F6"/>
    <w:rsid w:val="002C658B"/>
    <w:rsid w:val="0034249A"/>
    <w:rsid w:val="003433E0"/>
    <w:rsid w:val="00382EE5"/>
    <w:rsid w:val="003A5147"/>
    <w:rsid w:val="003E36CC"/>
    <w:rsid w:val="003F3D66"/>
    <w:rsid w:val="00477854"/>
    <w:rsid w:val="00492A5F"/>
    <w:rsid w:val="00544F49"/>
    <w:rsid w:val="00582E90"/>
    <w:rsid w:val="005D74F5"/>
    <w:rsid w:val="00611045"/>
    <w:rsid w:val="00684BC1"/>
    <w:rsid w:val="006B4738"/>
    <w:rsid w:val="00717D67"/>
    <w:rsid w:val="00727CD7"/>
    <w:rsid w:val="00760234"/>
    <w:rsid w:val="007E5CC2"/>
    <w:rsid w:val="008E0E00"/>
    <w:rsid w:val="009232AF"/>
    <w:rsid w:val="00925509"/>
    <w:rsid w:val="00925E0E"/>
    <w:rsid w:val="00935313"/>
    <w:rsid w:val="00971A68"/>
    <w:rsid w:val="009913A5"/>
    <w:rsid w:val="00994A08"/>
    <w:rsid w:val="00A13007"/>
    <w:rsid w:val="00AB0CEA"/>
    <w:rsid w:val="00AB40F2"/>
    <w:rsid w:val="00AF2D1D"/>
    <w:rsid w:val="00B60098"/>
    <w:rsid w:val="00B95709"/>
    <w:rsid w:val="00BB6156"/>
    <w:rsid w:val="00BB7ACA"/>
    <w:rsid w:val="00C30C85"/>
    <w:rsid w:val="00CB6694"/>
    <w:rsid w:val="00CD5CC0"/>
    <w:rsid w:val="00CE7047"/>
    <w:rsid w:val="00CF5358"/>
    <w:rsid w:val="00D05DFF"/>
    <w:rsid w:val="00D13FB7"/>
    <w:rsid w:val="00D22AB0"/>
    <w:rsid w:val="00D634CA"/>
    <w:rsid w:val="00DD3464"/>
    <w:rsid w:val="00EA1541"/>
    <w:rsid w:val="00FB052C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7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E746D-2C07-45D3-B2F0-DCE9E696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олег</cp:lastModifiedBy>
  <cp:revision>3</cp:revision>
  <dcterms:created xsi:type="dcterms:W3CDTF">2013-12-24T19:24:00Z</dcterms:created>
  <dcterms:modified xsi:type="dcterms:W3CDTF">2013-12-24T19:26:00Z</dcterms:modified>
</cp:coreProperties>
</file>