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1B" w:rsidRPr="0029148D" w:rsidRDefault="00407E1B" w:rsidP="00407E1B">
      <w:pPr>
        <w:spacing w:after="0" w:line="240" w:lineRule="auto"/>
        <w:rPr>
          <w:rFonts w:ascii="Times New Roman" w:eastAsia="Calibri" w:hAnsi="Times New Roman" w:cs="Times New Roman"/>
        </w:rPr>
      </w:pPr>
      <w:r w:rsidRPr="0029148D">
        <w:rPr>
          <w:rFonts w:ascii="Times New Roman" w:eastAsia="Calibri" w:hAnsi="Times New Roman" w:cs="Times New Roman"/>
        </w:rPr>
        <w:t>«Утверждаю»                                                «Согласовано»                               «Рассмотрено»</w:t>
      </w:r>
    </w:p>
    <w:p w:rsidR="00407E1B" w:rsidRPr="0029148D" w:rsidRDefault="00407E1B" w:rsidP="00407E1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29148D">
        <w:rPr>
          <w:rFonts w:ascii="Times New Roman" w:eastAsia="Calibri" w:hAnsi="Times New Roman" w:cs="Times New Roman"/>
        </w:rPr>
        <w:t>И.о</w:t>
      </w:r>
      <w:proofErr w:type="gramStart"/>
      <w:r w:rsidRPr="0029148D">
        <w:rPr>
          <w:rFonts w:ascii="Times New Roman" w:eastAsia="Calibri" w:hAnsi="Times New Roman" w:cs="Times New Roman"/>
        </w:rPr>
        <w:t>.д</w:t>
      </w:r>
      <w:proofErr w:type="gramEnd"/>
      <w:r w:rsidRPr="0029148D">
        <w:rPr>
          <w:rFonts w:ascii="Times New Roman" w:eastAsia="Calibri" w:hAnsi="Times New Roman" w:cs="Times New Roman"/>
        </w:rPr>
        <w:t>иректора</w:t>
      </w:r>
      <w:proofErr w:type="spellEnd"/>
      <w:r w:rsidRPr="0029148D">
        <w:rPr>
          <w:rFonts w:ascii="Times New Roman" w:eastAsia="Calibri" w:hAnsi="Times New Roman" w:cs="Times New Roman"/>
        </w:rPr>
        <w:t xml:space="preserve"> ГБОУ кадетская школа                ЗУВР                                         на заседании МС</w:t>
      </w:r>
    </w:p>
    <w:p w:rsidR="00407E1B" w:rsidRPr="0029148D" w:rsidRDefault="00407E1B" w:rsidP="00407E1B">
      <w:pPr>
        <w:spacing w:after="0" w:line="240" w:lineRule="auto"/>
        <w:rPr>
          <w:rFonts w:ascii="Times New Roman" w:eastAsia="Calibri" w:hAnsi="Times New Roman" w:cs="Times New Roman"/>
        </w:rPr>
      </w:pPr>
      <w:r w:rsidRPr="0029148D">
        <w:rPr>
          <w:rFonts w:ascii="Times New Roman" w:eastAsia="Calibri" w:hAnsi="Times New Roman" w:cs="Times New Roman"/>
        </w:rPr>
        <w:t xml:space="preserve">№ 1785 </w:t>
      </w:r>
    </w:p>
    <w:p w:rsidR="00407E1B" w:rsidRPr="0029148D" w:rsidRDefault="00407E1B" w:rsidP="00407E1B">
      <w:pPr>
        <w:spacing w:after="0" w:line="240" w:lineRule="auto"/>
        <w:rPr>
          <w:rFonts w:ascii="Times New Roman" w:eastAsia="Calibri" w:hAnsi="Times New Roman" w:cs="Times New Roman"/>
        </w:rPr>
      </w:pPr>
      <w:r w:rsidRPr="0029148D">
        <w:rPr>
          <w:rFonts w:ascii="Times New Roman" w:eastAsia="Calibri" w:hAnsi="Times New Roman" w:cs="Times New Roman"/>
        </w:rPr>
        <w:t xml:space="preserve">«Таганский кадетский  корпус»                                                                                                                                                                               </w:t>
      </w:r>
    </w:p>
    <w:p w:rsidR="00753D02" w:rsidRDefault="00407E1B" w:rsidP="00407E1B">
      <w:pPr>
        <w:spacing w:after="0" w:line="240" w:lineRule="auto"/>
        <w:rPr>
          <w:rFonts w:ascii="Times New Roman" w:eastAsia="Calibri" w:hAnsi="Times New Roman" w:cs="Times New Roman"/>
        </w:rPr>
      </w:pPr>
      <w:r w:rsidRPr="0029148D">
        <w:rPr>
          <w:rFonts w:ascii="Times New Roman" w:eastAsia="Calibri" w:hAnsi="Times New Roman" w:cs="Times New Roman"/>
        </w:rPr>
        <w:t xml:space="preserve">___________ </w:t>
      </w:r>
      <w:proofErr w:type="spellStart"/>
      <w:r w:rsidRPr="0029148D">
        <w:rPr>
          <w:rFonts w:ascii="Times New Roman" w:eastAsia="Calibri" w:hAnsi="Times New Roman" w:cs="Times New Roman"/>
        </w:rPr>
        <w:t>Т.А.Дудниченко</w:t>
      </w:r>
      <w:proofErr w:type="spellEnd"/>
      <w:r w:rsidRPr="0029148D">
        <w:rPr>
          <w:rFonts w:ascii="Times New Roman" w:eastAsia="Calibri" w:hAnsi="Times New Roman" w:cs="Times New Roman"/>
        </w:rPr>
        <w:t xml:space="preserve">                    _______________                             ________________                                                  </w:t>
      </w:r>
    </w:p>
    <w:p w:rsidR="00407E1B" w:rsidRPr="0029148D" w:rsidRDefault="00407E1B" w:rsidP="00407E1B">
      <w:pPr>
        <w:spacing w:after="0" w:line="240" w:lineRule="auto"/>
        <w:rPr>
          <w:rFonts w:ascii="Times New Roman" w:eastAsia="Calibri" w:hAnsi="Times New Roman" w:cs="Times New Roman"/>
        </w:rPr>
      </w:pPr>
      <w:r w:rsidRPr="0029148D">
        <w:rPr>
          <w:rFonts w:ascii="Times New Roman" w:eastAsia="Calibri" w:hAnsi="Times New Roman" w:cs="Times New Roman"/>
        </w:rPr>
        <w:t xml:space="preserve">    приказ № </w:t>
      </w:r>
      <w:r w:rsidRPr="0029148D">
        <w:rPr>
          <w:rFonts w:ascii="Times New Roman" w:eastAsia="Calibri" w:hAnsi="Times New Roman" w:cs="Times New Roman"/>
          <w:lang w:val="en-US"/>
        </w:rPr>
        <w:t>II</w:t>
      </w:r>
      <w:r w:rsidRPr="0029148D">
        <w:rPr>
          <w:rFonts w:ascii="Times New Roman" w:eastAsia="Calibri" w:hAnsi="Times New Roman" w:cs="Times New Roman"/>
        </w:rPr>
        <w:t xml:space="preserve">/138                                             </w:t>
      </w:r>
      <w:proofErr w:type="spellStart"/>
      <w:r w:rsidRPr="0029148D">
        <w:rPr>
          <w:rFonts w:ascii="Times New Roman" w:eastAsia="Calibri" w:hAnsi="Times New Roman" w:cs="Times New Roman"/>
        </w:rPr>
        <w:t>Т.А.Дудниченко</w:t>
      </w:r>
      <w:proofErr w:type="spellEnd"/>
      <w:r w:rsidRPr="0029148D">
        <w:rPr>
          <w:rFonts w:ascii="Times New Roman" w:eastAsia="Calibri" w:hAnsi="Times New Roman" w:cs="Times New Roman"/>
        </w:rPr>
        <w:t xml:space="preserve">                                    протокол № 1   </w:t>
      </w:r>
    </w:p>
    <w:p w:rsidR="00971F04" w:rsidRPr="00753D02" w:rsidRDefault="00407E1B" w:rsidP="00753D02">
      <w:pPr>
        <w:spacing w:after="0" w:line="240" w:lineRule="auto"/>
        <w:rPr>
          <w:rFonts w:ascii="Times New Roman" w:eastAsia="Calibri" w:hAnsi="Times New Roman" w:cs="Times New Roman"/>
        </w:rPr>
      </w:pPr>
      <w:r w:rsidRPr="0029148D">
        <w:rPr>
          <w:rFonts w:ascii="Times New Roman" w:eastAsia="Calibri" w:hAnsi="Times New Roman" w:cs="Times New Roman"/>
        </w:rPr>
        <w:t>«29» августа 2014 г.                                      «29» августа 2014 г.                        «29» августа 2014 г.</w:t>
      </w:r>
    </w:p>
    <w:p w:rsidR="00971F04" w:rsidRDefault="00971F04"/>
    <w:p w:rsidR="00971F04" w:rsidRPr="00971F04" w:rsidRDefault="00971F04" w:rsidP="00971F04"/>
    <w:p w:rsidR="00971F04" w:rsidRDefault="00971F04" w:rsidP="00971F04"/>
    <w:p w:rsidR="00971F04" w:rsidRDefault="00971F04" w:rsidP="00971F04"/>
    <w:p w:rsidR="00971F04" w:rsidRDefault="00971F04" w:rsidP="00971F04"/>
    <w:p w:rsidR="00971F04" w:rsidRPr="00242722" w:rsidRDefault="00971F04" w:rsidP="00971F0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  <w:r>
        <w:tab/>
      </w:r>
      <w:r w:rsidRPr="00242722">
        <w:rPr>
          <w:rFonts w:ascii="Times New Roman" w:eastAsia="MS Mincho" w:hAnsi="Times New Roman" w:cs="Times New Roman"/>
          <w:b/>
          <w:sz w:val="36"/>
          <w:szCs w:val="36"/>
          <w:lang w:eastAsia="ja-JP"/>
        </w:rPr>
        <w:t>Рабочая учебная программа</w:t>
      </w:r>
    </w:p>
    <w:p w:rsidR="00971F04" w:rsidRDefault="00971F04" w:rsidP="00971F0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proofErr w:type="spellStart"/>
      <w:r w:rsidRPr="0024272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Галиаскаровой</w:t>
      </w:r>
      <w:proofErr w:type="spellEnd"/>
      <w:r w:rsidRPr="0024272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Ирины </w:t>
      </w:r>
      <w:proofErr w:type="spellStart"/>
      <w:r w:rsidRPr="0024272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Рэмовны</w:t>
      </w:r>
      <w:proofErr w:type="spellEnd"/>
      <w:r w:rsidRPr="0024272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(учитель начальных классов)</w:t>
      </w:r>
    </w:p>
    <w:p w:rsidR="00971F04" w:rsidRPr="00242722" w:rsidRDefault="00971F04" w:rsidP="00971F0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по изобразительному искусству</w:t>
      </w:r>
      <w:r>
        <w:rPr>
          <w:rFonts w:ascii="Times New Roman" w:eastAsia="MS Mincho" w:hAnsi="Times New Roman" w:cs="Times New Roman"/>
          <w:b/>
          <w:sz w:val="36"/>
          <w:szCs w:val="36"/>
          <w:lang w:eastAsia="ja-JP"/>
        </w:rPr>
        <w:t xml:space="preserve"> для 3</w:t>
      </w:r>
      <w:r w:rsidRPr="00242722">
        <w:rPr>
          <w:rFonts w:ascii="Times New Roman" w:eastAsia="MS Mincho" w:hAnsi="Times New Roman" w:cs="Times New Roman"/>
          <w:b/>
          <w:sz w:val="36"/>
          <w:szCs w:val="36"/>
          <w:lang w:eastAsia="ja-JP"/>
        </w:rPr>
        <w:t xml:space="preserve"> класса </w:t>
      </w:r>
    </w:p>
    <w:p w:rsidR="00971F04" w:rsidRPr="00242722" w:rsidRDefault="00971F04" w:rsidP="00971F04">
      <w:pPr>
        <w:spacing w:after="0" w:line="240" w:lineRule="auto"/>
        <w:ind w:firstLine="540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4272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на 201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4-2015</w:t>
      </w:r>
      <w:r w:rsidRPr="0024272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уч. год</w:t>
      </w:r>
    </w:p>
    <w:p w:rsidR="00971F04" w:rsidRPr="00DA410B" w:rsidRDefault="00971F04" w:rsidP="00971F04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427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ник:</w:t>
      </w:r>
      <w:r w:rsidRPr="008661C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Pr="00DA41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«Изобразительное искусство.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Pr="00DA41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класс»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; </w:t>
      </w:r>
      <w:r w:rsidRPr="00DA41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под ред. Б.М. </w:t>
      </w:r>
      <w:proofErr w:type="spellStart"/>
      <w:r w:rsidRPr="00DA41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Неменского</w:t>
      </w:r>
      <w:proofErr w:type="spellEnd"/>
      <w:r w:rsidRPr="00DA41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–М.: «Просвещение», 201</w:t>
      </w:r>
      <w:r w:rsidR="00B02D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971F04" w:rsidRDefault="00971F04" w:rsidP="00971F04">
      <w:pPr>
        <w:tabs>
          <w:tab w:val="left" w:pos="3225"/>
        </w:tabs>
      </w:pPr>
    </w:p>
    <w:p w:rsidR="00971F04" w:rsidRPr="00971F04" w:rsidRDefault="00971F04" w:rsidP="00971F04"/>
    <w:p w:rsidR="00971F04" w:rsidRPr="00971F04" w:rsidRDefault="00971F04" w:rsidP="00971F04"/>
    <w:p w:rsidR="00971F04" w:rsidRPr="00971F04" w:rsidRDefault="00971F04" w:rsidP="00971F04"/>
    <w:p w:rsidR="00971F04" w:rsidRPr="00971F04" w:rsidRDefault="00971F04" w:rsidP="00971F04"/>
    <w:p w:rsidR="00971F04" w:rsidRPr="00971F04" w:rsidRDefault="00971F04" w:rsidP="00971F04"/>
    <w:p w:rsidR="007C7A7F" w:rsidRPr="007C7A7F" w:rsidRDefault="007C7A7F" w:rsidP="007C7A7F">
      <w:pPr>
        <w:pStyle w:val="Default"/>
        <w:jc w:val="center"/>
        <w:rPr>
          <w:sz w:val="28"/>
          <w:szCs w:val="28"/>
        </w:rPr>
      </w:pPr>
      <w:r w:rsidRPr="007C7A7F">
        <w:rPr>
          <w:b/>
          <w:bCs/>
          <w:sz w:val="28"/>
          <w:szCs w:val="28"/>
        </w:rPr>
        <w:lastRenderedPageBreak/>
        <w:t>Пояснительная записка</w:t>
      </w:r>
    </w:p>
    <w:p w:rsidR="007C7A7F" w:rsidRPr="007C7A7F" w:rsidRDefault="007C7A7F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изобразительному искусству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 </w:t>
      </w:r>
      <w:proofErr w:type="spellStart"/>
      <w:r w:rsidRPr="007C7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Неменского</w:t>
      </w:r>
      <w:proofErr w:type="spellEnd"/>
      <w:r w:rsidRPr="007C7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Б.П., Горяевой Н.А., </w:t>
      </w:r>
      <w:proofErr w:type="spellStart"/>
      <w:r w:rsidRPr="007C7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Неменской</w:t>
      </w:r>
      <w:proofErr w:type="spellEnd"/>
      <w:r w:rsidRPr="007C7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Л.А., Питерских А.С. </w:t>
      </w:r>
    </w:p>
    <w:p w:rsidR="007C7A7F" w:rsidRPr="007C7A7F" w:rsidRDefault="007C7A7F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Общая характеристика предмета </w:t>
      </w:r>
    </w:p>
    <w:p w:rsidR="007C7A7F" w:rsidRPr="003B3F83" w:rsidRDefault="007C7A7F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7C7A7F">
        <w:rPr>
          <w:rFonts w:ascii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 опыта в сфере учения. </w:t>
      </w:r>
      <w:proofErr w:type="spellStart"/>
      <w:r w:rsidRPr="007C7A7F">
        <w:rPr>
          <w:rFonts w:ascii="Times New Roman" w:hAnsi="Times New Roman" w:cs="Times New Roman"/>
          <w:color w:val="000000"/>
          <w:sz w:val="24"/>
          <w:szCs w:val="24"/>
        </w:rPr>
        <w:t>Компетентностный</w:t>
      </w:r>
      <w:proofErr w:type="spellEnd"/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 подход 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 В первом блоке представлены дидактические единицы, обеспечивающие совершенствование навыков художественного творчества. Во втором – дидактические единицы , которые содержат сведения по теории и практике использования художественных материалов. В третьем блоке представлены дидактические единицы, отражающие историю и культуру народа и обеспечивающие развитие </w:t>
      </w:r>
      <w:proofErr w:type="spellStart"/>
      <w:r w:rsidRPr="007C7A7F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 – познавательной и рефлексивной компетенций. Личностная ориентация образовательного процесса выявляет приоритет воспитательных и развивающих целей обучения. Способность учащихся понимать причины и логику развития художественных процессов открывает возможность для осмысленного восприятия всего разнообразия мировоззренческих, социокультурных систем существующих в современном мире. </w:t>
      </w:r>
      <w:proofErr w:type="spellStart"/>
      <w:r w:rsidRPr="007C7A7F">
        <w:rPr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 подход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</w:t>
      </w:r>
    </w:p>
    <w:p w:rsidR="007C7A7F" w:rsidRPr="003B3F83" w:rsidRDefault="007C7A7F" w:rsidP="003B3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C7A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Курс разработан как целостная система введения в художественную культуру и включает в себя на единой основе всех основных видов искусств: изобразительных – живопись, графика, скульптура; конструктивных – архитектура, дизайн; различных видов ДПИ, народного искусства, а так же постижение роли художника в синтетических искусствах – искусстве книги, театре, кино и т.д. Они изучаются в контексте взаимодействия с другими искусствами, а так же в контексте конкретных связей с жизнью общества и человека.</w:t>
      </w:r>
    </w:p>
    <w:p w:rsidR="007C7A7F" w:rsidRPr="007C7A7F" w:rsidRDefault="007C7A7F" w:rsidP="003B3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C7A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Систематизирующим методом является выделение трех основных видов художественной деятельности для визуальных пространственных искусств:</w:t>
      </w:r>
    </w:p>
    <w:p w:rsidR="007C7A7F" w:rsidRPr="007C7A7F" w:rsidRDefault="007C7A7F" w:rsidP="003B3F83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C7A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-изобразительная художественная деятельность;</w:t>
      </w:r>
    </w:p>
    <w:p w:rsidR="007C7A7F" w:rsidRPr="007C7A7F" w:rsidRDefault="007C7A7F" w:rsidP="003B3F83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C7A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-декоративно-художественная деятельность;</w:t>
      </w:r>
    </w:p>
    <w:p w:rsidR="007C7A7F" w:rsidRPr="007C7A7F" w:rsidRDefault="007C7A7F" w:rsidP="003B3F83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C7A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-конструктивная художественная деятельность.</w:t>
      </w:r>
    </w:p>
    <w:p w:rsidR="007C7A7F" w:rsidRPr="003B3F83" w:rsidRDefault="007C7A7F" w:rsidP="003B3F83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C7A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7C7A7F" w:rsidRPr="007C7A7F" w:rsidRDefault="007C7A7F" w:rsidP="003B3F83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C7A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Основные </w:t>
      </w:r>
      <w:r w:rsidRPr="007C7A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виды учебной деятельности</w:t>
      </w:r>
      <w:r w:rsidRPr="007C7A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- практическая  художественно-творческая деятельность ученика и восприятие красоты окружающего мира и произведений искусства. Практическая художественно-творческая деятельность(ребенок выступает в роли художника) и деятельность по восприятию искусства (ребенок выступает в роли зрителя, осваивает опыт художественной культуры) имеют творческий характер. Учащиеся осваивают различные художественные материалы, инструменты, художественные техники.</w:t>
      </w:r>
    </w:p>
    <w:p w:rsidR="007C7A7F" w:rsidRPr="007C7A7F" w:rsidRDefault="007C7A7F" w:rsidP="003B3F83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C7A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   Одна из задач – постоянная смена художественных материалов, 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7C7A7F" w:rsidRPr="007C7A7F" w:rsidRDefault="007C7A7F" w:rsidP="003B3F83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C7A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Восприятие произведений искусств, предполагает развитие специальных навыков, чувств, а так же овладение образным языком искусств.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мышления.</w:t>
      </w:r>
    </w:p>
    <w:p w:rsidR="007C7A7F" w:rsidRPr="007C7A7F" w:rsidRDefault="007C7A7F" w:rsidP="003B3F83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C7A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информации в Интернете.</w:t>
      </w:r>
    </w:p>
    <w:p w:rsidR="007C7A7F" w:rsidRPr="007C7A7F" w:rsidRDefault="007C7A7F" w:rsidP="003B3F83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C7A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Развитие художественно-творческого мышления учащихся строится на единстве двух его основ: </w:t>
      </w:r>
      <w:r w:rsidRPr="007C7A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развитие наблюдательности и развитие фантазии.</w:t>
      </w:r>
    </w:p>
    <w:p w:rsidR="007C7A7F" w:rsidRPr="003B3F83" w:rsidRDefault="007C7A7F" w:rsidP="003B3F83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C7A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Программа «Изобразительное искусство» предусматривает чередование уроков индивидуального  практического творчества учащихся и уроков  коллективной творческой деятельности.</w:t>
      </w:r>
    </w:p>
    <w:p w:rsidR="007C7A7F" w:rsidRPr="007C7A7F" w:rsidRDefault="007C7A7F" w:rsidP="003B3F83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курса в учебном плане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3 класса рассчитан на 34 ч. в год по 1ч. в неделю. </w:t>
      </w:r>
    </w:p>
    <w:p w:rsidR="007C7A7F" w:rsidRPr="007C7A7F" w:rsidRDefault="007C7A7F" w:rsidP="003B3F83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C7A7F" w:rsidRPr="007C7A7F" w:rsidRDefault="007C7A7F" w:rsidP="003B3F83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7A7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Содержание учебного предмета, курса.</w:t>
      </w:r>
    </w:p>
    <w:p w:rsidR="007C7A7F" w:rsidRPr="007C7A7F" w:rsidRDefault="007C7A7F" w:rsidP="003B3F8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7A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Приоритетная цель художественного образования в школе -  духовно0нравственное развитие ребенка, т.е.  формирование у него качеств, отвечающих представлениям об истинной человечности, о доброте.</w:t>
      </w:r>
    </w:p>
    <w:p w:rsidR="007C7A7F" w:rsidRPr="007C7A7F" w:rsidRDefault="007C7A7F" w:rsidP="003B3F8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7A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proofErr w:type="spellStart"/>
      <w:r w:rsidRPr="007C7A7F">
        <w:rPr>
          <w:rFonts w:ascii="Times New Roman" w:eastAsia="Times New Roman" w:hAnsi="Times New Roman" w:cs="Times New Roman"/>
          <w:sz w:val="24"/>
          <w:szCs w:val="24"/>
          <w:lang w:eastAsia="zh-CN"/>
        </w:rPr>
        <w:t>Культуросозидающая</w:t>
      </w:r>
      <w:proofErr w:type="spellEnd"/>
      <w:r w:rsidRPr="007C7A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роль программы состоит так же в воспитании гражданственности и патриотизма. Прежде всего, ребенок  постигает искусство своей Родины, а потом знакомиться с искусством других народов.</w:t>
      </w:r>
    </w:p>
    <w:p w:rsidR="007C7A7F" w:rsidRPr="007C7A7F" w:rsidRDefault="007C7A7F" w:rsidP="003B3F8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7A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В основу программы положен принцип «от родного порога в мир общечеловеческой культуры». Россия –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 Природа и жизнь являются базисом формируемого  </w:t>
      </w:r>
      <w:proofErr w:type="spellStart"/>
      <w:r w:rsidRPr="007C7A7F">
        <w:rPr>
          <w:rFonts w:ascii="Times New Roman" w:eastAsia="Times New Roman" w:hAnsi="Times New Roman" w:cs="Times New Roman"/>
          <w:sz w:val="24"/>
          <w:szCs w:val="24"/>
          <w:lang w:eastAsia="zh-CN"/>
        </w:rPr>
        <w:t>мироотношения</w:t>
      </w:r>
      <w:proofErr w:type="spellEnd"/>
      <w:r w:rsidRPr="007C7A7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7C7A7F" w:rsidRPr="007C7A7F" w:rsidRDefault="007C7A7F" w:rsidP="003B3F8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7A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Связи искусства с жизнью человека, роль искусства в повседневном бытии, в жизни общества, значение искусства в развитии каждого ребенка – главный смысловой стержень курса.</w:t>
      </w:r>
    </w:p>
    <w:p w:rsidR="007C7A7F" w:rsidRPr="007C7A7F" w:rsidRDefault="007C7A7F" w:rsidP="003B3F8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7A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Программа «Изобразительное искусство» является целостным интегрированным курсом, который включает в себя все основные виды искусства: живопись, графику, скульптуру, архитектуру, народное и декоративно-прикладное искусство, зрелищные и экранные виды </w:t>
      </w:r>
      <w:r w:rsidRPr="007C7A7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искусства. Изучение такого многообразия искусств, необходимого для современного образования, возможно только благодаря выделению четких основ. Прежде всего- это три основных вида  художественной деятельности: изобразительная, декоративная и конструктивная.</w:t>
      </w:r>
    </w:p>
    <w:p w:rsidR="007C7A7F" w:rsidRPr="007C7A7F" w:rsidRDefault="007C7A7F" w:rsidP="003B3F8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7A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Достоинством программы является  принцип «от жизни через искусство к жизни». Этот принцип постоянства связи искусства с жизнью предусматривает привлечение жизненного опыта детей, примеров из окружающей действительности по каждой теме.</w:t>
      </w:r>
    </w:p>
    <w:p w:rsidR="007C7A7F" w:rsidRPr="007C7A7F" w:rsidRDefault="007C7A7F" w:rsidP="003B3F8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7A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К одному из достоинств  этой программы относится ее четкая тематическая последовательность. Она в том, что в теме каждого урока преломляются  темы четверти, а в теме четверти – темы года. По кирпичикам выстраивается стройное здание культуры художественного восприятия. Осуществляется принцип целостности и неспешности освоения материала каждой темы.</w:t>
      </w:r>
    </w:p>
    <w:p w:rsidR="007C7A7F" w:rsidRPr="007C7A7F" w:rsidRDefault="007C7A7F" w:rsidP="003B3F8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7A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К основным принципам программы относится и принцип единства восприятия и созидания. Ученик то выступает в роли художника, то в роли зрителя осваивает опыт  художественной культуры. На каждом уроке восприятие произведений искусства и практические творческие задания создают условия для  глубокого осознания и переживания предложенной темы. Этому способствует музыкальный и литературный ряд, практически присутствующие на каждом уроке.</w:t>
      </w:r>
    </w:p>
    <w:p w:rsidR="007C7A7F" w:rsidRPr="007C7A7F" w:rsidRDefault="007C7A7F" w:rsidP="003B3F8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7A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Проживание как форма освоения художественного опыта – условие постижения искусства. Эмоционально-ценностный, чувственный  опыт,  выраженный в искусстве, можно постичь только через собственное переживание – пр</w:t>
      </w:r>
      <w:r w:rsidRPr="003B3F83">
        <w:rPr>
          <w:rFonts w:ascii="Times New Roman" w:eastAsia="Times New Roman" w:hAnsi="Times New Roman" w:cs="Times New Roman"/>
          <w:sz w:val="24"/>
          <w:szCs w:val="24"/>
          <w:lang w:eastAsia="zh-CN"/>
        </w:rPr>
        <w:t>оживание художественного образа</w:t>
      </w:r>
    </w:p>
    <w:p w:rsidR="003B3F83" w:rsidRPr="007C7A7F" w:rsidRDefault="003B3F83" w:rsidP="003B3F8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Педагогическая цель и задачи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и задачи</w:t>
      </w: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, решаемые при реализации рабочей программы: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-развитие способности к эмоционально-целостному восприятию произведений изобразительного искусства ,выражению в творческих работах своего отношения к окружающему миру;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-освоение первичных знаний о мире классических искусств: изобразительном, декоративно-прикладном, архитектуре, дизайне; о форме их бытования в повседневном окружении ребенка;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овладение элементарными умениями , навыками , способами художественной деятельности; </w:t>
      </w:r>
    </w:p>
    <w:p w:rsidR="003B3F83" w:rsidRPr="003B3F83" w:rsidRDefault="003B3F83" w:rsidP="003B3F83">
      <w:pPr>
        <w:pStyle w:val="a3"/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F83">
        <w:rPr>
          <w:rFonts w:ascii="Times New Roman" w:hAnsi="Times New Roman" w:cs="Times New Roman"/>
          <w:color w:val="000000"/>
          <w:sz w:val="24"/>
          <w:szCs w:val="24"/>
        </w:rPr>
        <w:t xml:space="preserve">-воспитание эмоциональной отзывчивости и культуры восприятия произведений профессионального и народного изобразительного искусства; нравственных и </w:t>
      </w:r>
      <w:proofErr w:type="spellStart"/>
      <w:r w:rsidRPr="003B3F83">
        <w:rPr>
          <w:rFonts w:ascii="Times New Roman" w:hAnsi="Times New Roman" w:cs="Times New Roman"/>
          <w:color w:val="000000"/>
          <w:sz w:val="24"/>
          <w:szCs w:val="24"/>
        </w:rPr>
        <w:t>эстетич</w:t>
      </w:r>
      <w:proofErr w:type="spellEnd"/>
      <w:r w:rsidRPr="003B3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3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7C7A7F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результатов.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</w:t>
      </w: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чувства гордости за культуру и искусство Родины, своего города; уважительное отношение к культуре и искусству других народов нашей страны и мира в целом;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социальной роли ученика;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положительного отношения к учению;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представления о ценности природного мира для практической деятельности человека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готовности к сотрудничеству и дружбе;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осмысление своего поведения в школьном коллективе;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ориентация на понимание причин успеха в деятельности.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уважительного и доброжелательного отношения к труду сверстников.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умения радоваться успехам одноклассников;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чувства прекрасного на основе знакомства с художественной культурой;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умение видеть красоту труда и творчества.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широкой мотивационной основы творческой деятельности;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потребности в реализации основ правильного поведения в поступках и деятельности;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C7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7C7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Регулятивные</w:t>
      </w: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Проговаривать последовательность действий на уроке.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Учиться работать по предложенному учителем плану.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Учиться отличать верно выполненное задание от неверного.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Учиться совместно с учителем и другими учениками давать эмоциональную оценку деятельности класса на уроке.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Познавательные</w:t>
      </w: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Ориентироваться в своей системе знаний: отличать новое от уже известного с помощью учителя.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Делать предварительный отбор источников информации: ориентироваться в учебнике (на развороте, в оглавлении, в словаре).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Добывать новые знания: находить ответы на вопросы, используя учебник, свой жизненный опыт и информацию, полученную на уроке.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Перерабатывать полученную информацию: делать выводы в результате совместной работы всего класса.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Сравнивать и группировать произведения изобразительного искусства (по изобразительным средствам, жанрам и т.д.).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Уметь пользоваться языком изобразительного искусства: донести свою позицию до собеседника.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оформлять свою мысль в устной форме (на уровне одного предложения или небольшого рассказа).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Совместно договариваться о правилах общения и поведения в школе и на уроках изобразительного искусства и следовать им.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Учиться согласованно работать в группе.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Учиться планировать работу в группе.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Учиться распределять работу между участниками проекта.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Понимать общую задачу проекта и точно выполнять свою часть работы. </w:t>
      </w:r>
    </w:p>
    <w:p w:rsidR="003B3F83" w:rsidRPr="003B3F83" w:rsidRDefault="003B3F83" w:rsidP="003B3F83">
      <w:p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3F83">
        <w:rPr>
          <w:rFonts w:ascii="Times New Roman" w:hAnsi="Times New Roman" w:cs="Times New Roman"/>
          <w:color w:val="000000"/>
          <w:sz w:val="24"/>
          <w:szCs w:val="24"/>
        </w:rPr>
        <w:t>- Уметь выполнять различные роли в группе (лидера, исполнителя, критика).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Овладевать приёмами поиска и использования информации, работы с доступными электронными ресурсами.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Предметные результаты: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Учащиеся должны знать</w:t>
      </w: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основные виды и жанры изобразительных искусств;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основы изобразительной грамоты (цвет, тон, пропорции, композиция);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имена выдающихся представителей русского и зарубежного искусства и их основные про-изведения;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названия наиболее крупных художественных музеев России;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названия известных центров народных художественных ремесел России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Учащиеся должны уметь</w:t>
      </w: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Конструировать и лепить.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Рисовать с натуры и представлению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Выстраивать ритм, выбирать изобразительные мотивы, их превращение в композицию.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Работать с акварелью и гуашью;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Выполнять конструктивное строение: объемное изображение предметов из цветной и белой бумаги.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Выполнять эскизы.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Работать акварелью, гуашью; в смешанной технике (фон – пейзаж, аппликация, макетирование, конструирование). </w:t>
      </w:r>
    </w:p>
    <w:p w:rsidR="003B3F83" w:rsidRPr="007C7A7F" w:rsidRDefault="003B3F83" w:rsidP="003B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A7F">
        <w:rPr>
          <w:rFonts w:ascii="Times New Roman" w:hAnsi="Times New Roman" w:cs="Times New Roman"/>
          <w:color w:val="000000"/>
          <w:sz w:val="24"/>
          <w:szCs w:val="24"/>
        </w:rPr>
        <w:t xml:space="preserve">- Декоративно-прикладное творчество. </w:t>
      </w:r>
    </w:p>
    <w:p w:rsidR="007C7A7F" w:rsidRPr="007C7A7F" w:rsidRDefault="007C7A7F" w:rsidP="007C7A7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B3F83" w:rsidRDefault="003B3F83" w:rsidP="003B3F83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C7A7F" w:rsidRDefault="007C7A7F" w:rsidP="004428D6">
      <w:pPr>
        <w:pStyle w:val="a3"/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428D6" w:rsidRDefault="004428D6" w:rsidP="003B3F83">
      <w:pPr>
        <w:pStyle w:val="a3"/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D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Литература и средства обучения.</w:t>
      </w:r>
    </w:p>
    <w:p w:rsidR="004428D6" w:rsidRDefault="004428D6" w:rsidP="004428D6">
      <w:pPr>
        <w:pStyle w:val="a3"/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428D6" w:rsidRPr="00717FD1" w:rsidRDefault="004428D6" w:rsidP="004428D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Программы </w:t>
      </w:r>
      <w:r>
        <w:rPr>
          <w:rFonts w:ascii="Times New Roman" w:hAnsi="Times New Roman" w:cs="Times New Roman"/>
          <w:sz w:val="24"/>
        </w:rPr>
        <w:t xml:space="preserve">общеобразовательных учреждений. Изобразительное искусство и художественный труд: 1-9классы / под руководством Б.М. </w:t>
      </w:r>
      <w:proofErr w:type="spellStart"/>
      <w:r>
        <w:rPr>
          <w:rFonts w:ascii="Times New Roman" w:hAnsi="Times New Roman" w:cs="Times New Roman"/>
          <w:sz w:val="24"/>
        </w:rPr>
        <w:t>Неменского</w:t>
      </w:r>
      <w:proofErr w:type="spellEnd"/>
      <w:r>
        <w:rPr>
          <w:rFonts w:ascii="Times New Roman" w:hAnsi="Times New Roman" w:cs="Times New Roman"/>
          <w:sz w:val="24"/>
        </w:rPr>
        <w:t>. – М.: Просвещение, 2011.</w:t>
      </w:r>
    </w:p>
    <w:p w:rsidR="004428D6" w:rsidRPr="00717FD1" w:rsidRDefault="004428D6" w:rsidP="004428D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Изобразительное</w:t>
      </w:r>
      <w:r>
        <w:rPr>
          <w:rFonts w:ascii="Times New Roman" w:hAnsi="Times New Roman" w:cs="Times New Roman"/>
          <w:sz w:val="24"/>
        </w:rPr>
        <w:t xml:space="preserve"> искусство. Твоя мастерская. 3 класс: рабочая тетрадь / Н.А. Горяева </w:t>
      </w:r>
      <w:r w:rsidRPr="00717FD1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и др.</w:t>
      </w:r>
      <w:r w:rsidRPr="00717FD1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; под ред. Б.М. </w:t>
      </w:r>
      <w:proofErr w:type="spellStart"/>
      <w:r>
        <w:rPr>
          <w:rFonts w:ascii="Times New Roman" w:hAnsi="Times New Roman" w:cs="Times New Roman"/>
          <w:sz w:val="24"/>
        </w:rPr>
        <w:t>Неменского</w:t>
      </w:r>
      <w:proofErr w:type="spellEnd"/>
      <w:r>
        <w:rPr>
          <w:rFonts w:ascii="Times New Roman" w:hAnsi="Times New Roman" w:cs="Times New Roman"/>
          <w:sz w:val="24"/>
        </w:rPr>
        <w:t>. – М.: Просвещение, 2011.</w:t>
      </w:r>
    </w:p>
    <w:p w:rsidR="004428D6" w:rsidRPr="00717FD1" w:rsidRDefault="004428D6" w:rsidP="004428D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Неменский</w:t>
      </w:r>
      <w:proofErr w:type="spellEnd"/>
      <w:r>
        <w:rPr>
          <w:rFonts w:ascii="Times New Roman" w:hAnsi="Times New Roman" w:cs="Times New Roman"/>
          <w:sz w:val="24"/>
        </w:rPr>
        <w:t xml:space="preserve">, Б.М. Методическое пособие к учебникам по изобразительному искусству. 1-4 классы: пособие для учителя / Б.М. </w:t>
      </w:r>
      <w:proofErr w:type="spellStart"/>
      <w:r>
        <w:rPr>
          <w:rFonts w:ascii="Times New Roman" w:hAnsi="Times New Roman" w:cs="Times New Roman"/>
          <w:sz w:val="24"/>
        </w:rPr>
        <w:t>Неменский</w:t>
      </w:r>
      <w:proofErr w:type="spellEnd"/>
      <w:r>
        <w:rPr>
          <w:rFonts w:ascii="Times New Roman" w:hAnsi="Times New Roman" w:cs="Times New Roman"/>
          <w:sz w:val="24"/>
        </w:rPr>
        <w:t xml:space="preserve">, Л.А </w:t>
      </w:r>
      <w:proofErr w:type="spellStart"/>
      <w:r>
        <w:rPr>
          <w:rFonts w:ascii="Times New Roman" w:hAnsi="Times New Roman" w:cs="Times New Roman"/>
          <w:sz w:val="24"/>
        </w:rPr>
        <w:t>Неменская</w:t>
      </w:r>
      <w:proofErr w:type="spellEnd"/>
      <w:r>
        <w:rPr>
          <w:rFonts w:ascii="Times New Roman" w:hAnsi="Times New Roman" w:cs="Times New Roman"/>
          <w:sz w:val="24"/>
        </w:rPr>
        <w:t xml:space="preserve">, Е.И. </w:t>
      </w:r>
      <w:proofErr w:type="spellStart"/>
      <w:r>
        <w:rPr>
          <w:rFonts w:ascii="Times New Roman" w:hAnsi="Times New Roman" w:cs="Times New Roman"/>
          <w:sz w:val="24"/>
        </w:rPr>
        <w:t>Коротеева</w:t>
      </w:r>
      <w:proofErr w:type="spellEnd"/>
      <w:r>
        <w:rPr>
          <w:rFonts w:ascii="Times New Roman" w:hAnsi="Times New Roman" w:cs="Times New Roman"/>
          <w:sz w:val="24"/>
        </w:rPr>
        <w:t>. - М.: Просвещение, 2010.</w:t>
      </w:r>
    </w:p>
    <w:p w:rsidR="004428D6" w:rsidRPr="007C7A7F" w:rsidRDefault="004428D6" w:rsidP="004428D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Коротеева</w:t>
      </w:r>
      <w:proofErr w:type="spellEnd"/>
      <w:r>
        <w:rPr>
          <w:rFonts w:ascii="Times New Roman" w:hAnsi="Times New Roman" w:cs="Times New Roman"/>
          <w:i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Е.И. Изобразительное искусство: учебно-наглядное пособие для учащихся 1-4 классов начальной школы / Е.И. </w:t>
      </w:r>
      <w:proofErr w:type="spellStart"/>
      <w:r>
        <w:rPr>
          <w:rFonts w:ascii="Times New Roman" w:hAnsi="Times New Roman" w:cs="Times New Roman"/>
          <w:sz w:val="24"/>
        </w:rPr>
        <w:t>Коротеева</w:t>
      </w:r>
      <w:proofErr w:type="spellEnd"/>
      <w:r>
        <w:rPr>
          <w:rFonts w:ascii="Times New Roman" w:hAnsi="Times New Roman" w:cs="Times New Roman"/>
          <w:sz w:val="24"/>
        </w:rPr>
        <w:t>. - М.: Просвещение, 2009.</w:t>
      </w:r>
    </w:p>
    <w:p w:rsidR="007C7A7F" w:rsidRPr="007C7A7F" w:rsidRDefault="007C7A7F" w:rsidP="007C7A7F">
      <w:pPr>
        <w:pStyle w:val="a3"/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C7A7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Учебник:</w:t>
      </w:r>
      <w:r w:rsidRPr="007C7A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 класс - «Искусство вокруг нас», </w:t>
      </w:r>
      <w:proofErr w:type="spellStart"/>
      <w:r w:rsidRPr="007C7A7F">
        <w:rPr>
          <w:rFonts w:ascii="Times New Roman" w:eastAsia="Times New Roman" w:hAnsi="Times New Roman" w:cs="Times New Roman"/>
          <w:sz w:val="24"/>
          <w:szCs w:val="24"/>
          <w:lang w:eastAsia="zh-CN"/>
        </w:rPr>
        <w:t>Н.А.Горяева</w:t>
      </w:r>
      <w:proofErr w:type="spellEnd"/>
      <w:r w:rsidRPr="007C7A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  Москва  «Просвещение», 2013г. </w:t>
      </w:r>
    </w:p>
    <w:p w:rsidR="007C7A7F" w:rsidRPr="007C7A7F" w:rsidRDefault="007C7A7F" w:rsidP="007C7A7F">
      <w:pPr>
        <w:pStyle w:val="a3"/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7A7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Дополнительная литература:</w:t>
      </w:r>
      <w:r w:rsidRPr="007C7A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C7A7F" w:rsidRPr="007C7A7F" w:rsidRDefault="007C7A7F" w:rsidP="007C7A7F">
      <w:pPr>
        <w:pStyle w:val="a3"/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7A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М.А. Давыдова Поурочные разработки по изобразительному искусству: 3 класс. – М.: ВАКО,2012</w:t>
      </w:r>
    </w:p>
    <w:p w:rsidR="007C7A7F" w:rsidRPr="00554E6B" w:rsidRDefault="007C7A7F" w:rsidP="003B3F83">
      <w:pPr>
        <w:pStyle w:val="a4"/>
        <w:ind w:left="1069"/>
        <w:jc w:val="both"/>
        <w:rPr>
          <w:rFonts w:ascii="Times New Roman" w:hAnsi="Times New Roman" w:cs="Times New Roman"/>
          <w:i/>
          <w:sz w:val="24"/>
        </w:rPr>
      </w:pPr>
    </w:p>
    <w:p w:rsidR="004428D6" w:rsidRDefault="004428D6" w:rsidP="004428D6">
      <w:pPr>
        <w:pStyle w:val="a4"/>
        <w:ind w:left="1020" w:hanging="3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Интернет- ресурсы, которые можно использовать учащимся для подготовки уроков, сообщений, докладов и рефератов:</w:t>
      </w:r>
    </w:p>
    <w:p w:rsidR="004428D6" w:rsidRPr="001179F5" w:rsidRDefault="004428D6" w:rsidP="004428D6">
      <w:pPr>
        <w:pStyle w:val="a4"/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179F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wikipedia</w:t>
      </w:r>
      <w:proofErr w:type="spellEnd"/>
      <w:r w:rsidRPr="001179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1179F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wiki</w:t>
      </w:r>
    </w:p>
    <w:p w:rsidR="004428D6" w:rsidRPr="001179F5" w:rsidRDefault="004428D6" w:rsidP="004428D6">
      <w:pPr>
        <w:pStyle w:val="a4"/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moikompas</w:t>
      </w:r>
      <w:proofErr w:type="spellEnd"/>
      <w:r w:rsidRPr="001179F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179F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tags</w:t>
      </w:r>
      <w:r w:rsidRPr="001179F5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plastilin</w:t>
      </w:r>
      <w:proofErr w:type="spellEnd"/>
    </w:p>
    <w:p w:rsidR="004428D6" w:rsidRPr="001179F5" w:rsidRDefault="004428D6" w:rsidP="004428D6">
      <w:pPr>
        <w:pStyle w:val="a4"/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Pr="001179F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thelib</w:t>
      </w:r>
      <w:proofErr w:type="spellEnd"/>
      <w:r w:rsidRPr="001179F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179F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culture</w:t>
      </w:r>
      <w:r w:rsidRPr="001179F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pictures</w:t>
      </w:r>
      <w:r w:rsidRPr="001179F5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iskusstvo</w:t>
      </w:r>
      <w:proofErr w:type="spellEnd"/>
      <w:r w:rsidRPr="001179F5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yaponii</w:t>
      </w:r>
      <w:proofErr w:type="spellEnd"/>
      <w:r w:rsidRPr="001179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4428D6" w:rsidRPr="00085043" w:rsidRDefault="004428D6" w:rsidP="004428D6">
      <w:pPr>
        <w:pStyle w:val="a4"/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orientmuseam</w:t>
      </w:r>
      <w:proofErr w:type="spellEnd"/>
      <w:r w:rsidRPr="0008504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8504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art</w:t>
      </w:r>
    </w:p>
    <w:p w:rsidR="004428D6" w:rsidRPr="00134F9D" w:rsidRDefault="004428D6" w:rsidP="004428D6">
      <w:pPr>
        <w:pStyle w:val="a4"/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8504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vasnecov</w:t>
      </w:r>
      <w:proofErr w:type="spellEnd"/>
      <w:r w:rsidRPr="0008504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428D6" w:rsidRPr="00554E6B" w:rsidRDefault="004428D6" w:rsidP="004428D6">
      <w:pPr>
        <w:pStyle w:val="a3"/>
        <w:numPr>
          <w:ilvl w:val="0"/>
          <w:numId w:val="1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Репродукции картин в соответствии с тематикой и видами работы, указанными в программе и методических пособиях по изобразительному искусству.</w:t>
      </w:r>
    </w:p>
    <w:p w:rsidR="004428D6" w:rsidRPr="00554E6B" w:rsidRDefault="004428D6" w:rsidP="004428D6">
      <w:pPr>
        <w:pStyle w:val="a3"/>
        <w:numPr>
          <w:ilvl w:val="0"/>
          <w:numId w:val="1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Классная доска с набором приспособлений для крепления таблиц, картинок.</w:t>
      </w:r>
    </w:p>
    <w:p w:rsidR="004428D6" w:rsidRDefault="004428D6" w:rsidP="004428D6">
      <w:pPr>
        <w:pStyle w:val="a3"/>
        <w:numPr>
          <w:ilvl w:val="0"/>
          <w:numId w:val="1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</w:t>
      </w:r>
    </w:p>
    <w:p w:rsidR="004428D6" w:rsidRDefault="004428D6" w:rsidP="004428D6">
      <w:pPr>
        <w:pStyle w:val="a3"/>
        <w:numPr>
          <w:ilvl w:val="0"/>
          <w:numId w:val="1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</w:t>
      </w:r>
    </w:p>
    <w:p w:rsidR="004428D6" w:rsidRDefault="004428D6" w:rsidP="004428D6">
      <w:pPr>
        <w:pStyle w:val="a3"/>
        <w:numPr>
          <w:ilvl w:val="0"/>
          <w:numId w:val="1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Ученические столы с комплектом стульев</w:t>
      </w:r>
    </w:p>
    <w:p w:rsidR="004428D6" w:rsidRPr="00934512" w:rsidRDefault="004428D6" w:rsidP="004428D6">
      <w:pPr>
        <w:pStyle w:val="a3"/>
        <w:numPr>
          <w:ilvl w:val="0"/>
          <w:numId w:val="1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учительский</w:t>
      </w:r>
    </w:p>
    <w:p w:rsidR="004428D6" w:rsidRPr="00934512" w:rsidRDefault="004428D6" w:rsidP="004428D6">
      <w:pPr>
        <w:pStyle w:val="a3"/>
        <w:numPr>
          <w:ilvl w:val="0"/>
          <w:numId w:val="1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 для хранения учебников, дидактических материалов, пособий и пр.</w:t>
      </w:r>
    </w:p>
    <w:p w:rsidR="004428D6" w:rsidRPr="00934512" w:rsidRDefault="004428D6" w:rsidP="004428D6">
      <w:pPr>
        <w:pStyle w:val="a3"/>
        <w:numPr>
          <w:ilvl w:val="0"/>
          <w:numId w:val="1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Настенные доски для вывешивания иллюстративного материала</w:t>
      </w:r>
    </w:p>
    <w:p w:rsidR="004428D6" w:rsidRDefault="004428D6" w:rsidP="004428D6">
      <w:pPr>
        <w:pStyle w:val="a3"/>
        <w:numPr>
          <w:ilvl w:val="0"/>
          <w:numId w:val="1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Подставки для книг</w:t>
      </w:r>
    </w:p>
    <w:p w:rsidR="004428D6" w:rsidRDefault="004428D6" w:rsidP="004428D6">
      <w:pPr>
        <w:pStyle w:val="a3"/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53D02" w:rsidRDefault="00753D02" w:rsidP="00971F04">
      <w:pPr>
        <w:shd w:val="clear" w:color="auto" w:fill="FFFFFF"/>
        <w:ind w:right="14"/>
        <w:jc w:val="both"/>
        <w:rPr>
          <w:sz w:val="28"/>
          <w:szCs w:val="28"/>
        </w:rPr>
      </w:pPr>
    </w:p>
    <w:p w:rsidR="00753D02" w:rsidRDefault="00753D02" w:rsidP="00971F04">
      <w:pPr>
        <w:shd w:val="clear" w:color="auto" w:fill="FFFFFF"/>
        <w:ind w:right="14"/>
        <w:jc w:val="both"/>
        <w:rPr>
          <w:sz w:val="28"/>
          <w:szCs w:val="28"/>
        </w:rPr>
      </w:pPr>
    </w:p>
    <w:p w:rsidR="00753D02" w:rsidRDefault="00753D02" w:rsidP="00971F04">
      <w:pPr>
        <w:shd w:val="clear" w:color="auto" w:fill="FFFFFF"/>
        <w:ind w:right="14"/>
        <w:jc w:val="both"/>
        <w:rPr>
          <w:sz w:val="28"/>
          <w:szCs w:val="28"/>
        </w:rPr>
      </w:pPr>
    </w:p>
    <w:p w:rsidR="00753D02" w:rsidRDefault="00753D02" w:rsidP="00971F04">
      <w:pPr>
        <w:shd w:val="clear" w:color="auto" w:fill="FFFFFF"/>
        <w:ind w:right="14"/>
        <w:jc w:val="both"/>
        <w:rPr>
          <w:sz w:val="28"/>
          <w:szCs w:val="28"/>
        </w:rPr>
      </w:pPr>
    </w:p>
    <w:p w:rsidR="00753D02" w:rsidRDefault="00753D02" w:rsidP="00971F04">
      <w:pPr>
        <w:shd w:val="clear" w:color="auto" w:fill="FFFFFF"/>
        <w:ind w:right="14"/>
        <w:jc w:val="both"/>
        <w:rPr>
          <w:sz w:val="28"/>
          <w:szCs w:val="28"/>
        </w:rPr>
      </w:pPr>
    </w:p>
    <w:p w:rsidR="00753D02" w:rsidRDefault="00753D02" w:rsidP="00971F04">
      <w:pPr>
        <w:shd w:val="clear" w:color="auto" w:fill="FFFFFF"/>
        <w:ind w:right="14"/>
        <w:jc w:val="both"/>
        <w:rPr>
          <w:sz w:val="28"/>
          <w:szCs w:val="28"/>
        </w:rPr>
      </w:pPr>
    </w:p>
    <w:p w:rsidR="000D52D4" w:rsidRDefault="000D52D4" w:rsidP="00971F04">
      <w:pPr>
        <w:shd w:val="clear" w:color="auto" w:fill="FFFFFF"/>
        <w:ind w:right="14"/>
        <w:jc w:val="both"/>
        <w:rPr>
          <w:sz w:val="28"/>
          <w:szCs w:val="28"/>
        </w:rPr>
      </w:pPr>
      <w:bookmarkStart w:id="0" w:name="_GoBack"/>
      <w:bookmarkEnd w:id="0"/>
    </w:p>
    <w:p w:rsidR="00753D02" w:rsidRDefault="00753D02" w:rsidP="00971F04">
      <w:pPr>
        <w:shd w:val="clear" w:color="auto" w:fill="FFFFFF"/>
        <w:ind w:right="14"/>
        <w:jc w:val="both"/>
        <w:rPr>
          <w:sz w:val="28"/>
          <w:szCs w:val="28"/>
        </w:rPr>
      </w:pPr>
    </w:p>
    <w:p w:rsidR="00753D02" w:rsidRPr="00753D02" w:rsidRDefault="00753D02" w:rsidP="00753D02">
      <w:pPr>
        <w:shd w:val="clear" w:color="auto" w:fill="FFFFFF"/>
        <w:ind w:right="14"/>
        <w:jc w:val="center"/>
        <w:rPr>
          <w:b/>
          <w:sz w:val="28"/>
          <w:szCs w:val="28"/>
        </w:rPr>
      </w:pPr>
      <w:r w:rsidRPr="00753D02">
        <w:rPr>
          <w:b/>
          <w:sz w:val="28"/>
          <w:szCs w:val="28"/>
        </w:rPr>
        <w:lastRenderedPageBreak/>
        <w:t>Календарн</w:t>
      </w:r>
      <w:proofErr w:type="gramStart"/>
      <w:r w:rsidRPr="00753D02"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тематическое планирование изобразительному искусству  3 класс (34</w:t>
      </w:r>
      <w:r w:rsidRPr="00753D02">
        <w:rPr>
          <w:b/>
          <w:sz w:val="28"/>
          <w:szCs w:val="28"/>
        </w:rPr>
        <w:t xml:space="preserve"> ч)</w:t>
      </w:r>
    </w:p>
    <w:tbl>
      <w:tblPr>
        <w:tblpPr w:leftFromText="180" w:rightFromText="180" w:vertAnchor="page" w:horzAnchor="margin" w:tblpY="2665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1522"/>
        <w:gridCol w:w="1695"/>
        <w:gridCol w:w="5597"/>
        <w:gridCol w:w="1668"/>
        <w:gridCol w:w="1688"/>
        <w:gridCol w:w="1563"/>
        <w:gridCol w:w="575"/>
      </w:tblGrid>
      <w:tr w:rsidR="00753D02" w:rsidRPr="00753D02" w:rsidTr="00753D02">
        <w:trPr>
          <w:trHeight w:val="1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№ п\</w:t>
            </w:r>
            <w:proofErr w:type="gramStart"/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</w:t>
            </w:r>
            <w:proofErr w:type="gramEnd"/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Тема </w:t>
            </w:r>
          </w:p>
        </w:tc>
        <w:tc>
          <w:tcPr>
            <w:tcW w:w="8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Планируемые результаты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Характеристика деятельности учащихся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Форма контроля</w:t>
            </w:r>
          </w:p>
        </w:tc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Дата </w:t>
            </w:r>
          </w:p>
        </w:tc>
      </w:tr>
      <w:tr w:rsidR="00753D02" w:rsidRPr="00753D02" w:rsidTr="00753D02">
        <w:trPr>
          <w:trHeight w:val="1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Личностные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proofErr w:type="spellStart"/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Предметные</w:t>
            </w: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53D02" w:rsidRPr="00753D02" w:rsidTr="00753D02">
        <w:tc>
          <w:tcPr>
            <w:tcW w:w="14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753D02" w:rsidRPr="00753D02" w:rsidRDefault="00753D02" w:rsidP="00753D02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Искусство в твоем доме (8 ч)</w:t>
            </w:r>
          </w:p>
        </w:tc>
      </w:tr>
      <w:tr w:rsidR="00753D02" w:rsidRPr="00753D02" w:rsidTr="00753D02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Твои игрушки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чувство гордости за культуру и искусство Родины, своего народа;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уважительное отношение к культуре и искусству других народов нашей страны и мира в целом;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понимание особой роли культуры и  искусства в жизни общества и каждого отдельного человека;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Регулятивные УУД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Проговаривать последовательность действий на уроке.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Познавательные УУД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Ориентироваться в своей  системе знаний: отличать новое от  уже известного с помощью учителя.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Делать предварительный отбор  источников информации: ориентироваться в учебнике (на развороте, в оглавлении, в словаре).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Коммуникативные УУД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 пользоваться языком изобразительного искусства: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 слушать и понимать высказывания собеседников.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      </w:r>
            <w:proofErr w:type="gramEnd"/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знание основных видов и жанров пространственно-визуальных искусств;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понимание образной природы искусства; 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эстетическая оценка явлений природы, событий окружающего мира;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Характеризовать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 </w:t>
            </w: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эстетически оценивать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разные виды игрушек, материалы, из которых они сделаны.</w:t>
            </w: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Понимать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 </w:t>
            </w: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объяснять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единство материала, формы и внешнего оформления игрушек (украшения).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Выявлять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воспринимаемых образцах игрушек работу Мастеров Постройки, Украшения и Изображения, рассказывать о ней.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Учиться видеть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 </w:t>
            </w: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объяснять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образное содержание конструкции и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украшения предмета.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Создавать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выразительную пластическую форму игрушки и украшать ее, добиваясь целостности цветового решения.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Понимать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роль цвета и декора в создании образа комнаты.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Рассказывать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 роли художника и этапах его работы (постройка, изображение, украшение) при создании обоев и штор.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Выставка работ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53D02" w:rsidRPr="00753D02" w:rsidTr="00753D02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Твои игрушки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Самостоятельная работа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53D02" w:rsidRPr="00753D02" w:rsidTr="00753D02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Посуда у тебя дома</w:t>
            </w: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Самостоятельная работа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53D02" w:rsidRPr="00753D02" w:rsidTr="00753D02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Обои и шторы у себя дома</w:t>
            </w: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Самостоятельная работа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53D02" w:rsidRPr="00753D02" w:rsidTr="00753D02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Мамин платок</w:t>
            </w: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Самостоятельная работа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53D02" w:rsidRPr="00753D02" w:rsidTr="00753D02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Твои книжки</w:t>
            </w: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Самостоятельная работа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53D02" w:rsidRPr="00753D02" w:rsidTr="00753D02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Открытки</w:t>
            </w: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Самостоятельная работа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53D02" w:rsidRPr="00753D02" w:rsidTr="00753D02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Труд художника для твоего дома (обобщение темы)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Выставка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53D02" w:rsidRPr="00753D02" w:rsidTr="00753D02">
        <w:trPr>
          <w:trHeight w:val="1"/>
        </w:trPr>
        <w:tc>
          <w:tcPr>
            <w:tcW w:w="14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53D02" w:rsidRPr="00753D02" w:rsidRDefault="00753D02" w:rsidP="007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Искусство на улицах твоего города (7 ч)</w:t>
            </w:r>
          </w:p>
          <w:p w:rsidR="00753D02" w:rsidRPr="00753D02" w:rsidRDefault="00753D02" w:rsidP="00753D02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753D02" w:rsidRPr="00753D02" w:rsidTr="00753D02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Памятники архитектуры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сформированность</w:t>
            </w:r>
            <w:proofErr w:type="spellEnd"/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эстетических чувств, художественно-творческого мышления, наблюдательности и фантазии;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сформированность</w:t>
            </w:r>
            <w:proofErr w:type="spellEnd"/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эстетических потребностей —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Регулятивные УУД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Учиться отличать </w:t>
            </w:r>
            <w:proofErr w:type="gramStart"/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верно</w:t>
            </w:r>
            <w:proofErr w:type="gramEnd"/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 выполненное задание от неверного.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Познавательные УУД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Добывать новые  знания: находить ответы на вопросы, используя учебник,  свой   жизненный  опыт   и  информацию,  полученную  на уроке.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Перерабатывать полученную информацию: делать  выводы в результате совместной работы всего класса.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Коммуникативные УУД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Совместно договариваться о правилах общения и  поведения в школе и на уроках изобразительного искусства и следовать им.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Учиться </w:t>
            </w:r>
            <w:proofErr w:type="gramStart"/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согласованно</w:t>
            </w:r>
            <w:proofErr w:type="gramEnd"/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работать в группе: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а) учиться планировать работу  в группе;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б) учиться распределять работу  между участниками проекта;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в) понимать общую  задачу проекта и точно  выполнять свою часть работы;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г) уметь  выполнять различные роли  в группе (лидера, исполнителя, критика).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способность узнавать, воспринимать, описывать и эмоционально оценивать несколько великих произведений русского и мирового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искусства;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умение обсуждать и анализировать произведения искусства, выражая суждения о содержании, сюжетах и выразительных средствах;</w:t>
            </w: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pacing w:val="-2"/>
                <w:sz w:val="20"/>
                <w:lang w:eastAsia="ru-RU"/>
              </w:rPr>
              <w:t>усвоение названий ведущих художественных музеев России и художе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ственных музеев своего региона; 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lastRenderedPageBreak/>
              <w:t xml:space="preserve">Учиться видеть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архитектурный образ, образ городской среды.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Воспринимать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 </w:t>
            </w: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оценивать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эстетические достоинства старинных и современных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построек родного города (села).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Раскрывать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особенности архитектурного образа города.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Понимать,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что памятники архитектуры — это достояние народа, которое необходимо беречь.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Различать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архитектурном образе работу каждого из Братьев-Мастеров.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Изображать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архитектуру своих родных мест, выстраивая композицию листа, передавая в рисунке неповторимое своеобразие и ритмическую упорядоченность архитектурных форм.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Сравнивать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 </w:t>
            </w: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анализировать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парки, скверы, бульвары с точки зрения их разного назначения и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устроения (парк для отдыха, детская площадка, парк-мемориал и др.).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53D02" w:rsidRPr="00753D02" w:rsidTr="00753D02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Парки, скверы, бульвары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Самостоятельная работа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53D02" w:rsidRPr="00753D02" w:rsidTr="00753D02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Ажурные ограды</w:t>
            </w: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Самостоятельная работа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53D02" w:rsidRPr="00753D02" w:rsidTr="00753D02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Волшебные фонари</w:t>
            </w: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Самостоятельная работа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53D02" w:rsidRPr="00753D02" w:rsidTr="00753D02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Витрины 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ая работа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53D02" w:rsidRPr="00753D02" w:rsidTr="00753D02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14.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Удивительный транспорт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Самостоятельная работа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53D02" w:rsidRPr="00753D02" w:rsidTr="00753D02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Труд художника на улицах твоего города (села) (обобщение темы)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Выставка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53D02" w:rsidRPr="00753D02" w:rsidTr="00753D02">
        <w:trPr>
          <w:trHeight w:val="1"/>
        </w:trPr>
        <w:tc>
          <w:tcPr>
            <w:tcW w:w="14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lastRenderedPageBreak/>
              <w:t>Художник и зрелище  (11 ч)</w:t>
            </w:r>
          </w:p>
          <w:p w:rsidR="00753D02" w:rsidRPr="00753D02" w:rsidRDefault="00753D02" w:rsidP="00753D02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753D02" w:rsidRPr="00753D02" w:rsidTr="00753D02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Художник в цирке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овладение навыками коллективной деятельности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 процессе совместной творческой работы </w:t>
            </w: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команде одноклассников под руководством учителя;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умение сотрудничать</w:t>
            </w: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умение обсуждать и анализировать собственную  художественную деятельность  и работу одноклассников с позиций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творческих задач данной темы, с точки зрения содержания и средств его выражения. 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умение видеть проявления визуально-пространственных искусств в окружающей жизни: в доме, на улице, в театре, на празднике;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умение компоновать на плоскости листа и в объеме задуманный художественный образ;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lastRenderedPageBreak/>
              <w:t xml:space="preserve">Понимать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 </w:t>
            </w: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объяснять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важную роль художника в цирке (создание красочных декораций, костюмов, циркового реквизита и т.д.).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Придумывать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 </w:t>
            </w: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создавать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красочные выразительные рисунки или аппликации на тему циркового представления, передавая в них движение, характеры, взаимоотношения между персонажами.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Учиться изображать </w:t>
            </w:r>
            <w:proofErr w:type="gramStart"/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яркое</w:t>
            </w:r>
            <w:proofErr w:type="gramEnd"/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веселое, подвижное.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Сравнивать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объекты, элементы театрально-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сценического мира, </w:t>
            </w: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видеть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них интересные выразительные решения, превращения простых материалов в яркие образы.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Понимать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 </w:t>
            </w: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уметь объяснять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роль театрального художника в создании спектакля.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Создавать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«Театр на столе» — картонный макет с объемными (лепными, конструктивными) или плоскостными (расписными) декорациями и бумажными фигурками персонажей сказки для игры в спектакль.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Овладевать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навыками создания объемно-пространственной композиции.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53D02" w:rsidRPr="00753D02" w:rsidTr="00753D02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Художник в театре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Самостоятельная работа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53D02" w:rsidRPr="00753D02" w:rsidTr="00753D02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Театр кукол</w:t>
            </w: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Самостоятельная работа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53D02" w:rsidRPr="00753D02" w:rsidTr="00753D02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Театр кукол</w:t>
            </w: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Самостоятельная работа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53D02" w:rsidRPr="00753D02" w:rsidTr="00753D02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Маски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Самостоятельная работа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53D02" w:rsidRPr="00753D02" w:rsidTr="00753D02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Маски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Самостоятельная работа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53D02" w:rsidRPr="00753D02" w:rsidTr="00753D02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Афиша и плакат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Самостоятельная работа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53D02" w:rsidRPr="00753D02" w:rsidTr="00753D02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Афиша и плакат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Самостоятельная работа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53D02" w:rsidRPr="00753D02" w:rsidTr="00753D02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Праздник в городе</w:t>
            </w: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Самостоятельная работа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53D02" w:rsidRPr="00753D02" w:rsidTr="00753D02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Праздник в городе</w:t>
            </w: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Самостоятельная работа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53D02" w:rsidRPr="00753D02" w:rsidTr="00753D02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Школьный карнавал (обобщение темы)</w:t>
            </w: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Выставка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53D02" w:rsidRPr="00753D02" w:rsidTr="00753D02">
        <w:trPr>
          <w:trHeight w:val="1"/>
        </w:trPr>
        <w:tc>
          <w:tcPr>
            <w:tcW w:w="14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lastRenderedPageBreak/>
              <w:t>Художник и музей (8 ч)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753D02" w:rsidRPr="00753D02" w:rsidTr="00753D02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27.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Музей в жизни города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чувство гордости за культуру и искусство Родины, своего народа;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уважительное отношение к культуре и искусству других народов нашей страны и мира в целом;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понимание особой роли культуры и  искусства в жизни общества и каждого отдельного человека;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сформированность</w:t>
            </w:r>
            <w:proofErr w:type="spellEnd"/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эстетических чувств, художественно-творческого мышления, наблюдательности и фантазии;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Регулятивные УУД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Учиться работать по предложенному учителем плану.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Учиться отличать </w:t>
            </w:r>
            <w:proofErr w:type="gramStart"/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верно</w:t>
            </w:r>
            <w:proofErr w:type="gramEnd"/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 выполненное задание от неверного.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Познавательные УУД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Добывать новые  знания: находить ответы на вопросы, используя учебник,  свой   жизненный  опыт   и  информацию,  полученную  на уроке.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Коммуникативные УУД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 слушать и понимать высказывания собеседников.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 выразительно читать и пересказывать содержание текста.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Совместно договариваться о правилах общения и  поведения в школе и на уроках изобразительного искусства и следовать им.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освоение умений применять в художественно—творческой  деятельности основ </w:t>
            </w:r>
            <w:proofErr w:type="spellStart"/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цветоведения</w:t>
            </w:r>
            <w:proofErr w:type="spellEnd"/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основ графической грамоты;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овладение  навыками  моделирования из бумаги, лепки из пластилина, навыками изображения средствами аппликации и коллажа;</w:t>
            </w: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умение характеризовать и эстетически оценивать разнообразие и красоту природы различных регионов нашей страны; </w:t>
            </w:r>
          </w:p>
          <w:p w:rsidR="00753D02" w:rsidRPr="00753D02" w:rsidRDefault="00753D02" w:rsidP="009F3BB3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умение рассуждать</w:t>
            </w:r>
            <w:r w:rsidRPr="00753D0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 многообразии представ</w:t>
            </w:r>
            <w:r w:rsidR="009F3BB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лений о красоте у народов мира.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Понимать </w:t>
            </w: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 </w:t>
            </w:r>
            <w:r w:rsidRPr="00753D0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объяснять </w:t>
            </w: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роль художественного музея, учиться понимать, что великие произведения искусства являются национальным достоянием.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Иметь представление </w:t>
            </w: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 </w:t>
            </w:r>
            <w:r w:rsidRPr="00753D0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называть </w:t>
            </w: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самые значительные музеи искусств России — Государственную Третьяковскую галерею, Государственный русский музей, Эрмитаж, Музей изобразительных искусств имени А. С. Пушкина.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Иметь представление </w:t>
            </w:r>
            <w:r w:rsidRPr="00753D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 самых разных видах музеев и роли художника в создании их экспозиций.</w:t>
            </w:r>
          </w:p>
          <w:p w:rsidR="00753D02" w:rsidRPr="00753D02" w:rsidRDefault="00753D02" w:rsidP="009F3BB3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Самостоятельная работа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53D02" w:rsidRPr="00753D02" w:rsidTr="00753D02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28.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Картина — особый мир. </w:t>
            </w: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Самостоятельная работа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53D02" w:rsidRPr="00753D02" w:rsidTr="00753D02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29.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Картина — особый мир. Картина-пейзаж</w:t>
            </w: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Самостоятельная работа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53D02" w:rsidRPr="00753D02" w:rsidTr="00753D02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Картина-портрет</w:t>
            </w: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Самостоятельная работа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53D02" w:rsidRPr="00753D02" w:rsidTr="00753D02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31.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Картина-натюрморт</w:t>
            </w: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Самостоятельная работа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53D02" w:rsidRPr="00753D02" w:rsidTr="00753D02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Картины исторические и бытовые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Самостоятельная работа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53D02" w:rsidRPr="00753D02" w:rsidTr="00753D02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33.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Скульптура в музее и на улице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Самостоятельная работа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53D02" w:rsidRPr="00753D02" w:rsidTr="00753D02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34.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Художественная выставка (обобщение темы)</w:t>
            </w:r>
          </w:p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53D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Выставка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D02" w:rsidRPr="00753D02" w:rsidRDefault="00753D02" w:rsidP="00753D02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753D02" w:rsidRDefault="00753D02" w:rsidP="00971F04">
      <w:pPr>
        <w:shd w:val="clear" w:color="auto" w:fill="FFFFFF"/>
        <w:ind w:right="14"/>
        <w:jc w:val="both"/>
        <w:rPr>
          <w:sz w:val="28"/>
          <w:szCs w:val="28"/>
        </w:rPr>
      </w:pPr>
    </w:p>
    <w:sectPr w:rsidR="00753D02" w:rsidSect="00753D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E77BD"/>
    <w:multiLevelType w:val="hybridMultilevel"/>
    <w:tmpl w:val="9D98388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27680D84"/>
    <w:multiLevelType w:val="hybridMultilevel"/>
    <w:tmpl w:val="64B603D4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F5520"/>
    <w:multiLevelType w:val="hybridMultilevel"/>
    <w:tmpl w:val="9BEC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0F6C96"/>
    <w:multiLevelType w:val="hybridMultilevel"/>
    <w:tmpl w:val="F3E2D19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9356B2"/>
    <w:multiLevelType w:val="hybridMultilevel"/>
    <w:tmpl w:val="76AC2164"/>
    <w:lvl w:ilvl="0" w:tplc="400EE8CE">
      <w:start w:val="1"/>
      <w:numFmt w:val="bullet"/>
      <w:lvlText w:val="o"/>
      <w:lvlJc w:val="left"/>
      <w:pPr>
        <w:ind w:left="429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9D5976"/>
    <w:multiLevelType w:val="hybridMultilevel"/>
    <w:tmpl w:val="B2A0144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5C2A90"/>
    <w:multiLevelType w:val="hybridMultilevel"/>
    <w:tmpl w:val="E1004CA2"/>
    <w:lvl w:ilvl="0" w:tplc="63BEF4B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04"/>
    <w:rsid w:val="00000D8F"/>
    <w:rsid w:val="000360AF"/>
    <w:rsid w:val="00075DEF"/>
    <w:rsid w:val="000D52D4"/>
    <w:rsid w:val="00112CA5"/>
    <w:rsid w:val="001A291C"/>
    <w:rsid w:val="002266AF"/>
    <w:rsid w:val="002664E8"/>
    <w:rsid w:val="002B5353"/>
    <w:rsid w:val="002C2D7D"/>
    <w:rsid w:val="002D1DD2"/>
    <w:rsid w:val="00345C02"/>
    <w:rsid w:val="003A4867"/>
    <w:rsid w:val="003B3F83"/>
    <w:rsid w:val="00407E1B"/>
    <w:rsid w:val="00430B9F"/>
    <w:rsid w:val="004428D6"/>
    <w:rsid w:val="00461879"/>
    <w:rsid w:val="00477A73"/>
    <w:rsid w:val="004F4666"/>
    <w:rsid w:val="005241AF"/>
    <w:rsid w:val="006C5B56"/>
    <w:rsid w:val="006E5652"/>
    <w:rsid w:val="006E7575"/>
    <w:rsid w:val="006F48D7"/>
    <w:rsid w:val="00753D02"/>
    <w:rsid w:val="00792F0E"/>
    <w:rsid w:val="007C7A7F"/>
    <w:rsid w:val="007D3A55"/>
    <w:rsid w:val="007D4786"/>
    <w:rsid w:val="007E4E18"/>
    <w:rsid w:val="00827B1B"/>
    <w:rsid w:val="00871E1D"/>
    <w:rsid w:val="008A1E4B"/>
    <w:rsid w:val="008F2647"/>
    <w:rsid w:val="009410EE"/>
    <w:rsid w:val="00971F04"/>
    <w:rsid w:val="009F3BB3"/>
    <w:rsid w:val="00A73B8B"/>
    <w:rsid w:val="00A93D8A"/>
    <w:rsid w:val="00AF7B08"/>
    <w:rsid w:val="00B02D6E"/>
    <w:rsid w:val="00B4444A"/>
    <w:rsid w:val="00B6290A"/>
    <w:rsid w:val="00B641B3"/>
    <w:rsid w:val="00B814B9"/>
    <w:rsid w:val="00BB21C7"/>
    <w:rsid w:val="00BF033C"/>
    <w:rsid w:val="00C40C21"/>
    <w:rsid w:val="00DC5D98"/>
    <w:rsid w:val="00DD61B9"/>
    <w:rsid w:val="00DE0937"/>
    <w:rsid w:val="00E11176"/>
    <w:rsid w:val="00E91716"/>
    <w:rsid w:val="00EA3121"/>
    <w:rsid w:val="00EB16A8"/>
    <w:rsid w:val="00F34274"/>
    <w:rsid w:val="00FC0E88"/>
    <w:rsid w:val="00FE7417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71F04"/>
    <w:pPr>
      <w:ind w:left="720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442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428D6"/>
    <w:pPr>
      <w:ind w:left="720"/>
      <w:contextualSpacing/>
    </w:pPr>
  </w:style>
  <w:style w:type="paragraph" w:styleId="a4">
    <w:name w:val="No Spacing"/>
    <w:uiPriority w:val="1"/>
    <w:qFormat/>
    <w:rsid w:val="004428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71F04"/>
    <w:pPr>
      <w:ind w:left="720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442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428D6"/>
    <w:pPr>
      <w:ind w:left="720"/>
      <w:contextualSpacing/>
    </w:pPr>
  </w:style>
  <w:style w:type="paragraph" w:styleId="a4">
    <w:name w:val="No Spacing"/>
    <w:uiPriority w:val="1"/>
    <w:qFormat/>
    <w:rsid w:val="00442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91755-15A2-46D5-B2B4-D7901DC0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3578</Words>
  <Characters>20397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hp-pc</cp:lastModifiedBy>
  <cp:revision>11</cp:revision>
  <dcterms:created xsi:type="dcterms:W3CDTF">2014-06-20T08:43:00Z</dcterms:created>
  <dcterms:modified xsi:type="dcterms:W3CDTF">2014-09-14T16:29:00Z</dcterms:modified>
</cp:coreProperties>
</file>