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D3" w:rsidRDefault="00B654B6">
      <w:pPr>
        <w:rPr>
          <w:b/>
          <w:sz w:val="52"/>
          <w:szCs w:val="32"/>
        </w:rPr>
      </w:pPr>
      <w:r w:rsidRPr="00B654B6">
        <w:rPr>
          <w:b/>
          <w:sz w:val="52"/>
          <w:szCs w:val="32"/>
        </w:rPr>
        <w:t>План работы с родителями учащихся</w:t>
      </w:r>
    </w:p>
    <w:p w:rsidR="00B654B6" w:rsidRDefault="00B654B6" w:rsidP="00B654B6">
      <w:pPr>
        <w:ind w:left="-426"/>
        <w:rPr>
          <w:sz w:val="28"/>
          <w:szCs w:val="28"/>
        </w:rPr>
      </w:pPr>
      <w:r>
        <w:rPr>
          <w:sz w:val="28"/>
          <w:szCs w:val="28"/>
        </w:rPr>
        <w:t>В плане работы воспитателя группы продлённого дня с семьями школьников должны найти отражение следующие направления:</w:t>
      </w:r>
    </w:p>
    <w:p w:rsidR="00B654B6" w:rsidRPr="00B654B6" w:rsidRDefault="00B654B6" w:rsidP="00B654B6">
      <w:pPr>
        <w:pStyle w:val="a3"/>
        <w:ind w:right="-170"/>
        <w:rPr>
          <w:sz w:val="28"/>
        </w:rPr>
      </w:pPr>
      <w:r w:rsidRPr="00B654B6">
        <w:rPr>
          <w:sz w:val="28"/>
        </w:rPr>
        <w:t>- изучение семей и условий семейного воспитания с целью выявления их возможностей в воспитании своего ребёнка и воспитанников группы продленного дня через анкеты, тесты, посещение семьи на дому, наблюдение, индивидуальные беседы с детьми и родителями и др. Учет полученных сведений при организации взаимодействия;</w:t>
      </w:r>
    </w:p>
    <w:p w:rsidR="00B654B6" w:rsidRPr="00B654B6" w:rsidRDefault="00B654B6" w:rsidP="00B654B6">
      <w:pPr>
        <w:pStyle w:val="a3"/>
        <w:rPr>
          <w:sz w:val="28"/>
        </w:rPr>
      </w:pPr>
      <w:r w:rsidRPr="00B654B6">
        <w:rPr>
          <w:sz w:val="28"/>
        </w:rPr>
        <w:t>- оказание семьям воспитанников психолого-педагогической помощи посредством комплексного использования разнообразных коллективных, групповых, индивидуальных и наглядно-информационных форм работы;</w:t>
      </w:r>
    </w:p>
    <w:p w:rsidR="00B654B6" w:rsidRPr="00B654B6" w:rsidRDefault="00B654B6" w:rsidP="00B654B6">
      <w:pPr>
        <w:pStyle w:val="a3"/>
        <w:rPr>
          <w:sz w:val="28"/>
        </w:rPr>
      </w:pPr>
      <w:r w:rsidRPr="00B654B6">
        <w:rPr>
          <w:sz w:val="28"/>
        </w:rPr>
        <w:t> -вовлечение родителей в учебно-воспитательный процесс группы продленного дня и школы. Привлечение родителей к планированию воспитательных дел группы, информирование о времени и месте их проведения, включение в подготовку и проведение мероприятия;</w:t>
      </w:r>
    </w:p>
    <w:p w:rsidR="00B654B6" w:rsidRPr="00B654B6" w:rsidRDefault="00B654B6" w:rsidP="00B654B6">
      <w:pPr>
        <w:pStyle w:val="a3"/>
        <w:rPr>
          <w:sz w:val="28"/>
        </w:rPr>
      </w:pPr>
      <w:r w:rsidRPr="00B654B6">
        <w:rPr>
          <w:sz w:val="28"/>
        </w:rPr>
        <w:t>- анализ промежуточных и конечных результатов совместной воспитательной деятельности педагогов и родителей. Проведение дискуссий, рефлексии всеми членами взаимодействия;</w:t>
      </w:r>
    </w:p>
    <w:p w:rsidR="00B654B6" w:rsidRDefault="00B654B6" w:rsidP="00B654B6">
      <w:pPr>
        <w:pStyle w:val="a3"/>
        <w:rPr>
          <w:sz w:val="28"/>
        </w:rPr>
      </w:pPr>
      <w:r w:rsidRPr="00B654B6">
        <w:rPr>
          <w:sz w:val="28"/>
        </w:rPr>
        <w:t>- распространение опыта семейного воспитания посредством организации и проведения презентаций семей, круглых столов, родительских конференций и т. п.</w:t>
      </w:r>
    </w:p>
    <w:p w:rsidR="00B654B6" w:rsidRPr="00864F82" w:rsidRDefault="00864F82" w:rsidP="00B654B6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</w:t>
      </w:r>
      <w:r w:rsidRPr="00864F82">
        <w:rPr>
          <w:b/>
          <w:sz w:val="32"/>
        </w:rPr>
        <w:t>Работа с коллективом  родителей</w:t>
      </w:r>
    </w:p>
    <w:p w:rsidR="00864F82" w:rsidRPr="00864F82" w:rsidRDefault="00864F82" w:rsidP="00864F82">
      <w:pPr>
        <w:pStyle w:val="a3"/>
        <w:rPr>
          <w:sz w:val="32"/>
        </w:rPr>
      </w:pPr>
      <w:r>
        <w:rPr>
          <w:b/>
          <w:bCs/>
          <w:sz w:val="32"/>
        </w:rPr>
        <w:t>С</w:t>
      </w:r>
      <w:bookmarkStart w:id="0" w:name="_GoBack"/>
      <w:bookmarkEnd w:id="0"/>
      <w:r w:rsidRPr="00864F82">
        <w:rPr>
          <w:b/>
          <w:bCs/>
          <w:sz w:val="32"/>
        </w:rPr>
        <w:t>ентябрь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1.Родительская встреча «Давай познакомимся».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2.День открытых дверей «День рождения группы».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Заседание родительского комитета группы (ежемесячно в течение года)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Привлечение родителей к моделированию воспитательной системы группы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Оформление уголка для родителей на тему «Родителям на заметку»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1.Посещение семей на дому (в течение года).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2.Анкетирование родителей «Мой ребёнок».</w:t>
      </w:r>
    </w:p>
    <w:p w:rsidR="00864F82" w:rsidRPr="00864F82" w:rsidRDefault="00864F82" w:rsidP="00864F82">
      <w:pPr>
        <w:pStyle w:val="a3"/>
        <w:rPr>
          <w:sz w:val="32"/>
        </w:rPr>
      </w:pPr>
      <w:r>
        <w:rPr>
          <w:b/>
          <w:bCs/>
          <w:sz w:val="32"/>
        </w:rPr>
        <w:lastRenderedPageBreak/>
        <w:t>О</w:t>
      </w:r>
      <w:r w:rsidRPr="00864F82">
        <w:rPr>
          <w:b/>
          <w:bCs/>
          <w:sz w:val="32"/>
        </w:rPr>
        <w:t>ктябрь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1.Родительская встреча «Конституционный долг родителей в воспитании детей».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2. Детско-родительское совместное занятие «Тренинг конструктивного взаимодействия»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Групповая консультация «Стили семейного воспитания и их влияние на формирование личности ребёнка»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Индивидуальные беседы с привлечением психолога «Детство без слез»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Выставка творческих работ воспитанников «Талантливы все»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Рисунок семьи «Моя семья»</w:t>
      </w:r>
    </w:p>
    <w:p w:rsidR="00864F82" w:rsidRPr="00864F82" w:rsidRDefault="00864F82" w:rsidP="00864F82">
      <w:pPr>
        <w:pStyle w:val="a3"/>
        <w:rPr>
          <w:sz w:val="32"/>
        </w:rPr>
      </w:pPr>
      <w:r>
        <w:rPr>
          <w:b/>
          <w:bCs/>
          <w:sz w:val="32"/>
        </w:rPr>
        <w:t>Н</w:t>
      </w:r>
      <w:r w:rsidRPr="00864F82">
        <w:rPr>
          <w:b/>
          <w:bCs/>
          <w:sz w:val="32"/>
        </w:rPr>
        <w:t>оябрь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Вечер вопросов и ответов «Младший школьный возраст и его особенности»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Групповая консультация с привлечением психолога «Учебные трудности ребёнка»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Индивидуальные консультации с привлечением психолога «Проблемы детей и пути их решения»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Оформление папки передвижки «Возрастные и индивидуальные особенности младших школьников»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Тестирование родителей «Вы - воспитатель»</w:t>
      </w:r>
    </w:p>
    <w:p w:rsidR="00864F82" w:rsidRPr="00864F82" w:rsidRDefault="00864F82" w:rsidP="00864F82">
      <w:pPr>
        <w:pStyle w:val="a3"/>
        <w:rPr>
          <w:sz w:val="32"/>
        </w:rPr>
      </w:pPr>
      <w:r>
        <w:rPr>
          <w:b/>
          <w:bCs/>
          <w:sz w:val="32"/>
        </w:rPr>
        <w:t>Д</w:t>
      </w:r>
      <w:r w:rsidRPr="00864F82">
        <w:rPr>
          <w:b/>
          <w:bCs/>
          <w:sz w:val="32"/>
        </w:rPr>
        <w:t>екабрь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Школа для родителей «Как помочь детям хорошо учиться»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Практикум «Как привить младшему школьнику любовь к книге»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Индивидуальные консультации с привлечением психолога «Поддержка и развитие одарённости ребёнка в семье»; «Развитие памяти, внимания, мышления, речи ребёнка»; «Формирование волевых качеств личности».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Оформление памятки для родителей по вопросам рациональной организации режима дня младших школьников «Режим дня младшего школьника»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Круговая беседа «Вечер в моей семье»</w:t>
      </w:r>
    </w:p>
    <w:p w:rsidR="00864F82" w:rsidRPr="00864F82" w:rsidRDefault="00864F82" w:rsidP="00864F82">
      <w:pPr>
        <w:pStyle w:val="a3"/>
        <w:rPr>
          <w:sz w:val="32"/>
        </w:rPr>
      </w:pPr>
      <w:r>
        <w:rPr>
          <w:b/>
          <w:bCs/>
          <w:sz w:val="32"/>
        </w:rPr>
        <w:lastRenderedPageBreak/>
        <w:t>Я</w:t>
      </w:r>
      <w:r w:rsidRPr="00864F82">
        <w:rPr>
          <w:b/>
          <w:bCs/>
          <w:sz w:val="32"/>
        </w:rPr>
        <w:t>нварь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Родительская встреча «Любовь как фактор психического здоровья ребёнка»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Практикум для родителей «Эффективная родительская педагогика»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Индивидуальные консультации с привлечением психолога «Эмоциональная жизнь ребёнка и воспитание его чувств»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Выставка книг, статей из газет и журналов по теме «Любовь без границ»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Мини-сочинение «Выходной день в моей семье»</w:t>
      </w:r>
    </w:p>
    <w:p w:rsidR="00864F82" w:rsidRPr="00864F82" w:rsidRDefault="00864F82" w:rsidP="00864F82">
      <w:pPr>
        <w:pStyle w:val="a3"/>
        <w:rPr>
          <w:sz w:val="32"/>
        </w:rPr>
      </w:pPr>
      <w:r>
        <w:rPr>
          <w:b/>
          <w:bCs/>
          <w:sz w:val="32"/>
        </w:rPr>
        <w:t>Ф</w:t>
      </w:r>
      <w:r w:rsidRPr="00864F82">
        <w:rPr>
          <w:b/>
          <w:bCs/>
          <w:sz w:val="32"/>
        </w:rPr>
        <w:t>евраль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Родительская встреча «Наказание и поощрение в семье»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Практикум «Искусство родительского запрета»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Индивидуальные беседы с привлечением психолога «Мужское воспитание в семье»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Организация в группе постоянно действующей библиотеки для родителей по вопросам семейного воспитания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Анкетирование родителей и детей по вопросам проявления жестокости в детско-родительских отношениях.</w:t>
      </w:r>
    </w:p>
    <w:p w:rsidR="00864F82" w:rsidRPr="00864F82" w:rsidRDefault="00864F82" w:rsidP="00864F82">
      <w:pPr>
        <w:pStyle w:val="a3"/>
        <w:rPr>
          <w:sz w:val="32"/>
        </w:rPr>
      </w:pPr>
      <w:r>
        <w:rPr>
          <w:b/>
          <w:bCs/>
          <w:sz w:val="32"/>
        </w:rPr>
        <w:t>М</w:t>
      </w:r>
      <w:r w:rsidRPr="00864F82">
        <w:rPr>
          <w:b/>
          <w:bCs/>
          <w:sz w:val="32"/>
        </w:rPr>
        <w:t>арт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Круглый стол по обмену опытом семейного воспитания «Воспитание культуры поведения у младших школьников»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Дискуссионный клуб «Участие ребёнка в жизни семьи»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Индивидуальные консультации «Единые педагогические требования к ребёнку как необходимое условие правильного воспитания»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Оформление папки-передвижки «Дети-деньги-родители»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Методика «Загадывание желаний»</w:t>
      </w:r>
    </w:p>
    <w:p w:rsidR="00864F82" w:rsidRPr="00864F82" w:rsidRDefault="00864F82" w:rsidP="00864F82">
      <w:pPr>
        <w:pStyle w:val="a3"/>
        <w:rPr>
          <w:sz w:val="32"/>
        </w:rPr>
      </w:pPr>
      <w:r w:rsidRPr="00864F82">
        <w:rPr>
          <w:b/>
          <w:bCs/>
          <w:sz w:val="32"/>
        </w:rPr>
        <w:t>апрель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Родительская встреча «Роль семьи в воспитании здорового поколения»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Диспут «Телевидение: за и против»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lastRenderedPageBreak/>
        <w:t>Обсуждение индивидуального «паспорта» здоровья ребёнка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Информационный бюллетень «Здоровье на тарелке»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Круговая беседа «Вечер в моей семье»</w:t>
      </w:r>
    </w:p>
    <w:p w:rsidR="00864F82" w:rsidRPr="00864F82" w:rsidRDefault="00864F82" w:rsidP="00864F82">
      <w:pPr>
        <w:pStyle w:val="a3"/>
        <w:rPr>
          <w:sz w:val="36"/>
        </w:rPr>
      </w:pPr>
      <w:r>
        <w:rPr>
          <w:b/>
          <w:bCs/>
          <w:sz w:val="36"/>
        </w:rPr>
        <w:t>М</w:t>
      </w:r>
      <w:r w:rsidRPr="00864F82">
        <w:rPr>
          <w:b/>
          <w:bCs/>
          <w:sz w:val="36"/>
        </w:rPr>
        <w:t>ай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1.Итоговая родительская встреча «Перелистывая страницы календаря».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2. День открытых дверей группы «Вот и стали мы на год взрослей»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Школа для родителей «Летний отдых детей»</w:t>
      </w:r>
    </w:p>
    <w:p w:rsidR="00864F82" w:rsidRDefault="00864F82" w:rsidP="00864F82">
      <w:pPr>
        <w:pStyle w:val="a3"/>
      </w:pPr>
      <w:r w:rsidRPr="00864F82">
        <w:rPr>
          <w:sz w:val="28"/>
        </w:rPr>
        <w:t>Организация экскурсий для детей на предприятия, где раб</w:t>
      </w:r>
      <w:r>
        <w:t>отают родители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Оформление стенда «Яркие эпизоды из жизни нашей группы»</w:t>
      </w:r>
    </w:p>
    <w:p w:rsidR="00864F82" w:rsidRPr="00864F82" w:rsidRDefault="00864F82" w:rsidP="00864F82">
      <w:pPr>
        <w:pStyle w:val="a3"/>
        <w:rPr>
          <w:sz w:val="28"/>
        </w:rPr>
      </w:pPr>
      <w:r w:rsidRPr="00864F82">
        <w:rPr>
          <w:sz w:val="28"/>
        </w:rPr>
        <w:t>Проектное исследование мнения родителей «Мой ребёнок и группа»</w:t>
      </w:r>
    </w:p>
    <w:p w:rsidR="00B654B6" w:rsidRPr="00B654B6" w:rsidRDefault="00B654B6" w:rsidP="00B654B6">
      <w:pPr>
        <w:pStyle w:val="a3"/>
        <w:rPr>
          <w:sz w:val="28"/>
        </w:rPr>
      </w:pPr>
    </w:p>
    <w:p w:rsidR="00B654B6" w:rsidRPr="00B654B6" w:rsidRDefault="00B654B6" w:rsidP="00B654B6">
      <w:pPr>
        <w:ind w:left="-426"/>
        <w:rPr>
          <w:sz w:val="28"/>
          <w:szCs w:val="28"/>
        </w:rPr>
      </w:pPr>
    </w:p>
    <w:sectPr w:rsidR="00B654B6" w:rsidRPr="00B6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B6"/>
    <w:rsid w:val="003D1FD3"/>
    <w:rsid w:val="00864F82"/>
    <w:rsid w:val="00B6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2012-10-31T06:53:00Z</dcterms:created>
  <dcterms:modified xsi:type="dcterms:W3CDTF">2012-10-31T07:13:00Z</dcterms:modified>
</cp:coreProperties>
</file>