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22" w:rsidRPr="000D7F2E" w:rsidRDefault="00F06C22" w:rsidP="00B47D04">
      <w:pPr>
        <w:pStyle w:val="a3"/>
        <w:spacing w:after="0" w:line="240" w:lineRule="atLeast"/>
        <w:ind w:firstLine="708"/>
        <w:jc w:val="both"/>
      </w:pPr>
      <w:r w:rsidRPr="000D7F2E">
        <w:t xml:space="preserve">Каждый из нас, независимо от возраста и профессии, помнит игрушки своего детства. Пусть они выполнены из разных материалов, но все они обладают огромным запасом исторической памяти. Это яркие проявления массовой культуры, которые создатели современных игрушек почерпнули из традиций, передаваемых из поколения в поколение. Игрушка близка к фольклору и является носителем национальной духовной культуры. </w:t>
      </w:r>
    </w:p>
    <w:p w:rsidR="00F06C22" w:rsidRPr="000D7F2E" w:rsidRDefault="00F06C22" w:rsidP="00B47D04">
      <w:pPr>
        <w:pStyle w:val="a3"/>
        <w:spacing w:after="0" w:line="240" w:lineRule="atLeast"/>
        <w:ind w:firstLine="708"/>
        <w:jc w:val="both"/>
      </w:pPr>
      <w:r w:rsidRPr="000D7F2E">
        <w:t xml:space="preserve">Игрушки из глины, как из распространённого подручного материала привлекали внимание человека с древних времен, ведь гончарное искусство возникло почти одновременно с человечеством. Маленькие фигурки людей, животных, посуда, не только обжигались, но и украшались росписью и глазурью. </w:t>
      </w:r>
    </w:p>
    <w:p w:rsidR="004C3FB0" w:rsidRDefault="00F06C22" w:rsidP="00B47D04">
      <w:pPr>
        <w:pStyle w:val="a3"/>
        <w:spacing w:after="0" w:line="240" w:lineRule="atLeast"/>
        <w:ind w:firstLine="708"/>
        <w:jc w:val="both"/>
      </w:pPr>
      <w:r w:rsidRPr="000D7F2E">
        <w:t xml:space="preserve">В современном мире игрушку также можно вылепить своими руками, а можно использовать и </w:t>
      </w:r>
      <w:hyperlink r:id="rId5" w:history="1">
        <w:r w:rsidRPr="00B47D04">
          <w:rPr>
            <w:rStyle w:val="a4"/>
          </w:rPr>
          <w:t>готовые наборы для раскрашивания</w:t>
        </w:r>
      </w:hyperlink>
      <w:r w:rsidRPr="000D7F2E">
        <w:t>, такие как новинки производства Десятое Королевство – наборы игрушек из полимерной глины с комплектом красок и кистью для раскрашивания. А</w:t>
      </w:r>
      <w:r w:rsidRPr="00B1460B">
        <w:t>криловые краски</w:t>
      </w:r>
      <w:r w:rsidRPr="000D7F2E">
        <w:t xml:space="preserve">, входящие в </w:t>
      </w:r>
      <w:proofErr w:type="gramStart"/>
      <w:r w:rsidRPr="000D7F2E">
        <w:t>состав  –</w:t>
      </w:r>
      <w:proofErr w:type="gramEnd"/>
      <w:r w:rsidRPr="000D7F2E">
        <w:t xml:space="preserve"> отличный вариант для росписи,</w:t>
      </w:r>
      <w:r w:rsidRPr="00B1460B">
        <w:t xml:space="preserve"> </w:t>
      </w:r>
      <w:r w:rsidRPr="000D7F2E">
        <w:t>они</w:t>
      </w:r>
      <w:r w:rsidRPr="00B1460B">
        <w:t xml:space="preserve"> быстро сохнут и становятся очень прочными. Так что когда вы будете рисовать по белому</w:t>
      </w:r>
      <w:r w:rsidRPr="000D7F2E">
        <w:t xml:space="preserve"> или цветному</w:t>
      </w:r>
      <w:r w:rsidRPr="00B1460B">
        <w:t xml:space="preserve"> фону, он</w:t>
      </w:r>
      <w:r w:rsidRPr="000D7F2E">
        <w:t>и</w:t>
      </w:r>
      <w:r w:rsidRPr="00B1460B">
        <w:t xml:space="preserve"> не буд</w:t>
      </w:r>
      <w:r w:rsidRPr="000D7F2E">
        <w:t>у</w:t>
      </w:r>
      <w:r w:rsidRPr="00B1460B">
        <w:t>т смешиваться с новыми цветами</w:t>
      </w:r>
      <w:r w:rsidRPr="000D7F2E">
        <w:t xml:space="preserve">. Раскраска игрушки делится на два этапа – нанесение основного фона и окончательную разрисовку. Если у вас есть сомнения в выборе цвета, попробуйте разукрасить несколько фигурок на бумаге, это даст возможность потренироваться и определиться с сочетанием цветов. </w:t>
      </w:r>
    </w:p>
    <w:p w:rsidR="00F06C22" w:rsidRDefault="00F06C22" w:rsidP="00B47D04">
      <w:pPr>
        <w:pStyle w:val="a3"/>
        <w:spacing w:after="0" w:line="240" w:lineRule="atLeast"/>
        <w:ind w:firstLine="708"/>
        <w:jc w:val="both"/>
      </w:pPr>
      <w:r w:rsidRPr="000D7F2E">
        <w:t xml:space="preserve">Детям очень интересны работы по сюжетам сказок. Вот где простор для творческого развития, огромный потенциал и желание воплотить невероятные идеи. Сказочные образы из серии наборов для творчества разнообразны: любимые герои </w:t>
      </w:r>
      <w:hyperlink r:id="rId6" w:history="1">
        <w:r w:rsidRPr="00B47D04">
          <w:rPr>
            <w:rStyle w:val="a4"/>
          </w:rPr>
          <w:t>Маша и Медведь</w:t>
        </w:r>
      </w:hyperlink>
      <w:r w:rsidRPr="000D7F2E">
        <w:t xml:space="preserve">, </w:t>
      </w:r>
      <w:hyperlink r:id="rId7" w:history="1">
        <w:r w:rsidRPr="00B47D04">
          <w:rPr>
            <w:rStyle w:val="a4"/>
          </w:rPr>
          <w:t>курочка Ряба</w:t>
        </w:r>
      </w:hyperlink>
      <w:proofErr w:type="gramStart"/>
      <w:r w:rsidRPr="000D7F2E">
        <w:t xml:space="preserve"> </w:t>
      </w:r>
      <w:proofErr w:type="gramEnd"/>
      <w:r w:rsidRPr="000D7F2E">
        <w:t xml:space="preserve">и </w:t>
      </w:r>
      <w:hyperlink r:id="rId8" w:history="1">
        <w:r w:rsidRPr="00B47D04">
          <w:rPr>
            <w:rStyle w:val="a4"/>
          </w:rPr>
          <w:t>Репка с веселыми персонажами</w:t>
        </w:r>
      </w:hyperlink>
      <w:r w:rsidRPr="000D7F2E">
        <w:t xml:space="preserve">. Дети могут сами придумать варианты росписи нарядов героев, либо ориентироваться на изображение на коробке. </w:t>
      </w:r>
    </w:p>
    <w:p w:rsidR="004C3FB0" w:rsidRDefault="00F06C22" w:rsidP="00B47D04">
      <w:pPr>
        <w:pStyle w:val="a3"/>
        <w:spacing w:after="0" w:line="240" w:lineRule="atLeast"/>
        <w:ind w:firstLine="708"/>
        <w:jc w:val="both"/>
      </w:pPr>
      <w:r w:rsidRPr="000D7F2E">
        <w:t xml:space="preserve">И вот работа завершена. Осталось высушить и, </w:t>
      </w:r>
      <w:r w:rsidRPr="00B1460B">
        <w:t>при желании</w:t>
      </w:r>
      <w:r w:rsidRPr="000D7F2E">
        <w:t xml:space="preserve"> п</w:t>
      </w:r>
      <w:r w:rsidRPr="00B1460B">
        <w:t>окрыть лаком</w:t>
      </w:r>
      <w:r w:rsidRPr="000D7F2E">
        <w:t>. Игрушка ожила и умеет по-своему говорить, на ней узорчатый наряд. Похожа ли она на героя на коробке? Это уже не важно! Глав</w:t>
      </w:r>
      <w:bookmarkStart w:id="0" w:name="_GoBack"/>
      <w:bookmarkEnd w:id="0"/>
      <w:r w:rsidRPr="000D7F2E">
        <w:t xml:space="preserve">ное – в ней тепло детских рук и большая кропотливая работа. </w:t>
      </w:r>
    </w:p>
    <w:p w:rsidR="000D7F2E" w:rsidRPr="000D7F2E" w:rsidRDefault="000D7F2E" w:rsidP="00B47D04">
      <w:pPr>
        <w:pStyle w:val="a3"/>
        <w:spacing w:after="0" w:line="240" w:lineRule="atLeast"/>
        <w:ind w:firstLine="708"/>
        <w:jc w:val="both"/>
      </w:pPr>
      <w:r w:rsidRPr="000D7F2E">
        <w:t xml:space="preserve">Серия театрализованных игр с фигурками из полимерной глины, посвященная русским народным </w:t>
      </w:r>
      <w:proofErr w:type="gramStart"/>
      <w:r w:rsidRPr="000D7F2E">
        <w:t>сказкам  рекомендуется</w:t>
      </w:r>
      <w:proofErr w:type="gramEnd"/>
      <w:r w:rsidRPr="000D7F2E">
        <w:t xml:space="preserve"> для индивидуальных и групповых занятий с детьми от 2 до 7 лет.  Вы можете купить наборы для творчества с дополнительными скидками и ценой от производителя </w:t>
      </w:r>
      <w:hyperlink r:id="rId9" w:history="1">
        <w:r w:rsidRPr="00B47D04">
          <w:rPr>
            <w:rStyle w:val="a4"/>
          </w:rPr>
          <w:t>в нашем интернет магазине</w:t>
        </w:r>
      </w:hyperlink>
      <w:r w:rsidRPr="000D7F2E">
        <w:t xml:space="preserve">.  </w:t>
      </w:r>
    </w:p>
    <w:p w:rsidR="00F06C22" w:rsidRPr="000D7F2E" w:rsidRDefault="00F06C22" w:rsidP="00F06C2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06C22" w:rsidRPr="00B1460B" w:rsidRDefault="00F06C22" w:rsidP="00F06C2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42C7E" w:rsidRDefault="00E42C7E" w:rsidP="00F06C22">
      <w:pPr>
        <w:jc w:val="both"/>
      </w:pPr>
    </w:p>
    <w:sectPr w:rsidR="00E42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109E0"/>
    <w:multiLevelType w:val="multilevel"/>
    <w:tmpl w:val="2C26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9406E7"/>
    <w:multiLevelType w:val="multilevel"/>
    <w:tmpl w:val="0E06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22"/>
    <w:rsid w:val="000D7F2E"/>
    <w:rsid w:val="00131C8D"/>
    <w:rsid w:val="004C3FB0"/>
    <w:rsid w:val="00B47D04"/>
    <w:rsid w:val="00E42C7E"/>
    <w:rsid w:val="00F06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AB4D9-0970-407E-BF6E-6F9A5892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C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6C22"/>
    <w:pPr>
      <w:spacing w:after="12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47D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kor.ru/catalog/teatr_na_stole2/skazochnyy_teatr_repka/" TargetMode="External"/><Relationship Id="rId3" Type="http://schemas.openxmlformats.org/officeDocument/2006/relationships/settings" Target="settings.xml"/><Relationship Id="rId7" Type="http://schemas.openxmlformats.org/officeDocument/2006/relationships/hyperlink" Target="http://www.10kor.ru/catalog/teatr_na_stole2/skazochnyy_teatr_kurochka_rya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kor.ru/catalog/teatr_na_stole2/skazochnyy_teatr_masha_i_medved/" TargetMode="External"/><Relationship Id="rId11" Type="http://schemas.openxmlformats.org/officeDocument/2006/relationships/theme" Target="theme/theme1.xml"/><Relationship Id="rId5" Type="http://schemas.openxmlformats.org/officeDocument/2006/relationships/hyperlink" Target="http://www.10kor.ru/catalog/igrushki_ig_glin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0kor.ru/catalog/igrushki_ig_gli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2014-08-25T09:48:00Z</dcterms:created>
  <dcterms:modified xsi:type="dcterms:W3CDTF">2014-10-09T12:13:00Z</dcterms:modified>
</cp:coreProperties>
</file>