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CC" w:rsidRDefault="006E01CC">
      <w:pPr>
        <w:rPr>
          <w:b/>
          <w:sz w:val="144"/>
          <w:szCs w:val="144"/>
        </w:rPr>
      </w:pPr>
    </w:p>
    <w:p w:rsidR="006E01CC" w:rsidRDefault="006E01CC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    </w:t>
      </w:r>
    </w:p>
    <w:p w:rsidR="008503B2" w:rsidRPr="006E01CC" w:rsidRDefault="006E01CC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     </w:t>
      </w:r>
      <w:r w:rsidR="008F71D6" w:rsidRPr="006E01CC">
        <w:rPr>
          <w:b/>
          <w:sz w:val="144"/>
          <w:szCs w:val="144"/>
        </w:rPr>
        <w:t>Доклад</w:t>
      </w:r>
    </w:p>
    <w:p w:rsidR="008F71D6" w:rsidRPr="006E01CC" w:rsidRDefault="008F71D6">
      <w:pPr>
        <w:rPr>
          <w:i/>
          <w:sz w:val="56"/>
          <w:szCs w:val="56"/>
        </w:rPr>
      </w:pPr>
      <w:r w:rsidRPr="006E01CC">
        <w:rPr>
          <w:i/>
          <w:sz w:val="56"/>
          <w:szCs w:val="56"/>
        </w:rPr>
        <w:t>По теме:</w:t>
      </w:r>
    </w:p>
    <w:p w:rsidR="006E01CC" w:rsidRPr="006E01CC" w:rsidRDefault="008F71D6">
      <w:pPr>
        <w:rPr>
          <w:rFonts w:ascii="Arial Black" w:hAnsi="Arial Black"/>
          <w:sz w:val="56"/>
          <w:szCs w:val="56"/>
        </w:rPr>
      </w:pPr>
      <w:r w:rsidRPr="006E01CC">
        <w:rPr>
          <w:rFonts w:ascii="Arial Black" w:hAnsi="Arial Black"/>
          <w:sz w:val="56"/>
          <w:szCs w:val="56"/>
        </w:rPr>
        <w:t xml:space="preserve">«Духовное воспитание </w:t>
      </w:r>
    </w:p>
    <w:p w:rsidR="008F71D6" w:rsidRPr="006E01CC" w:rsidRDefault="006E01CC">
      <w:pPr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 xml:space="preserve">           </w:t>
      </w:r>
      <w:r w:rsidR="008F71D6" w:rsidRPr="006E01CC">
        <w:rPr>
          <w:rFonts w:ascii="Arial Black" w:hAnsi="Arial Black"/>
          <w:sz w:val="56"/>
          <w:szCs w:val="56"/>
        </w:rPr>
        <w:t xml:space="preserve">в процессе </w:t>
      </w:r>
      <w:r w:rsidRPr="006E01CC">
        <w:rPr>
          <w:rFonts w:ascii="Arial Black" w:hAnsi="Arial Black"/>
          <w:sz w:val="56"/>
          <w:szCs w:val="56"/>
        </w:rPr>
        <w:t xml:space="preserve"> обучения</w:t>
      </w:r>
      <w:r w:rsidR="008F71D6" w:rsidRPr="006E01CC">
        <w:rPr>
          <w:rFonts w:ascii="Arial Black" w:hAnsi="Arial Black"/>
          <w:sz w:val="56"/>
          <w:szCs w:val="56"/>
        </w:rPr>
        <w:t>»</w:t>
      </w:r>
    </w:p>
    <w:p w:rsidR="008F71D6" w:rsidRDefault="008F71D6"/>
    <w:p w:rsidR="008F71D6" w:rsidRDefault="008F71D6"/>
    <w:p w:rsidR="008F71D6" w:rsidRDefault="008F71D6"/>
    <w:p w:rsidR="008F71D6" w:rsidRDefault="008F71D6"/>
    <w:p w:rsidR="008F71D6" w:rsidRDefault="008F71D6"/>
    <w:p w:rsidR="008F71D6" w:rsidRDefault="008F71D6"/>
    <w:p w:rsidR="008F71D6" w:rsidRDefault="008F71D6"/>
    <w:p w:rsidR="008F71D6" w:rsidRDefault="008F71D6"/>
    <w:p w:rsidR="008F71D6" w:rsidRDefault="008F71D6"/>
    <w:p w:rsidR="008F71D6" w:rsidRDefault="008F71D6"/>
    <w:p w:rsidR="008F71D6" w:rsidRDefault="008F71D6">
      <w:r>
        <w:t xml:space="preserve">В настоящее время стала очевидной необходимость духовного и физического оздоровления российского человека, без чего Отечество не способно прогрессивно развиваться. </w:t>
      </w:r>
      <w:proofErr w:type="spellStart"/>
      <w:r>
        <w:t>Самовыживание</w:t>
      </w:r>
      <w:proofErr w:type="spellEnd"/>
      <w:r>
        <w:t xml:space="preserve"> нации не бывает без сохранения источников, питающих жизненные силы челов</w:t>
      </w:r>
      <w:r w:rsidR="000C0370">
        <w:t xml:space="preserve">ечества. </w:t>
      </w:r>
      <w:proofErr w:type="spellStart"/>
      <w:r w:rsidR="000C0370">
        <w:t>Гум</w:t>
      </w:r>
      <w:r>
        <w:t>анизация</w:t>
      </w:r>
      <w:proofErr w:type="spellEnd"/>
      <w:r>
        <w:t xml:space="preserve"> и </w:t>
      </w:r>
      <w:proofErr w:type="spellStart"/>
      <w:r>
        <w:t>гуманитаризация</w:t>
      </w:r>
      <w:proofErr w:type="spellEnd"/>
      <w:r>
        <w:t xml:space="preserve"> образования на современном этапе позволяют говорить о проблеме воспитания духовности. Духовность – личностное качество, проявляющееся в совокупности сознания, умственных и нравственных сил, веры и воли, направленности к добру.</w:t>
      </w:r>
    </w:p>
    <w:p w:rsidR="008F71D6" w:rsidRDefault="008F71D6">
      <w:r>
        <w:t xml:space="preserve">Р.Рождественский писал: «Учитель – профессия дальнего действия. </w:t>
      </w:r>
      <w:proofErr w:type="gramStart"/>
      <w:r>
        <w:t>Главная</w:t>
      </w:r>
      <w:proofErr w:type="gramEnd"/>
      <w:r>
        <w:t xml:space="preserve"> на земле». Поэтому, в современных условиях</w:t>
      </w:r>
      <w:r w:rsidR="005146A7">
        <w:t xml:space="preserve"> российское учительство и образование в целом, должно стать той сферой духовной жизни общества, где передаётся от поколения к поколению социальный и культурный опыт, накопленный человечеством за всю историю его развития. Эта идея принадлежит К.Д.Ушинскому, основателю Русской школы, который сказал, что дело воспитания – важное и святое, так как «именно здесь сеются семена благоденствия или несчастья миллионов соотечественников, здесь раскрывается завеса будущего нашей Родины».</w:t>
      </w:r>
    </w:p>
    <w:p w:rsidR="005146A7" w:rsidRDefault="005146A7">
      <w:r>
        <w:t>От того, какими будут первые шаги ребёнка в школе, в огромной степени зависит и дальнейшее отношение его к учёбе, учителям, труду, сверстникам, другим людям. Важно на первых порах уделить внимание взаимоотношениям между сверстниками, потому что они являются ключом</w:t>
      </w:r>
      <w:r w:rsidR="00CD2B7E">
        <w:t xml:space="preserve"> к развитию нравственности. При этом следует оценивать успехи ребёнка не в сравнении с успехами других, а, сопоставляя его нынешние успехи </w:t>
      </w:r>
      <w:proofErr w:type="gramStart"/>
      <w:r w:rsidR="00CD2B7E">
        <w:t>с</w:t>
      </w:r>
      <w:proofErr w:type="gramEnd"/>
      <w:r w:rsidR="00CD2B7E">
        <w:t xml:space="preserve"> прошлыми, тогда ему легче будет увидеть, что он не стоит на месте, хотя, может быть, и отстаёт. У ребёнка появится желание двигаться дальше. А желание – основная движущая сила, энергия духа. Поощрять у детей желание добиться реализации своих возможностей, объяснять детям, что желания, которые живут в их сердце, сбываются скорее, чем те, о которых мы говорим. Дети учатся, главным образом, на том, кто мы есть на самом деле, а не на том, что мы говорим</w:t>
      </w:r>
      <w:proofErr w:type="gramStart"/>
      <w:r w:rsidR="00CD2B7E">
        <w:t>.О</w:t>
      </w:r>
      <w:proofErr w:type="gramEnd"/>
      <w:r w:rsidR="00CD2B7E">
        <w:t xml:space="preserve">ни нуждаются в том, чтобы мы были для них образцом, примером – «быть в гармонии» приобретает реальную силу. </w:t>
      </w:r>
      <w:r w:rsidR="003C09C9">
        <w:t>Если мы находим время для общения с природой, отправившись на экскурсию, детей больше всего воодушевляют естественные чудеса; как легко и свободно чувствуем себя среди природы, созерцая раскинувшееся над головой небо, прислушиваясь к шелесту листьев дерева, шуму реки, разглядывая</w:t>
      </w:r>
      <w:r w:rsidR="00D132FD">
        <w:t xml:space="preserve"> маленький цветочек.</w:t>
      </w:r>
    </w:p>
    <w:p w:rsidR="00D132FD" w:rsidRDefault="00D132FD">
      <w:r>
        <w:t>Красота – источник духовного богатства. Душа ребёнка очень чутка к эмоциональной окраске мыслей, образов – всего того, что он видит, воспринимает, о чём думает. Поэтому исключительно важно, чтобы ребёнок, ощущая красоту, восторгался ею, восхищался</w:t>
      </w:r>
      <w:proofErr w:type="gramStart"/>
      <w:r>
        <w:t>.</w:t>
      </w:r>
      <w:proofErr w:type="gramEnd"/>
      <w:r>
        <w:t xml:space="preserve"> Выставки работ великих художников, походы и экскурсии на природу – останавливают отрицательные вибрации чувств и эмоций. Восхищение красотой пробуждает у него ласковое, заботливое отношение.</w:t>
      </w:r>
    </w:p>
    <w:p w:rsidR="00D132FD" w:rsidRDefault="00D132FD">
      <w:proofErr w:type="spellStart"/>
      <w:r>
        <w:t>Э.Шим</w:t>
      </w:r>
      <w:proofErr w:type="spellEnd"/>
      <w:r>
        <w:t xml:space="preserve"> писал: «Маленький мальчишка не научится любить природу, пока не пожалеет замёрзшего на снегу воробья</w:t>
      </w:r>
      <w:r w:rsidR="00744790">
        <w:t>; девочка не оценит красоты окружающего мира, пока не увидит какой-нибудь тихий закат на реке, вдруг ударивший по сердцу с неожиданной силой…. А с таких вот крошечных открытий и начинается духовный рост человека. К сожалению, мы редко задумываемся над этим».</w:t>
      </w:r>
    </w:p>
    <w:p w:rsidR="003346EC" w:rsidRDefault="00744790">
      <w:r>
        <w:t>Особое место занимает вопрос  о формировании культуры</w:t>
      </w:r>
      <w:r w:rsidR="003346EC">
        <w:t xml:space="preserve"> ребёнка. Не менее важным аспектом в воспитании является формирование эмоциональной культуры. Эмоции – это особая форма познания и отражения действительности. Только обладая собственным богатым эмоциональным миром, человек может «включить» воображение и поставить себя на место другого, не дать </w:t>
      </w:r>
      <w:r w:rsidR="003346EC">
        <w:lastRenderedPageBreak/>
        <w:t>отрицательным эмоциям «взять вверх» над разумом. Наиболее эффективным является путь формирования эмоциональной культуры через уроки литературного чтения и окружающего мира – сильнодействующее средство воспитания эмоций ребёнка, особый мир для воспитания духовности.</w:t>
      </w:r>
    </w:p>
    <w:p w:rsidR="00D87D5E" w:rsidRDefault="003346EC">
      <w:r>
        <w:t>Духовные качества можно развивать и на других уроках. Малые формы фольклора дают положительный результат в обучении. Загадка может служить исходным материалом для знакомства со многими понятиями.</w:t>
      </w:r>
      <w:r w:rsidR="00D87D5E">
        <w:t xml:space="preserve"> При работе над любым правилом, чтобы вызвать интерес и привлечь внимание, хороший эффект даёт использование материалов из детских журналов: весёлые стихи, кроссворды, ребусы.</w:t>
      </w:r>
    </w:p>
    <w:p w:rsidR="00D87D5E" w:rsidRPr="006E01CC" w:rsidRDefault="00D87D5E">
      <w:pPr>
        <w:rPr>
          <w:i/>
        </w:rPr>
      </w:pPr>
      <w:r w:rsidRPr="006E01CC">
        <w:rPr>
          <w:i/>
        </w:rPr>
        <w:t>Пять вопросов просто чудо!</w:t>
      </w:r>
    </w:p>
    <w:p w:rsidR="00D87D5E" w:rsidRPr="006E01CC" w:rsidRDefault="00D87D5E">
      <w:pPr>
        <w:rPr>
          <w:i/>
        </w:rPr>
      </w:pPr>
      <w:r w:rsidRPr="006E01CC">
        <w:rPr>
          <w:i/>
        </w:rPr>
        <w:t>Их запомнить можно так</w:t>
      </w:r>
    </w:p>
    <w:p w:rsidR="00D87D5E" w:rsidRPr="006E01CC" w:rsidRDefault="00D87D5E">
      <w:pPr>
        <w:rPr>
          <w:i/>
        </w:rPr>
      </w:pPr>
      <w:r w:rsidRPr="006E01CC">
        <w:rPr>
          <w:i/>
        </w:rPr>
        <w:t>Где? Когда? Куда? Откуда?</w:t>
      </w:r>
    </w:p>
    <w:p w:rsidR="00D87D5E" w:rsidRDefault="00D87D5E">
      <w:r w:rsidRPr="006E01CC">
        <w:rPr>
          <w:i/>
        </w:rPr>
        <w:t xml:space="preserve">Почему? Зачем? И как? </w:t>
      </w:r>
      <w:r>
        <w:t>(обстоятельства)</w:t>
      </w:r>
    </w:p>
    <w:p w:rsidR="00292682" w:rsidRDefault="00D87D5E">
      <w:r>
        <w:t>Одна из самых эффективных средств в обучении является игра. Игра помогает делать урок живым, а общение искренним, дойти до сердца и ума каждого ребёнка, вызвать творческий интерес. В играх формируется, особенно коллективных, духовные качества. В ходе игры дети учатся оказывать помощь товарищам, считаться с мнением и интересом других. У детей развивается</w:t>
      </w:r>
      <w:r w:rsidR="00292682">
        <w:t xml:space="preserve"> чувство ответственности, воля, характер. Игра активизирует мыслительную деятельность. Можно привести примеры таких игр</w:t>
      </w:r>
      <w:proofErr w:type="gramStart"/>
      <w:r w:rsidR="00292682">
        <w:t xml:space="preserve"> ,</w:t>
      </w:r>
      <w:proofErr w:type="gramEnd"/>
      <w:r w:rsidR="00292682">
        <w:t xml:space="preserve"> как «Ручейки», «Не ошибись», «Накорми друзей», «Больше слов – больше яблок», «Забей мяч», « глаз – фотограф» и т.д. </w:t>
      </w:r>
    </w:p>
    <w:p w:rsidR="00D87D5E" w:rsidRDefault="00292682">
      <w:r>
        <w:t>Сюжетные уроки – более объёмная форма игры – помогают сделать так, чтобы весь урок запомнился детям, чтобы он стал ярким, вызывал положительные эмоции и интерес. Примером тому служат уроки – путешествия, конкурсы. Все они позволяют создать атмосферу доброжелательности, зажечь огонёк пытливости и любознательности, что, в конечном счёте, облегчает процесс усвоения</w:t>
      </w:r>
      <w:r w:rsidR="00744A57">
        <w:t xml:space="preserve"> знаний, и, самое главное, обогащает духовный мир ребёнка.</w:t>
      </w:r>
    </w:p>
    <w:p w:rsidR="00744A57" w:rsidRDefault="00744A57">
      <w:r>
        <w:t>Урок – сказка занимает особое место в учебном процессе. Через сказочные образы дети легче воспринимают новый материал. Они находят глубокое удовлетворение в том, что их мысль живёт в мире сказочных образов, благородных чувств и стремлений</w:t>
      </w:r>
      <w:proofErr w:type="gramStart"/>
      <w:r>
        <w:t xml:space="preserve"> .</w:t>
      </w:r>
      <w:proofErr w:type="gramEnd"/>
      <w:r>
        <w:t>Каждую минуту мы соприкасаемся с духовным миром ребёнка, важно его не разрушить неуёмными требованиями, а поддержать, развить и обогатить. Этот мир в огромной степени зависит от нас – взрослых, ведь детские глаза глядят на нас</w:t>
      </w:r>
      <w:r w:rsidR="006E01CC">
        <w:t xml:space="preserve"> и видят всю правду, а главное, они ждут…</w:t>
      </w:r>
    </w:p>
    <w:p w:rsidR="006E01CC" w:rsidRPr="006E01CC" w:rsidRDefault="006E01CC">
      <w:pPr>
        <w:rPr>
          <w:i/>
        </w:rPr>
      </w:pPr>
      <w:r w:rsidRPr="006E01CC">
        <w:rPr>
          <w:i/>
        </w:rPr>
        <w:t>О, детские глаза,</w:t>
      </w:r>
    </w:p>
    <w:p w:rsidR="006E01CC" w:rsidRPr="006E01CC" w:rsidRDefault="006E01CC">
      <w:pPr>
        <w:rPr>
          <w:i/>
        </w:rPr>
      </w:pPr>
      <w:proofErr w:type="gramStart"/>
      <w:r w:rsidRPr="006E01CC">
        <w:rPr>
          <w:i/>
        </w:rPr>
        <w:t>Глядящие</w:t>
      </w:r>
      <w:proofErr w:type="gramEnd"/>
      <w:r w:rsidRPr="006E01CC">
        <w:rPr>
          <w:i/>
        </w:rPr>
        <w:t xml:space="preserve"> в меня, как в воду.</w:t>
      </w:r>
    </w:p>
    <w:p w:rsidR="006E01CC" w:rsidRPr="006E01CC" w:rsidRDefault="006E01CC">
      <w:pPr>
        <w:rPr>
          <w:i/>
        </w:rPr>
      </w:pPr>
      <w:r w:rsidRPr="006E01CC">
        <w:rPr>
          <w:i/>
        </w:rPr>
        <w:t xml:space="preserve">В </w:t>
      </w:r>
      <w:proofErr w:type="gramStart"/>
      <w:r w:rsidRPr="006E01CC">
        <w:rPr>
          <w:i/>
        </w:rPr>
        <w:t>них то</w:t>
      </w:r>
      <w:proofErr w:type="gramEnd"/>
      <w:r w:rsidRPr="006E01CC">
        <w:rPr>
          <w:i/>
        </w:rPr>
        <w:t xml:space="preserve"> веселье, то слеза,</w:t>
      </w:r>
    </w:p>
    <w:p w:rsidR="006E01CC" w:rsidRPr="006E01CC" w:rsidRDefault="006E01CC">
      <w:pPr>
        <w:rPr>
          <w:i/>
        </w:rPr>
      </w:pPr>
      <w:r w:rsidRPr="006E01CC">
        <w:rPr>
          <w:i/>
        </w:rPr>
        <w:t>То предвкушение свободы</w:t>
      </w:r>
      <w:proofErr w:type="gramStart"/>
      <w:r w:rsidRPr="006E01CC">
        <w:rPr>
          <w:i/>
        </w:rPr>
        <w:t>!...</w:t>
      </w:r>
      <w:proofErr w:type="gramEnd"/>
    </w:p>
    <w:p w:rsidR="006E01CC" w:rsidRPr="006E01CC" w:rsidRDefault="006E01CC">
      <w:pPr>
        <w:rPr>
          <w:b/>
        </w:rPr>
      </w:pPr>
      <w:r w:rsidRPr="006E01CC">
        <w:rPr>
          <w:b/>
        </w:rPr>
        <w:t>Учитель, верь себе, и дети поверят тебе!</w:t>
      </w:r>
    </w:p>
    <w:sectPr w:rsidR="006E01CC" w:rsidRPr="006E01CC" w:rsidSect="00850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1D6"/>
    <w:rsid w:val="000C0370"/>
    <w:rsid w:val="00292682"/>
    <w:rsid w:val="003346EC"/>
    <w:rsid w:val="003C09C9"/>
    <w:rsid w:val="005146A7"/>
    <w:rsid w:val="006E01CC"/>
    <w:rsid w:val="00744790"/>
    <w:rsid w:val="00744A57"/>
    <w:rsid w:val="008503B2"/>
    <w:rsid w:val="008F71D6"/>
    <w:rsid w:val="00CD2B7E"/>
    <w:rsid w:val="00D132FD"/>
    <w:rsid w:val="00D8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2012-02-21T12:41:00Z</dcterms:created>
  <dcterms:modified xsi:type="dcterms:W3CDTF">2012-02-21T14:33:00Z</dcterms:modified>
</cp:coreProperties>
</file>