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3D" w:rsidRDefault="0028583D" w:rsidP="0028583D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b/>
          <w:bCs/>
          <w:color w:val="444444"/>
          <w:sz w:val="32"/>
          <w:szCs w:val="32"/>
        </w:rPr>
        <w:t>Советы родителям</w:t>
      </w:r>
    </w:p>
    <w:p w:rsidR="0028583D" w:rsidRDefault="0028583D" w:rsidP="0028583D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32"/>
          <w:szCs w:val="32"/>
        </w:rPr>
        <w:t>ГИПЕРАКТИВНОСТЬ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bookmarkStart w:id="0" w:name="id.c510eff818dc"/>
      <w:bookmarkEnd w:id="0"/>
      <w:r>
        <w:rPr>
          <w:rStyle w:val="c2"/>
          <w:color w:val="444444"/>
        </w:rPr>
        <w:t>   Не следует любого возбужденного ребёнка относить к гиперактивным.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Если ребёнок полон энергии, если она бьёт через край, отчего порой малыш  становится упрямым и непослушным – это не значит, что он гиперактивен.</w:t>
      </w:r>
    </w:p>
    <w:p w:rsidR="0028583D" w:rsidRDefault="0028583D" w:rsidP="0028583D">
      <w:pPr>
        <w:pStyle w:val="c1"/>
        <w:spacing w:before="0" w:beforeAutospacing="0" w:after="0" w:afterAutospacing="0"/>
        <w:rPr>
          <w:rStyle w:val="c2"/>
          <w:color w:val="444444"/>
        </w:rPr>
      </w:pPr>
      <w:r>
        <w:rPr>
          <w:rStyle w:val="c2"/>
          <w:color w:val="444444"/>
        </w:rPr>
        <w:t>   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Шумный ребёнок – баловник или малыш, который просыпается ни свет, ни заря, полный сил и энергии – это радость, а не повод для беспокойства.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И, наконец, ребёнок, имеющий мотивированные отклонения в поведении, тоже не относится к разряду гиперактивных.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ПРИЗНАКИ ГИПЕРАКТИВНОСТИ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Симптомы почти всегда появляются до 7 лет, обычно в четыре года. Средний возраст при обращении к врачу – 8-10 лет: в этом возрасте учеба и работа по дому начинают требовать от ребёнка самостоятельности, целеустремлённости и сосредоточенности. Детям более раннего возраста диагноз при первом обращении обычно не ставят, а ждут несколько месяцев, в течение которых симптомы должны сохраняться. Это позволяет избежать диагностических ошибок.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ОСНОВНЫЕ ПРИЗНАКИ: нарушение внимания, гиперактивность, импульсивность. В зависимости от присутствия или отсутствия специфических признаков синдром нарушения внимания с гиперактивностью разделён на три подтипа: дефицит внимания, гиперактивность, смешанный.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Для диагностики синдрома нарушения внимания с гиперактивностью необходимо наличие шести из девяти признаков из нижеупомянутых категорий. Признаки должны присутствовать в течение, по крайней мере, шести месяцев.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A. Дефицит внимания: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1. Снижено избирательное внимание, </w:t>
      </w:r>
      <w:proofErr w:type="gramStart"/>
      <w:r>
        <w:rPr>
          <w:rStyle w:val="c2"/>
          <w:color w:val="444444"/>
        </w:rPr>
        <w:t>неспособен</w:t>
      </w:r>
      <w:proofErr w:type="gramEnd"/>
      <w:r>
        <w:rPr>
          <w:rStyle w:val="c2"/>
          <w:color w:val="444444"/>
        </w:rPr>
        <w:t xml:space="preserve"> надолго сосредоточиться на предмете, деталях предмета, делает небрежные ошибки.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2. Не может сохранять внимание: ребенок не может выполнить задание до конца, несобран при его выполнении.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3. Впечатление, что не слушает, когда к нему обращаются непосредственно.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4. Не выполняет прямые инструкции или не может их закончить.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5. Имеет трудность с организацией своей деятельности, часто переключаются с одного занятия на другое.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6. Избегает или не любит задачи, </w:t>
      </w:r>
      <w:proofErr w:type="gramStart"/>
      <w:r>
        <w:rPr>
          <w:rStyle w:val="c2"/>
          <w:color w:val="444444"/>
        </w:rPr>
        <w:t>требующих</w:t>
      </w:r>
      <w:proofErr w:type="gramEnd"/>
      <w:r>
        <w:rPr>
          <w:rStyle w:val="c2"/>
          <w:color w:val="444444"/>
        </w:rPr>
        <w:t xml:space="preserve"> длительного умственного напряжения.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7. Часто теряет вещи, в которых он нуждается.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8. Легко отвлекается посторонним шумом.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9. Повышенная забывчивость в повседневной деятельности.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B. Гиперактивность и импульсиность: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1. При волнении интесивные движения руками или ногами или поеживаниями на стуле.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2. Должен часто вставать с места.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3. Резкие подъемы с места и чрезмерный бег.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4. Трудность участвовать в тихих действиях досуга.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5. Действует, как будто "заведенный".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6. Выкрики с места и другие шумные выходки во время занятий и т.д..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7. Говорит ответы прежде, чем были закончены вопросы.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8. Неспособностью ждать своей очереди в играх, во время занятий и т.д..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9. Вмешивается в разговор или деятельность других.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C. Смешанный: Встречаются признаки нарушения внимания и гиперактивности.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  Синдром нарушения внимания с гиперактивностью чаще встречается у мальчиков. Относительная распространенность среди мальчиков и девочек - 4:1. В настоящее время у </w:t>
      </w:r>
      <w:r>
        <w:rPr>
          <w:rStyle w:val="c2"/>
          <w:color w:val="444444"/>
        </w:rPr>
        <w:lastRenderedPageBreak/>
        <w:t xml:space="preserve">школьников начальных классов распространенность синдрома принимают </w:t>
      </w:r>
      <w:proofErr w:type="gramStart"/>
      <w:r>
        <w:rPr>
          <w:rStyle w:val="c2"/>
          <w:color w:val="444444"/>
        </w:rPr>
        <w:t>равной</w:t>
      </w:r>
      <w:proofErr w:type="gramEnd"/>
      <w:r>
        <w:rPr>
          <w:rStyle w:val="c2"/>
          <w:color w:val="444444"/>
        </w:rPr>
        <w:t xml:space="preserve"> 3—10%.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  Более чем у половины детей, страдавших синдромом нарушения внимания с гиперактивностью в начальных классах, этот синдром сохраняется и в подростковом возрасте. 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Практические рекомендации родителям гиперактивного ребенка.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В домашней программе коррекции детей с синдромом дефицита внимания и гиперактивности должен преобладать поведенческий аспект.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Изменение поведения взрослого и его отношения к ребенку: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проявляйте достаточно твердости и последовательности в воспитании;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помните, что поступки ребенка не всегда являются умышленными;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- контролируйте поведение ребенка, не навязывая ему жестких правил;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не давайте ребенку реактивных указаний, избегайте слов «нет» и «нельзя»;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стройте взаимоотношения с ребенком на взаимопонимании и доверии;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избегайте, с одной стороны, чрезмерной мягкости, а с другой — завышенных требований к ребенку;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- реагируйте на действия ребенка неожиданным способом (пошутите, повторите действия ребенка, сфотографируйте его, оставьте в комнате одного и т.д.);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повторяйте свою просьбу спокойно одними и теми же словами много раз;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не настаивайте на том, чтобы ребенок обязательно принес извинения за проступок;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выслушивайте то, что хочет сказать ребенок;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для подкрепления устных инструкций используйте зрительную стимуляцию.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Изменение психологического микроклимата в семье: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уделяйте ребенку достаточно внимания;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проводите досуг всей семьей;</w:t>
      </w:r>
    </w:p>
    <w:p w:rsidR="0028583D" w:rsidRDefault="0028583D" w:rsidP="0028583D">
      <w:pPr>
        <w:pStyle w:val="c1"/>
        <w:spacing w:before="0" w:beforeAutospacing="0" w:after="0" w:afterAutospacing="0"/>
        <w:rPr>
          <w:rStyle w:val="c2"/>
          <w:color w:val="444444"/>
        </w:rPr>
      </w:pPr>
      <w:r>
        <w:rPr>
          <w:rStyle w:val="c2"/>
          <w:color w:val="444444"/>
        </w:rPr>
        <w:t> " — не допускайте ссор в присутствии ребенка.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Организация режима дня и места для занятий: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установите твердый распорядок дня для ребенка и для всех членов семьи;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— чаще показывайте ребенку, как лучше </w:t>
      </w:r>
      <w:proofErr w:type="gramStart"/>
      <w:r>
        <w:rPr>
          <w:rStyle w:val="c2"/>
          <w:color w:val="444444"/>
        </w:rPr>
        <w:t>выполнить задание, не отвлекаясь</w:t>
      </w:r>
      <w:proofErr w:type="gramEnd"/>
      <w:r>
        <w:rPr>
          <w:rStyle w:val="c2"/>
          <w:color w:val="444444"/>
        </w:rPr>
        <w:t>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снижайте влияние отвлекающих факторов во время выполнения ребенком задания;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оградите гиперактивных детей от длительных занятий на компьютере и просмотра телевизионных передач;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 возможности избегайте больших скоплений людей;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помните, что переутомление приводит к снижению самоконтроля и нарастанию гиперактивности;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 xml:space="preserve"> — организуйте поддерживающие группы, состоящие из родителей, имеющих детей с </w:t>
      </w:r>
      <w:proofErr w:type="gramStart"/>
      <w:r>
        <w:rPr>
          <w:rStyle w:val="c2"/>
          <w:color w:val="444444"/>
        </w:rPr>
        <w:t>аналогичными проблемами</w:t>
      </w:r>
      <w:proofErr w:type="gramEnd"/>
      <w:r>
        <w:rPr>
          <w:rStyle w:val="c2"/>
          <w:color w:val="444444"/>
        </w:rPr>
        <w:t>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4. Специальная поведенческая программа: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- 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чаще хвалите ребенка. Порог чувствительности к отрицательным стимулам очень низок, поэтому гиперактивные дети не воспринимают выговоры и наказания, однако чувствительны к поощрениям: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составьте список обязанностей ребенка и повесьте его на стену, подпишите соглашение на определенные виды работ;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воспитывайте в детях навыки управления своим эмоциональным состоянием, особенно гневом и агрессией;  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lastRenderedPageBreak/>
        <w:t> — не старайтесь предотвратить последствия забывчивости ребенка;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постепенно расширяйте круг обязанностей, предварительно обсудив их с ребенком;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не разрешайте откладывать выполнение задания на другое время;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не давайте ребенку поручений, не соответствующих его уровню развития, возрасту и способностям;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помогайте ребенку приступить к выполнению задания, так как для него это самый трудный этап;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не давайте одновременно несколько указаний. Задание, которое дается ребенку с нарушенным вниманием не должно иметь сложную конструкцию и состоять из нескольких звеньев;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объясните гиперактивному ребенку его проблемы и научите с ними справляться.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Помните, что вербальные средства убеждения, призывы, беседы редко оказываются результативными, так как гипер</w:t>
      </w:r>
      <w:r>
        <w:rPr>
          <w:rStyle w:val="c2"/>
          <w:color w:val="444444"/>
        </w:rPr>
        <w:softHyphen/>
        <w:t>активный ребенок еще не готов к такой форме работы.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Не спешите вмешиваться в действия гиперактивного ребенка директивными указаниями, запретами и выговорами. Ю.С. Шевченко приводит следующие примеры: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Если родителей младшего школьника тревожит то, что каждое утро их ребенок неохотно просыпается, медленно одевается и не торопится в школу, то не стоит давать ему бесконечные словесные инструкции, торопить и ругать. Можно предоставить ему возможность получить «урок жизни». Опоздав в школу по-настоящему и приобретя опыт объяснений с учительницей и директором школы, ребенок будет более ответственно относиться к утренним сборам.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Если 12-летний ребенок разбил футбольным мячом стекло соседу, то не стоит торопиться брать на себя ответ</w:t>
      </w:r>
      <w:r>
        <w:rPr>
          <w:rStyle w:val="c2"/>
          <w:color w:val="444444"/>
        </w:rPr>
        <w:softHyphen/>
        <w:t>ственность за решение проблемы. Пусть ребенок сам объяснится с соседом и предложит искупить свою вину. В следующий раз, выбирая место для игры в футбол, ребенок будет знать, что ответственность за принятое им решение несет только он сам.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— Если ребенок забросил свою вещь и не может ее найти, то не стоит бросаться ему на помощь.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  Помните, что гиперактивность —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 Проблему гиперактивности невозможно решить волевыми усилиями, авторитарными указаниями и словесными убеждениями.</w:t>
      </w:r>
    </w:p>
    <w:p w:rsidR="0028583D" w:rsidRDefault="0028583D" w:rsidP="0028583D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 </w:t>
      </w:r>
    </w:p>
    <w:p w:rsidR="00BD32EA" w:rsidRPr="0028583D" w:rsidRDefault="00BD32EA" w:rsidP="0028583D"/>
    <w:sectPr w:rsidR="00BD32EA" w:rsidRPr="0028583D" w:rsidSect="00B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C0"/>
    <w:rsid w:val="0028583D"/>
    <w:rsid w:val="00357BA7"/>
    <w:rsid w:val="005C08C0"/>
    <w:rsid w:val="00BD32EA"/>
    <w:rsid w:val="00EE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583D"/>
  </w:style>
  <w:style w:type="character" w:customStyle="1" w:styleId="c4">
    <w:name w:val="c4"/>
    <w:basedOn w:val="a0"/>
    <w:rsid w:val="0028583D"/>
  </w:style>
  <w:style w:type="paragraph" w:customStyle="1" w:styleId="c1">
    <w:name w:val="c1"/>
    <w:basedOn w:val="a"/>
    <w:rsid w:val="0028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2013-11-07T11:35:00Z</dcterms:created>
  <dcterms:modified xsi:type="dcterms:W3CDTF">2013-11-07T12:02:00Z</dcterms:modified>
</cp:coreProperties>
</file>