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Диагностика и исследование нравственной сферы школьника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учителей и родителей.</w:t>
      </w:r>
    </w:p>
    <w:bookmarkEnd w:id="0"/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(Фридман Г.М., Пушкина Т.А.,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Каплунович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И.Я</w:t>
      </w:r>
      <w:r>
        <w:rPr>
          <w:rFonts w:ascii="Times New Roman" w:hAnsi="Times New Roman" w:cs="Times New Roman"/>
          <w:sz w:val="24"/>
          <w:szCs w:val="24"/>
        </w:rPr>
        <w:t>.  Изучение личности учащегося и ученических коллективов.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М., 1988, с. 326-341)</w:t>
      </w:r>
      <w:proofErr w:type="gramEnd"/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Метод «Беседа»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для изучения представлений детей о нравственных качествах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 6-7 лет (1 класс) </w:t>
      </w:r>
      <w:proofErr w:type="gramEnd"/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беседы: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хорошим (плохим)? Почему?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честным (лживым)? Почему?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добрым (злым)? Почему?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справедливым (несправедливым)? Почему?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щедрым (жадным)? Почему?</w:t>
      </w:r>
    </w:p>
    <w:p w:rsidR="005561A1" w:rsidRDefault="005561A1" w:rsidP="005561A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можно назвать смелым (трусливым)? Почему?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«Что такое хорошо и что такое плохо?»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</w:t>
      </w:r>
    </w:p>
    <w:p w:rsidR="005561A1" w:rsidRDefault="005561A1" w:rsidP="00556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A1" w:rsidRDefault="005561A1" w:rsidP="00556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эмоционального компонента нравственного развития</w:t>
      </w: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«Сюжетные картинки»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(предназначена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1–2 классов)</w:t>
      </w: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5561A1" w:rsidRDefault="005561A1" w:rsidP="005561A1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Методика «Что мы ценим в людях»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(предназначена для выявления нравственных ориентаций ребенка).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неустойчивое</w:t>
      </w:r>
      <w:proofErr w:type="gramEnd"/>
      <w:r>
        <w:rPr>
          <w:rFonts w:ascii="Times New Roman" w:hAnsi="Times New Roman" w:cs="Times New Roman"/>
          <w:sz w:val="24"/>
          <w:szCs w:val="24"/>
        </w:rPr>
        <w:t>. Неправильно объясняет поступки, эмоциональные реакции неадекватны или отсутствуют.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– нравственные ориентиры существуют,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соответствовать им ребенок не стремиться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считает это недостижимой мечтой. Адекватно оценивает поступки,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отношение к нравственным нормам неустойчивое, пассивное. Эмоциональные реакции неадекватны. 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5561A1" w:rsidRDefault="005561A1" w:rsidP="00556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 «Закончи предложение» </w:t>
      </w:r>
      <w:r>
        <w:rPr>
          <w:rFonts w:ascii="Times New Roman" w:hAnsi="Times New Roman" w:cs="Times New Roman"/>
          <w:sz w:val="24"/>
          <w:szCs w:val="24"/>
        </w:rPr>
        <w:t>(методика Н.Е. Богуславской)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бланк теста, где необходимо закончить предложения несколькими словами.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знаю, что поступил неправильно, то …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затрудняюсь сам принять правильное решение, то …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между интересным, но необязательным, и необходимым, но скучным занятием, я обычно …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моем присутствии обижают человека, я …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ложь становится единственным средством сохранения хорошего отношения ко мне, я …</w:t>
      </w:r>
    </w:p>
    <w:p w:rsidR="005561A1" w:rsidRDefault="005561A1" w:rsidP="005561A1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я был на месте учителя,  я …</w:t>
      </w: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 по вышеуказанной шкале.</w:t>
      </w:r>
    </w:p>
    <w:p w:rsidR="005561A1" w:rsidRDefault="005561A1" w:rsidP="005561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Незаконченные предложения, или моё отношение к людям.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друзьям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настоящий друг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людей, которые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люблю тех людей, которые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меня нет, мои друзья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бы, чтобы мои друзья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семье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 обращается со мной как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 маленьким, моя семья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Чувство вины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 бы все, чтобы забыть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самой большой ошибкой было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совершаешь дурной поступок, то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себе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против меня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я достаточно способен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 быть похожим на тех, кто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Наибольших успехов я достигаю, когда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я ценю …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(Богуславская Н.Е., Купина Н.А.</w:t>
      </w:r>
      <w:r>
        <w:rPr>
          <w:rFonts w:ascii="Times New Roman" w:hAnsi="Times New Roman" w:cs="Times New Roman"/>
          <w:sz w:val="24"/>
          <w:szCs w:val="24"/>
        </w:rPr>
        <w:t xml:space="preserve"> Веселый этикет.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Екатеринбург: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«АРД ЛТД», 1997, с. 37)</w:t>
      </w:r>
      <w:proofErr w:type="gramEnd"/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Анкета-опросник «Настоящий друг» </w:t>
      </w:r>
    </w:p>
    <w:p w:rsidR="005561A1" w:rsidRDefault="005561A1" w:rsidP="00556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Прутченков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Наедине с собой.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 1996, с. 154)</w:t>
      </w:r>
      <w:proofErr w:type="gramEnd"/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своем друге.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Искренен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общении.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 результатов: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 до 14 баллов.</w:t>
      </w:r>
      <w:r>
        <w:rPr>
          <w:rFonts w:ascii="Times New Roman" w:hAnsi="Times New Roman" w:cs="Times New Roman"/>
          <w:sz w:val="24"/>
          <w:szCs w:val="24"/>
        </w:rPr>
        <w:t xml:space="preserve"> Вы еще не оценили до конца всех прелестей и достоин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ужбы. Скорее всего, вы не доверяете людям, поэтому с вами трудно дружить. 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15 до 35 баллов.</w:t>
      </w:r>
      <w:r>
        <w:rPr>
          <w:rFonts w:ascii="Times New Roman" w:hAnsi="Times New Roman" w:cs="Times New Roman"/>
          <w:sz w:val="24"/>
          <w:szCs w:val="24"/>
        </w:rPr>
        <w:t xml:space="preserve"> У вас есть опыт дружбы, но есть и ошибки. Хорошо,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настоящую дружбу и готовы дружить.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35 до 50 баллов. </w:t>
      </w:r>
      <w:r>
        <w:rPr>
          <w:rFonts w:ascii="Times New Roman" w:hAnsi="Times New Roman" w:cs="Times New Roman"/>
          <w:sz w:val="24"/>
          <w:szCs w:val="24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Методика-тест «Хороший ли ты сын (дочь)?» 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(Лаврентьева Л.И., Ерина Э.Г.,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Цацинская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Нравственное воспитание в начальной школе // Завуч начальной школы. 2004, № 6, стр. 118)</w:t>
      </w:r>
    </w:p>
    <w:p w:rsidR="005561A1" w:rsidRDefault="005561A1" w:rsidP="005561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Поставь против каждого вопроса знак «+» или 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«–</w:t>
      </w:r>
      <w:proofErr w:type="gramEnd"/>
      <w:r>
        <w:rPr>
          <w:rFonts w:ascii="Times New Roman" w:hAnsi="Times New Roman" w:cs="Times New Roman"/>
          <w:sz w:val="24"/>
          <w:szCs w:val="24"/>
        </w:rPr>
        <w:t>» в зависимости от того, положительный или отрицательный ответ ты дашь.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Мама угощает тебя апельсином, конфетой. Всегда ли ты проверяешь, досталось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5561A1" w:rsidRDefault="005561A1" w:rsidP="005561A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Стесняешься ли ты дома, в гостях подать маме пальто или оказать другие знаки внимания?</w:t>
      </w:r>
    </w:p>
    <w:p w:rsidR="005561A1" w:rsidRDefault="005561A1" w:rsidP="005561A1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Обработка результатов: </w:t>
      </w:r>
      <w:r>
        <w:rPr>
          <w:rFonts w:ascii="Times New Roman" w:hAnsi="Times New Roman" w:cs="Times New Roman"/>
          <w:sz w:val="24"/>
          <w:szCs w:val="24"/>
        </w:rPr>
        <w:t>Если ты очень хороший сын или дочь, знаки у тебя должны получиться такие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«+ – – + + + + – – –».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5561A1" w:rsidRDefault="005561A1" w:rsidP="005561A1">
      <w:pPr>
        <w:spacing w:after="0" w:line="240" w:lineRule="auto"/>
        <w:ind w:firstLine="480"/>
        <w:contextualSpacing/>
        <w:rPr>
          <w:rFonts w:ascii="Times New Roman" w:hAnsi="Times New Roman" w:cs="Times New Roman"/>
          <w:sz w:val="24"/>
          <w:szCs w:val="24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5561A1" w:rsidRDefault="005561A1" w:rsidP="005561A1">
      <w:pPr>
        <w:pStyle w:val="Style8"/>
        <w:widowControl/>
        <w:ind w:right="-72"/>
        <w:rPr>
          <w:rStyle w:val="FontStyle51"/>
          <w:rFonts w:ascii="Times New Roman" w:hAnsi="Times New Roman" w:cs="Times New Roman"/>
        </w:rPr>
      </w:pPr>
    </w:p>
    <w:p w:rsidR="00311DA7" w:rsidRDefault="00311DA7"/>
    <w:sectPr w:rsidR="003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▪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7"/>
    <w:rsid w:val="00311DA7"/>
    <w:rsid w:val="005561A1"/>
    <w:rsid w:val="009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561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51">
    <w:name w:val="Font Style51"/>
    <w:basedOn w:val="a0"/>
    <w:uiPriority w:val="99"/>
    <w:rsid w:val="005561A1"/>
    <w:rPr>
      <w:rFonts w:ascii="Century Schoolbook" w:hAnsi="Century Schoolbook" w:cs="Century Schoolbook" w:hint="default"/>
      <w:b/>
      <w:bCs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561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51">
    <w:name w:val="Font Style51"/>
    <w:basedOn w:val="a0"/>
    <w:uiPriority w:val="99"/>
    <w:rsid w:val="005561A1"/>
    <w:rPr>
      <w:rFonts w:ascii="Century Schoolbook" w:hAnsi="Century Schoolbook" w:cs="Century Schoolbook" w:hint="default"/>
      <w:b/>
      <w:bCs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2013-11-10T11:37:00Z</dcterms:created>
  <dcterms:modified xsi:type="dcterms:W3CDTF">2013-11-10T11:38:00Z</dcterms:modified>
</cp:coreProperties>
</file>