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76" w:rsidRDefault="00AB0FEB" w:rsidP="004F0F76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Технологическая карта урока</w:t>
      </w:r>
      <w:proofErr w:type="gramStart"/>
      <w:r w:rsidR="002D37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</w:t>
      </w:r>
      <w:proofErr w:type="gramEnd"/>
    </w:p>
    <w:p w:rsidR="004F0F76" w:rsidRDefault="00AB0FEB" w:rsidP="004F0F76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</w:t>
      </w:r>
      <w:r w:rsidR="004F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СЧЁТ ПРЕДМЕТОВ. ОДИН, ДВА, ТРИ…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ПОРЯДКОВЫЕ ЧИСЛИТЕЛЬНЫЕ «ПЕРВЫЙ, ВТОРОЙ, ТРЕТИЙ…»</w:t>
      </w:r>
    </w:p>
    <w:p w:rsidR="00AB0FEB" w:rsidRDefault="004F0F76" w:rsidP="004F0F76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 «МАТЕМАТИКА».    1класс</w:t>
      </w:r>
    </w:p>
    <w:p w:rsidR="004F0F76" w:rsidRDefault="004F0F76" w:rsidP="00AB0FEB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5"/>
        <w:gridCol w:w="12125"/>
      </w:tblGrid>
      <w:tr w:rsidR="00AB0FEB">
        <w:trPr>
          <w:trHeight w:val="43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 w:rsidP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    Цели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lang w:val="ru-RU"/>
              </w:rPr>
              <w:t xml:space="preserve">Познакомить с учебным предметом, комплектом «Математика»; выявить умение вести счёт предметов; выяснить, на каком уровне сформированы порядковые представления, научить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называть порядковые числительные; создать условия для развития наблюдательности, внимания</w:t>
            </w:r>
            <w:bookmarkEnd w:id="0"/>
          </w:p>
        </w:tc>
      </w:tr>
      <w:tr w:rsidR="00AB0FEB">
        <w:trPr>
          <w:trHeight w:val="360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 урока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</w:tr>
      <w:tr w:rsidR="00AB0FEB">
        <w:trPr>
          <w:trHeight w:val="90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результаты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(предметные)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Обучающийся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lang w:val="ru-RU"/>
              </w:rPr>
              <w:t xml:space="preserve">: что изучает наука «Математика»;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умеет</w:t>
            </w:r>
            <w:r>
              <w:rPr>
                <w:rFonts w:ascii="Times New Roman" w:hAnsi="Times New Roman" w:cs="Times New Roman"/>
                <w:lang w:val="ru-RU"/>
              </w:rPr>
              <w:t>: ориентироваться по учебнику и печатной тетради; находить в учебнике и объяснять условные обозначения учебника, считать предметы до 10; классифицировать предметы по признакам; сравнивать предметы и выделять общий или отличительный признаки; называть числа в порядке их следования при счёте; отсчитывать из множества предметов заданное количество (8–10 отдельных предметов)</w:t>
            </w:r>
            <w:proofErr w:type="gramEnd"/>
          </w:p>
        </w:tc>
      </w:tr>
      <w:tr w:rsidR="00AB0FEB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Личностные. 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>удут сформированы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получит возможность для формирования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внутренней позиции школьника на уровне положительного отношения к школе; оценки и принятия следующих базовых ценностей: «добро», «терпение», «родина», «природа», «семья».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lang w:val="ru-RU"/>
              </w:rPr>
              <w:t xml:space="preserve">: принимать и сохранять учебную задачу; оценивать результат своих действий;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своей работы учителем, товарищами; организовывать свое рабочее место под руководством учителя.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ориентироваться на возможное разнообразие способов решения учебной задачи;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определять умения, которыми овладеет на основе изучения раздела.</w:t>
            </w:r>
          </w:p>
        </w:tc>
      </w:tr>
    </w:tbl>
    <w:p w:rsidR="00AB0FEB" w:rsidRDefault="00AB0FEB" w:rsidP="00AB0FEB">
      <w:pPr>
        <w:pStyle w:val="ParagraphStyle"/>
        <w:spacing w:line="264" w:lineRule="auto"/>
        <w:ind w:left="-10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br w:type="page"/>
      </w: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140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B0FEB" w:rsidRDefault="00820140" w:rsidP="00820140">
      <w:pPr>
        <w:pStyle w:val="ParagraphStyle"/>
        <w:spacing w:before="195" w:after="120" w:line="264" w:lineRule="auto"/>
        <w:rPr>
          <w:rFonts w:ascii="Times New Roman" w:hAnsi="Times New Roman" w:cs="Times New Roman"/>
          <w:b/>
          <w:bCs/>
          <w:spacing w:val="45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45"/>
          <w:lang w:val="ru-RU"/>
        </w:rPr>
        <w:t>Сценарий</w:t>
      </w:r>
      <w:r w:rsidR="00AB0FEB">
        <w:rPr>
          <w:rFonts w:ascii="Times New Roman" w:hAnsi="Times New Roman" w:cs="Times New Roman"/>
          <w:b/>
          <w:bCs/>
          <w:spacing w:val="45"/>
          <w:lang w:val="ru-RU"/>
        </w:rPr>
        <w:t xml:space="preserve">  урока</w:t>
      </w:r>
      <w:r>
        <w:rPr>
          <w:rFonts w:ascii="Times New Roman" w:hAnsi="Times New Roman" w:cs="Times New Roman"/>
          <w:b/>
          <w:bCs/>
          <w:spacing w:val="45"/>
          <w:lang w:val="ru-RU"/>
        </w:rPr>
        <w:t>.</w:t>
      </w:r>
    </w:p>
    <w:tbl>
      <w:tblPr>
        <w:tblW w:w="121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596"/>
        <w:gridCol w:w="4339"/>
        <w:gridCol w:w="2959"/>
        <w:gridCol w:w="58"/>
        <w:gridCol w:w="1433"/>
        <w:gridCol w:w="54"/>
      </w:tblGrid>
      <w:tr w:rsidR="00AB0FEB" w:rsidTr="00AB0FEB">
        <w:trPr>
          <w:trHeight w:val="345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 w:rsidP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Приемы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уроке</w:t>
            </w:r>
          </w:p>
        </w:tc>
        <w:tc>
          <w:tcPr>
            <w:tcW w:w="4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Деятельность учителя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Текущий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контроль</w:t>
            </w:r>
          </w:p>
        </w:tc>
      </w:tr>
      <w:tr w:rsidR="00AB0FEB" w:rsidTr="00AB0FEB">
        <w:trPr>
          <w:gridAfter w:val="4"/>
          <w:wAfter w:w="4504" w:type="dxa"/>
          <w:trHeight w:val="276"/>
          <w:jc w:val="center"/>
        </w:trPr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  <w:tc>
          <w:tcPr>
            <w:tcW w:w="4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</w:tr>
      <w:tr w:rsidR="00AB0FEB" w:rsidTr="00AB0FEB">
        <w:trPr>
          <w:gridAfter w:val="1"/>
          <w:wAfter w:w="54" w:type="dxa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AB0FEB" w:rsidTr="00AB0FEB">
        <w:trPr>
          <w:gridAfter w:val="1"/>
          <w:wAfter w:w="54" w:type="dxa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Организационный момент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 беседа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Проверим готовность к уроку.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Фиксирование отсутствующих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Приветствуют учителя. Отвечают на вопросы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  <w:tr w:rsidR="00AB0FEB" w:rsidTr="00AB0FEB">
        <w:trPr>
          <w:gridAfter w:val="1"/>
          <w:wAfter w:w="54" w:type="dxa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Знакомство с предметом и учебным комплектом «Математика»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 беседа. 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>с учебником, печатными тетрадями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Рассказывает о том, что изучает предмет «Математика», что они узнают, какие «открытия» сделают на уроках математики.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вы думаете, ребята, для чего нужен предмет «Математика»?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овладении математикой нам поможет учебник, состоящий из двух книг. Его написали М. И. Моро, С. И. Волкова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 С. В. Степанова. Нужны будут две тетради, в которых можно рисовать, раскрашивать, писать, но только на специально отведённых для этого местах.</w:t>
            </w:r>
          </w:p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особенно понравилось, привлекло ваше внимание?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Слушают рассказ учителя, отвечают на вопросы. 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Самостоятельно рассматривают учебник и тетради более подробно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 учебником, печатными тетрадями</w:t>
            </w:r>
          </w:p>
        </w:tc>
      </w:tr>
    </w:tbl>
    <w:p w:rsidR="00AB0FEB" w:rsidRDefault="00AB0FEB" w:rsidP="00AB0FEB">
      <w:pPr>
        <w:pStyle w:val="ParagraphStyle"/>
        <w:spacing w:after="30" w:line="225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0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1"/>
        <w:gridCol w:w="1442"/>
        <w:gridCol w:w="4521"/>
        <w:gridCol w:w="2931"/>
        <w:gridCol w:w="1382"/>
      </w:tblGrid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Составление рассказа по сюжетной картинке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Фронтальна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 работа по сюжетной картинке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– Рассмотрите сюжетную картинку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доске, используйте в своём рассказе понятия: «слева», «справа», «впереди», «сзади»,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«больше», «меньше», «выше», «ниже» и т. 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Посчитайте отдельные предметы.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Сколько берёз растёт около школы?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Каких предметов на рисунке столько же, сколько берёз?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Как идут дети? Пара – это сколько?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пар детей мы видим на рисунке?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 сюжетной картинке,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подобранной учителем, дети составляют рассказ о первом школьном дне.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учителя.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 сюжетной картинкой и ответы на вопросы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IV. Упражнение в счёте предметов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упражнения в счете предметов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Задает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вы думаете, нужно ли людям уметь считать? Для чего? Умеете ли вы считать?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Тогда посчитаем хором до 10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отвечают на вопросы учителя, считают хором под руководством учителя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Счет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 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пользованием наглядного материала и ответы на вопросы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использованием наглядного материала и по учебнику </w:t>
            </w:r>
            <w:r>
              <w:rPr>
                <w:rFonts w:ascii="Times New Roman" w:hAnsi="Times New Roman" w:cs="Times New Roman"/>
                <w:lang w:val="ru-RU"/>
              </w:rPr>
              <w:br/>
              <w:t>(с. 4, ч. 1)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зайчиков вы видите?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медвежат?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белочек? И т. д.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Задайте друг другу похожие вопросы. 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Давайте сравним предметы по какому-либо заданному признаку.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Задайте вопросы друг другу, используя слово «сколько», по рисунку, данному на полях учебника (с. 4, ч. 1)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Отвечают на вопросы учителя, задают друг другу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 со словом «сколько»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жёлтых?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больших?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маленьких?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морковок у зайчат?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грибов у белочек?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ромашек?</w:t>
            </w:r>
          </w:p>
          <w:p w:rsidR="00AB0FEB" w:rsidRDefault="00AB0FE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колокольчиков?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AB0FEB" w:rsidRDefault="00AB0FEB" w:rsidP="00AB0FEB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20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1"/>
        <w:gridCol w:w="1442"/>
        <w:gridCol w:w="4521"/>
        <w:gridCol w:w="2931"/>
        <w:gridCol w:w="1382"/>
      </w:tblGrid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AB0FEB" w:rsidTr="00AB0FEB">
        <w:trPr>
          <w:trHeight w:val="1170"/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Проводит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физкультминутку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Летели две птички, собой невелички.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они летели, все люди глядели.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они садились, все люди дивились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  <w:tr w:rsidR="00AB0FEB" w:rsidTr="00AB0FEB">
        <w:trPr>
          <w:trHeight w:val="4065"/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Формирование порядковых представлений.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1. Подготовка к восприятию порядковых числительных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Эвристическая беседа, игровой момент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Читает загадку: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снег упал Серёжка, а за ним – Алёшка,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 за ним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Иринка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а за ней – Маринка,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 потом упал Игнат. </w:t>
            </w:r>
            <w:bookmarkStart w:id="1" w:name="_Toc302145513"/>
            <w:bookmarkEnd w:id="1"/>
            <w:r>
              <w:rPr>
                <w:rFonts w:ascii="Times New Roman" w:hAnsi="Times New Roman" w:cs="Times New Roman"/>
                <w:lang w:val="ru-RU"/>
              </w:rPr>
              <w:t>Сколько на снегу ребят?</w:t>
            </w:r>
          </w:p>
          <w:p w:rsidR="00AB0FEB" w:rsidRDefault="00AB0FEB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упал в снег первым? Кто за ним?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оказался на снегу самым последним?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Посчитаем ребят в той последовательности, в которой они падали в снег. 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А теперь посчитаем, сколько ребят сидит у нас в классе на каждом ряду.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Отгадывают загадку, отвечают на вопросы учителя. 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Считают хором под руководством учителя:</w:t>
            </w:r>
          </w:p>
          <w:p w:rsidR="00AB0FEB" w:rsidRDefault="00AB0FEB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Первый – Серёжка, второй – Алёшка, третья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Иринка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, четвёртая – Маринка, пятый – Игнат.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0FEB" w:rsidRDefault="00AB0FEB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Считают хором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 вопросы с использованием порядковых числительных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2. Формирование умения считать предметы по порядку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Игровой момент. Фронтальная работа с наборным полотном 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tabs>
                <w:tab w:val="left" w:pos="360"/>
              </w:tabs>
              <w:spacing w:after="12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Читает отрывок из стихотворения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К. И. Чуковского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»: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Ехали медведи на велосипеде.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за ними кот задом наперёд.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за ним комарики на воздушном шарике.</w:t>
            </w:r>
          </w:p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за ними раки на хромой собаке.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с наборным полотном (магнитной доской,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фланелеграфом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AB0FEB" w:rsidRDefault="00AB0FEB" w:rsidP="00AB0FEB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0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1"/>
        <w:gridCol w:w="1442"/>
        <w:gridCol w:w="4521"/>
        <w:gridCol w:w="2931"/>
        <w:gridCol w:w="1382"/>
      </w:tblGrid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 по сюжетной картинке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Волки на кобыле,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Львы в автомобиле,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Зайчики в трамвайчике,</w:t>
            </w:r>
          </w:p>
          <w:p w:rsidR="00AB0FEB" w:rsidRDefault="00AB0FEB">
            <w:pPr>
              <w:pStyle w:val="ParagraphStyle"/>
              <w:spacing w:after="120" w:line="264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bookmarkStart w:id="2" w:name="_Toc302145514"/>
            <w:bookmarkEnd w:id="2"/>
            <w:r>
              <w:rPr>
                <w:rFonts w:ascii="Times New Roman" w:hAnsi="Times New Roman" w:cs="Times New Roman"/>
                <w:lang w:val="ru-RU"/>
              </w:rPr>
              <w:t>Жаба на метле…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Поставьте на наборное полотно фигурки зверей в той последовательности, в которой они ехали.</w:t>
            </w:r>
          </w:p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Посчитайте всех зверей по порядку.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А теперь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посчитайе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их в обратном порядке: справа налево.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Выставляют по одной фигурке каждого персонажа: медведь, кот, комарик, рак, волк, лев, зайчик, жаба.</w:t>
            </w:r>
            <w:proofErr w:type="gramEnd"/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Считают хором в прямом и обратном порядке под руководством учителя.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по учебнику </w:t>
            </w:r>
            <w:r>
              <w:rPr>
                <w:rFonts w:ascii="Times New Roman" w:hAnsi="Times New Roman" w:cs="Times New Roman"/>
                <w:lang w:val="ru-RU"/>
              </w:rPr>
              <w:br/>
              <w:t>(с. 5)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изображено на рисунке?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Паровозик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какого цвета везёт поезд?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едет в первом вагоне? Кто во втором?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всего вагончиков тянет паровозик?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Посчитаем всех пассажиров по порядку.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Изменится ли что-нибудь, если поезд повезёт зелёный паровоз?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Какой вагончик станет первым?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в нём едет? Кто будет ехать за ним?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А кто окажется в последнем вагоне?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Посчитаем теперь всех пассажиров по порядку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Рассматривают рисунок в учебнике и отвечают на вопросы учителя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B0FEB" w:rsidRDefault="00AB0FEB" w:rsidP="00AB0FEB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20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1"/>
        <w:gridCol w:w="1442"/>
        <w:gridCol w:w="4521"/>
        <w:gridCol w:w="2931"/>
        <w:gridCol w:w="1382"/>
      </w:tblGrid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по сюжетной картинке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Вывешивает на доску сюжетную картинку и просит учеников посчитать на ней различные предметы по порядку.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(Если подходящей картинки нет, учитель может использовать различный счётный материал.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На магнитную доску выставляются по очереди фигурки зверей, птиц и т. д. Учитель просит детей составить небольшой рассказ, а затем посчитать различные предметы по порядку)</w:t>
            </w:r>
            <w:proofErr w:type="gramEnd"/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Считают по сюжетной картинке различные предметы по порядку</w:t>
            </w: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Проводит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физкультминутку.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Вот мы руки развели, словно удивились.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друг другу до земли в пояс поклонились!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Наклонились, выпрямились, 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Наклонились, выпрямились.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Ниже, ниже, не ленись,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Поклонись и улыбнись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VI. Работа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с геометрическим материалом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Эвристическая беседа, игровой момент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доске: геометрические 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фигурка Незнайки.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Ребята, Незнайку попросили среди данных фигур найти все круги. Он выполнил эту работу так…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(Учитель оставляет все красные фигуры, а остальные убирает, но так, чтобы убранные с доски фигуры дети могли видеть.)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Наблюдают за действиями учителя и отвечают на его вопросы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 геометрическим материалом (магнитной доской)</w:t>
            </w:r>
          </w:p>
        </w:tc>
      </w:tr>
    </w:tbl>
    <w:p w:rsidR="00AB0FEB" w:rsidRDefault="00AB0FEB" w:rsidP="00AB0FEB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212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1"/>
        <w:gridCol w:w="1565"/>
        <w:gridCol w:w="4398"/>
        <w:gridCol w:w="2931"/>
        <w:gridCol w:w="1483"/>
      </w:tblGrid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EB" w:rsidRDefault="00AB0F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Правильно Незнайка выполнил задание?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Почему так считаете?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 какому признаку он объединил фигуры?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 xml:space="preserve">Как нужно было выполнить задание? 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Помогите Незнайке.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Назовите фигуры, которые вы убрали.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Нарисуйте в ваших тетрадях квадрат, круг, треугольник.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Проверьте работу друг друга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По цвету.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Убирают квадрат, треугольник и выставляют на доску круг жёлтого цвета. Выполняют взаимопроверку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0FEB" w:rsidTr="00AB0FEB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Подведение итогов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Обобщающая беседа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Анализирует и оценивает успешность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достижении цели.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Чему учились на уроке?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Какое задание вам понравилось больше всего? Почему?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особенно запомнилось?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Какую работу хотели бы выполнить ещё?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Формулируют полные ответы на вопросы.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Высказывают предположения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Развернутые ответы</w:t>
            </w:r>
          </w:p>
          <w:p w:rsidR="00AB0FEB" w:rsidRDefault="00AB0FE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вопросы</w:t>
            </w:r>
          </w:p>
        </w:tc>
      </w:tr>
    </w:tbl>
    <w:p w:rsidR="00AB0FEB" w:rsidRDefault="00AB0FEB" w:rsidP="00AB0FEB">
      <w:pPr>
        <w:pStyle w:val="ParagraphStyle"/>
        <w:spacing w:line="264" w:lineRule="auto"/>
        <w:ind w:left="-105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112799" w:rsidRDefault="00112799"/>
    <w:sectPr w:rsidR="00112799" w:rsidSect="00820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49" w:right="1134" w:bottom="1701" w:left="1134" w:header="709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E7" w:rsidRDefault="00920FE7" w:rsidP="002D3718">
      <w:pPr>
        <w:spacing w:after="0" w:line="240" w:lineRule="auto"/>
      </w:pPr>
      <w:r>
        <w:separator/>
      </w:r>
    </w:p>
  </w:endnote>
  <w:endnote w:type="continuationSeparator" w:id="0">
    <w:p w:rsidR="00920FE7" w:rsidRDefault="00920FE7" w:rsidP="002D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8" w:rsidRDefault="002D37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8" w:rsidRDefault="002D37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8" w:rsidRDefault="002D37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E7" w:rsidRDefault="00920FE7" w:rsidP="002D3718">
      <w:pPr>
        <w:spacing w:after="0" w:line="240" w:lineRule="auto"/>
      </w:pPr>
      <w:r>
        <w:separator/>
      </w:r>
    </w:p>
  </w:footnote>
  <w:footnote w:type="continuationSeparator" w:id="0">
    <w:p w:rsidR="00920FE7" w:rsidRDefault="00920FE7" w:rsidP="002D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8" w:rsidRDefault="002D37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8" w:rsidRDefault="002D3718" w:rsidP="002D371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8" w:rsidRDefault="002D3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67"/>
    <w:rsid w:val="00112799"/>
    <w:rsid w:val="002212AD"/>
    <w:rsid w:val="00237FDD"/>
    <w:rsid w:val="002D3718"/>
    <w:rsid w:val="004F0F76"/>
    <w:rsid w:val="005B3A67"/>
    <w:rsid w:val="0077099B"/>
    <w:rsid w:val="00820140"/>
    <w:rsid w:val="008549CB"/>
    <w:rsid w:val="00920FE7"/>
    <w:rsid w:val="00A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0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2D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718"/>
  </w:style>
  <w:style w:type="paragraph" w:styleId="a5">
    <w:name w:val="footer"/>
    <w:basedOn w:val="a"/>
    <w:link w:val="a6"/>
    <w:uiPriority w:val="99"/>
    <w:unhideWhenUsed/>
    <w:rsid w:val="002D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0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2D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718"/>
  </w:style>
  <w:style w:type="paragraph" w:styleId="a5">
    <w:name w:val="footer"/>
    <w:basedOn w:val="a"/>
    <w:link w:val="a6"/>
    <w:uiPriority w:val="99"/>
    <w:unhideWhenUsed/>
    <w:rsid w:val="002D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2014-08-28T12:27:00Z</dcterms:created>
  <dcterms:modified xsi:type="dcterms:W3CDTF">2014-09-19T13:45:00Z</dcterms:modified>
</cp:coreProperties>
</file>