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8"/>
        <w:gridCol w:w="850"/>
        <w:gridCol w:w="1276"/>
        <w:gridCol w:w="1984"/>
        <w:gridCol w:w="3544"/>
        <w:gridCol w:w="2977"/>
        <w:gridCol w:w="1701"/>
      </w:tblGrid>
      <w:tr w:rsidR="00705E08" w:rsidRPr="005C34BC" w:rsidTr="00705E08">
        <w:tc>
          <w:tcPr>
            <w:tcW w:w="158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E08" w:rsidRPr="005C34BC" w:rsidRDefault="00705E08" w:rsidP="006C0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6.ТЕМАТИЧЕСКОЕ ПЛАНИРОВАНИЕ  1  КЛАСС</w:t>
            </w:r>
          </w:p>
        </w:tc>
      </w:tr>
      <w:tr w:rsidR="00705E08" w:rsidRPr="005C34BC" w:rsidTr="00705E08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</w:tcBorders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705E08" w:rsidRPr="005C34BC" w:rsidRDefault="00705E08" w:rsidP="006C0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05E08" w:rsidRPr="005C34BC" w:rsidRDefault="00705E08" w:rsidP="006C0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</w:tcPr>
          <w:p w:rsidR="00705E08" w:rsidRPr="005C34BC" w:rsidRDefault="00705E08" w:rsidP="006C0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705E08" w:rsidRPr="005C34BC" w:rsidRDefault="00705E08" w:rsidP="006C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705E08" w:rsidRPr="005C34BC" w:rsidRDefault="00705E08" w:rsidP="006C0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  <w:p w:rsidR="00705E08" w:rsidRPr="005C34BC" w:rsidRDefault="00705E08" w:rsidP="006C0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КИМ</w:t>
            </w:r>
          </w:p>
        </w:tc>
      </w:tr>
      <w:tr w:rsidR="00705E08" w:rsidRPr="005C34BC" w:rsidTr="006C0E1C">
        <w:tc>
          <w:tcPr>
            <w:tcW w:w="567" w:type="dxa"/>
            <w:vMerge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05E08" w:rsidRPr="005C34BC" w:rsidRDefault="00705E08" w:rsidP="006C0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5E08" w:rsidRPr="005C34BC" w:rsidRDefault="00705E08" w:rsidP="006C0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05E08" w:rsidRPr="005C34BC" w:rsidRDefault="00705E08" w:rsidP="006C0E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4BC">
              <w:rPr>
                <w:b/>
                <w:i/>
                <w:sz w:val="24"/>
                <w:szCs w:val="24"/>
              </w:rPr>
              <w:t>предметные</w:t>
            </w:r>
          </w:p>
        </w:tc>
        <w:tc>
          <w:tcPr>
            <w:tcW w:w="3544" w:type="dxa"/>
          </w:tcPr>
          <w:p w:rsidR="00705E08" w:rsidRPr="005C34BC" w:rsidRDefault="00705E08" w:rsidP="006C0E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2977" w:type="dxa"/>
          </w:tcPr>
          <w:p w:rsidR="00705E08" w:rsidRPr="005C34BC" w:rsidRDefault="00705E08" w:rsidP="006C0E1C">
            <w:pPr>
              <w:pStyle w:val="a5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34BC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 результаты</w:t>
            </w:r>
          </w:p>
        </w:tc>
        <w:tc>
          <w:tcPr>
            <w:tcW w:w="1701" w:type="dxa"/>
            <w:vMerge/>
          </w:tcPr>
          <w:p w:rsidR="00705E08" w:rsidRPr="005C34BC" w:rsidRDefault="00705E08" w:rsidP="006C0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E08" w:rsidRPr="005C34BC" w:rsidTr="006C0E1C">
        <w:tc>
          <w:tcPr>
            <w:tcW w:w="567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Художник и зритель. Между художником и зрителем нет непреодолимых границ</w:t>
            </w:r>
          </w:p>
        </w:tc>
        <w:tc>
          <w:tcPr>
            <w:tcW w:w="850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276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Урок- игра</w:t>
            </w:r>
          </w:p>
        </w:tc>
        <w:tc>
          <w:tcPr>
            <w:tcW w:w="198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Произведения И.Левитана</w:t>
            </w:r>
          </w:p>
        </w:tc>
        <w:tc>
          <w:tcPr>
            <w:tcW w:w="354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  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художественные материалы</w:t>
            </w:r>
          </w:p>
        </w:tc>
        <w:tc>
          <w:tcPr>
            <w:tcW w:w="2977" w:type="dxa"/>
            <w:vMerge w:val="restart"/>
          </w:tcPr>
          <w:p w:rsidR="00705E08" w:rsidRPr="005C34BC" w:rsidRDefault="00705E08" w:rsidP="006C0E1C">
            <w:pPr>
              <w:pStyle w:val="a7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4BC">
              <w:rPr>
                <w:rFonts w:ascii="Times New Roman" w:hAnsi="Times New Roman"/>
                <w:sz w:val="24"/>
                <w:szCs w:val="24"/>
              </w:rPr>
              <w:t>-Воспитание патриотизма, чувства гордости за свою Родину, российский народ и историю России.</w:t>
            </w:r>
          </w:p>
          <w:p w:rsidR="00705E08" w:rsidRPr="005C34BC" w:rsidRDefault="00705E08" w:rsidP="006C0E1C">
            <w:pPr>
              <w:pStyle w:val="a7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4BC">
              <w:rPr>
                <w:rFonts w:ascii="Times New Roman" w:hAnsi="Times New Roman"/>
                <w:sz w:val="24"/>
                <w:szCs w:val="24"/>
              </w:rPr>
              <w:t xml:space="preserve">-Формирование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      </w:r>
          </w:p>
          <w:p w:rsidR="00705E08" w:rsidRPr="005C34BC" w:rsidRDefault="00705E08" w:rsidP="006C0E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4BC">
              <w:rPr>
                <w:rFonts w:ascii="Times New Roman" w:hAnsi="Times New Roman"/>
                <w:sz w:val="24"/>
                <w:szCs w:val="24"/>
              </w:rPr>
              <w:t>-Формирование уважительного отношения к иному мнению, истории и культуре других народов.</w:t>
            </w:r>
          </w:p>
          <w:p w:rsidR="00705E08" w:rsidRPr="005C34BC" w:rsidRDefault="00705E08" w:rsidP="006C0E1C">
            <w:pPr>
              <w:pStyle w:val="a7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4BC">
              <w:rPr>
                <w:rFonts w:ascii="Times New Roman" w:hAnsi="Times New Roman"/>
                <w:sz w:val="24"/>
                <w:szCs w:val="24"/>
              </w:rPr>
              <w:t>-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705E08" w:rsidRPr="005C34BC" w:rsidRDefault="00705E08" w:rsidP="006C0E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4BC">
              <w:rPr>
                <w:rFonts w:ascii="Times New Roman" w:hAnsi="Times New Roman"/>
                <w:sz w:val="24"/>
                <w:szCs w:val="24"/>
              </w:rPr>
              <w:t xml:space="preserve">- Развитие </w:t>
            </w:r>
            <w:r w:rsidRPr="005C34BC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705E08" w:rsidRPr="005C34BC" w:rsidRDefault="00705E08" w:rsidP="006C0E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4BC">
              <w:rPr>
                <w:rFonts w:ascii="Times New Roman" w:hAnsi="Times New Roman"/>
                <w:sz w:val="24"/>
                <w:szCs w:val="24"/>
              </w:rPr>
              <w:t>-  Формирование эстетических потребностей, ценностей и чувств.</w:t>
            </w:r>
          </w:p>
          <w:p w:rsidR="00705E08" w:rsidRPr="005C34BC" w:rsidRDefault="00705E08" w:rsidP="006C0E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4BC">
              <w:rPr>
                <w:rFonts w:ascii="Times New Roman" w:hAnsi="Times New Roman"/>
                <w:sz w:val="24"/>
                <w:szCs w:val="24"/>
              </w:rPr>
              <w:t>- 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  <w:p w:rsidR="00705E08" w:rsidRPr="005C34BC" w:rsidRDefault="00705E08" w:rsidP="006C0E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4BC">
              <w:rPr>
                <w:rFonts w:ascii="Times New Roman" w:hAnsi="Times New Roman"/>
                <w:sz w:val="24"/>
                <w:szCs w:val="24"/>
              </w:rPr>
              <w:t>- Формирование установки на безопасный и здоровый образ жизни.</w:t>
            </w:r>
          </w:p>
          <w:p w:rsidR="00705E08" w:rsidRPr="005C34BC" w:rsidRDefault="00705E08" w:rsidP="006C0E1C">
            <w:pPr>
              <w:tabs>
                <w:tab w:val="left" w:pos="0"/>
                <w:tab w:val="num" w:pos="851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34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705E08" w:rsidRPr="005C34BC" w:rsidRDefault="00705E08" w:rsidP="00705E0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4BC">
              <w:rPr>
                <w:rFonts w:ascii="Times New Roman" w:hAnsi="Times New Roman"/>
                <w:sz w:val="24"/>
                <w:szCs w:val="24"/>
              </w:rPr>
              <w:t>Освоение  способов  решения  проблем  творческого  и  поискового  характера.</w:t>
            </w:r>
          </w:p>
          <w:p w:rsidR="00705E08" w:rsidRPr="005C34BC" w:rsidRDefault="00705E08" w:rsidP="00705E0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4BC">
              <w:rPr>
                <w:rFonts w:ascii="Times New Roman" w:hAnsi="Times New Roman"/>
                <w:sz w:val="24"/>
                <w:szCs w:val="24"/>
              </w:rPr>
              <w:t>Использование знаково-</w:t>
            </w:r>
            <w:r w:rsidRPr="005C34BC">
              <w:rPr>
                <w:rFonts w:ascii="Times New Roman" w:hAnsi="Times New Roman"/>
                <w:sz w:val="24"/>
                <w:szCs w:val="24"/>
              </w:rPr>
              <w:lastRenderedPageBreak/>
              <w:t>символических сре</w:t>
            </w:r>
            <w:proofErr w:type="gramStart"/>
            <w:r w:rsidRPr="005C34BC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5C34BC">
              <w:rPr>
                <w:rFonts w:ascii="Times New Roman" w:hAnsi="Times New Roman"/>
                <w:sz w:val="24"/>
                <w:szCs w:val="24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705E08" w:rsidRPr="005C34BC" w:rsidRDefault="00705E08" w:rsidP="00705E0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4BC">
              <w:rPr>
                <w:rFonts w:ascii="Times New Roman" w:hAnsi="Times New Roman"/>
                <w:sz w:val="24"/>
                <w:szCs w:val="24"/>
              </w:rPr>
      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</w:t>
            </w:r>
            <w:r w:rsidRPr="005C34BC">
              <w:rPr>
                <w:rFonts w:ascii="Times New Roman" w:hAnsi="Times New Roman"/>
                <w:sz w:val="24"/>
                <w:szCs w:val="24"/>
              </w:rPr>
              <w:lastRenderedPageBreak/>
              <w:t>и анализировать изображения, звуки, готовить свое выступление и выступать с аудио-, виде</w:t>
            </w:r>
            <w:proofErr w:type="gramStart"/>
            <w:r w:rsidRPr="005C34B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C34BC">
              <w:rPr>
                <w:rFonts w:ascii="Times New Roman" w:hAnsi="Times New Roman"/>
                <w:sz w:val="24"/>
                <w:szCs w:val="24"/>
              </w:rPr>
              <w:t xml:space="preserve"> и графическим сопровождением; соблюдать нормы информационной избирательности, этики и этикета.</w:t>
            </w:r>
          </w:p>
          <w:p w:rsidR="00705E08" w:rsidRPr="005C34BC" w:rsidRDefault="00705E08" w:rsidP="00705E0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34BC">
              <w:rPr>
                <w:rFonts w:ascii="Times New Roman" w:hAnsi="Times New Roman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      </w:r>
            <w:proofErr w:type="gramEnd"/>
          </w:p>
          <w:p w:rsidR="00705E08" w:rsidRPr="005C34BC" w:rsidRDefault="00705E08" w:rsidP="00705E0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4BC">
              <w:rPr>
                <w:rFonts w:ascii="Times New Roman" w:hAnsi="Times New Roman"/>
                <w:sz w:val="24"/>
                <w:szCs w:val="24"/>
              </w:rPr>
              <w:t xml:space="preserve">Овладение логическими действиями сравнения, анализа, синтеза, обобщения, классификации по родовидовым признакам, установления аналогий </w:t>
            </w:r>
            <w:r w:rsidRPr="005C34BC">
              <w:rPr>
                <w:rFonts w:ascii="Times New Roman" w:hAnsi="Times New Roman"/>
                <w:sz w:val="24"/>
                <w:szCs w:val="24"/>
              </w:rPr>
              <w:lastRenderedPageBreak/>
              <w:t>и причинно-следственных связей, построения рассуждений, отнесения к известным понятиям</w:t>
            </w:r>
          </w:p>
          <w:p w:rsidR="00705E08" w:rsidRPr="005C34BC" w:rsidRDefault="00705E08" w:rsidP="00705E08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4BC">
              <w:rPr>
                <w:rFonts w:ascii="Times New Roman" w:hAnsi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5C34BC">
              <w:rPr>
                <w:rFonts w:ascii="Times New Roman" w:hAnsi="Times New Roman"/>
                <w:sz w:val="24"/>
                <w:szCs w:val="24"/>
              </w:rPr>
              <w:t>межпредметными</w:t>
            </w:r>
            <w:proofErr w:type="spellEnd"/>
            <w:r w:rsidRPr="005C34BC">
              <w:rPr>
                <w:rFonts w:ascii="Times New Roman" w:hAnsi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</w:t>
            </w:r>
          </w:p>
          <w:p w:rsidR="00705E08" w:rsidRPr="005C34BC" w:rsidRDefault="00705E08" w:rsidP="006C0E1C">
            <w:pPr>
              <w:tabs>
                <w:tab w:val="left" w:pos="0"/>
                <w:tab w:val="num" w:pos="851"/>
              </w:tabs>
              <w:ind w:firstLine="709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34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705E08" w:rsidRPr="005C34BC" w:rsidRDefault="00705E08" w:rsidP="00705E08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4BC">
              <w:rPr>
                <w:rFonts w:ascii="Times New Roman" w:hAnsi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705E08" w:rsidRPr="005C34BC" w:rsidRDefault="00705E08" w:rsidP="00705E08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4BC">
              <w:rPr>
                <w:rFonts w:ascii="Times New Roman" w:hAnsi="Times New Roman"/>
                <w:sz w:val="24"/>
                <w:szCs w:val="24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</w:t>
            </w:r>
            <w:r w:rsidRPr="005C34BC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наиболее эффективные способы достижения результата.</w:t>
            </w:r>
          </w:p>
          <w:p w:rsidR="00705E08" w:rsidRPr="005C34BC" w:rsidRDefault="00705E08" w:rsidP="006C0E1C">
            <w:pPr>
              <w:tabs>
                <w:tab w:val="left" w:pos="0"/>
                <w:tab w:val="num" w:pos="851"/>
              </w:tabs>
              <w:ind w:firstLine="709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34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705E08" w:rsidRPr="005C34BC" w:rsidRDefault="00705E08" w:rsidP="00705E08">
            <w:pPr>
              <w:pStyle w:val="a3"/>
              <w:numPr>
                <w:ilvl w:val="0"/>
                <w:numId w:val="3"/>
              </w:numPr>
            </w:pPr>
            <w:r w:rsidRPr="005C34BC"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Сложность и завершенность сюжета</w:t>
            </w:r>
          </w:p>
        </w:tc>
      </w:tr>
      <w:tr w:rsidR="00705E08" w:rsidRPr="005C34BC" w:rsidTr="006C0E1C">
        <w:tc>
          <w:tcPr>
            <w:tcW w:w="567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Жанр пейзажа. Изучение свой</w:t>
            </w:r>
            <w:proofErr w:type="gramStart"/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ств  цв</w:t>
            </w:r>
            <w:proofErr w:type="gramEnd"/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ета в процессе создания композиций – основные и составные цвета. «Какого цвета осень?»</w:t>
            </w:r>
          </w:p>
        </w:tc>
        <w:tc>
          <w:tcPr>
            <w:tcW w:w="850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76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Урок – виртуальная экскурсия</w:t>
            </w:r>
          </w:p>
        </w:tc>
        <w:tc>
          <w:tcPr>
            <w:tcW w:w="198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Живописные материалы. Сходство и различие в создании образа осени в произведениях разных видов искусства</w:t>
            </w:r>
          </w:p>
        </w:tc>
        <w:tc>
          <w:tcPr>
            <w:tcW w:w="354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изобразительное  искусство, живопись, пейзаж, художественный образ.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упражнение: </w:t>
            </w: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наносить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 кистью красочные пятна акварелью или гуашью.</w:t>
            </w:r>
          </w:p>
        </w:tc>
        <w:tc>
          <w:tcPr>
            <w:tcW w:w="2977" w:type="dxa"/>
            <w:vMerge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Точность построения изображения</w:t>
            </w:r>
          </w:p>
        </w:tc>
      </w:tr>
      <w:tr w:rsidR="00705E08" w:rsidRPr="005C34BC" w:rsidTr="006C0E1C">
        <w:trPr>
          <w:trHeight w:val="2362"/>
        </w:trPr>
        <w:tc>
          <w:tcPr>
            <w:tcW w:w="567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Наблюдение и зарисовка разнообразных декоративных форм в природе. «Твой осенний букет»</w:t>
            </w:r>
          </w:p>
        </w:tc>
        <w:tc>
          <w:tcPr>
            <w:tcW w:w="850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76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198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</w:t>
            </w:r>
          </w:p>
        </w:tc>
        <w:tc>
          <w:tcPr>
            <w:tcW w:w="354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новых понятий композиция, аппликация, коллаж.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декоративную композицию «Осенний букет» приемом отпечатка с готовой 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(листьев).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свое отношение </w:t>
            </w:r>
          </w:p>
        </w:tc>
        <w:tc>
          <w:tcPr>
            <w:tcW w:w="2977" w:type="dxa"/>
            <w:vMerge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Сложность и завершенность сюжета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E08" w:rsidRPr="005C34BC" w:rsidTr="006C0E1C">
        <w:tc>
          <w:tcPr>
            <w:tcW w:w="567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8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Способы построения простой композиции при изображении природы. «Осенний лес»</w:t>
            </w:r>
          </w:p>
        </w:tc>
        <w:tc>
          <w:tcPr>
            <w:tcW w:w="850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276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198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Прием раздельного мазка</w:t>
            </w:r>
          </w:p>
        </w:tc>
        <w:tc>
          <w:tcPr>
            <w:tcW w:w="354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Кистью и красками </w:t>
            </w: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наносить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 удлиненные и точечные раздельные мазки разной формы и направления с целью создания изображения дерева</w:t>
            </w:r>
          </w:p>
        </w:tc>
        <w:tc>
          <w:tcPr>
            <w:tcW w:w="2977" w:type="dxa"/>
            <w:vMerge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Сложность и завершенность сюжета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E08" w:rsidRPr="005C34BC" w:rsidTr="006C0E1C">
        <w:tc>
          <w:tcPr>
            <w:tcW w:w="567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Изображение простого натюрморта с натуры. «Ветка рябины»</w:t>
            </w:r>
          </w:p>
        </w:tc>
        <w:tc>
          <w:tcPr>
            <w:tcW w:w="850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276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Урок-творчество</w:t>
            </w:r>
          </w:p>
        </w:tc>
        <w:tc>
          <w:tcPr>
            <w:tcW w:w="198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Хохлома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живопись и декоративно-прикладное и народное искусство</w:t>
            </w:r>
          </w:p>
        </w:tc>
        <w:tc>
          <w:tcPr>
            <w:tcW w:w="2977" w:type="dxa"/>
            <w:vMerge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Точность построения изображения</w:t>
            </w:r>
          </w:p>
        </w:tc>
      </w:tr>
      <w:tr w:rsidR="00705E08" w:rsidRPr="005C34BC" w:rsidTr="006C0E1C">
        <w:tc>
          <w:tcPr>
            <w:tcW w:w="567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Жанр натюрморта. Создание композиции на заданную тему на плоскости. «Хлебные дары земли»</w:t>
            </w:r>
          </w:p>
        </w:tc>
        <w:tc>
          <w:tcPr>
            <w:tcW w:w="850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76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Урок- путешествие</w:t>
            </w:r>
          </w:p>
        </w:tc>
        <w:tc>
          <w:tcPr>
            <w:tcW w:w="198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Способы организации композиции натюрморта</w:t>
            </w:r>
          </w:p>
        </w:tc>
        <w:tc>
          <w:tcPr>
            <w:tcW w:w="354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 центр композиции, место и характер расположения плодов относительно него</w:t>
            </w:r>
          </w:p>
        </w:tc>
        <w:tc>
          <w:tcPr>
            <w:tcW w:w="2977" w:type="dxa"/>
            <w:vMerge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Точность передачи цвета натюрморта</w:t>
            </w:r>
          </w:p>
        </w:tc>
      </w:tr>
      <w:tr w:rsidR="00705E08" w:rsidRPr="005C34BC" w:rsidTr="006C0E1C">
        <w:tc>
          <w:tcPr>
            <w:tcW w:w="567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Истоки декоративно-прикладного искусства и его роль в жизни 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 «Элементы орнамента»</w:t>
            </w:r>
          </w:p>
        </w:tc>
        <w:tc>
          <w:tcPr>
            <w:tcW w:w="850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</w:t>
            </w:r>
          </w:p>
        </w:tc>
        <w:tc>
          <w:tcPr>
            <w:tcW w:w="1276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198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мастер – хранитель 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древних традиций кистевого письма</w:t>
            </w:r>
          </w:p>
        </w:tc>
        <w:tc>
          <w:tcPr>
            <w:tcW w:w="354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Узнавать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элементы татарского национального 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орнамента</w:t>
            </w:r>
          </w:p>
        </w:tc>
        <w:tc>
          <w:tcPr>
            <w:tcW w:w="2977" w:type="dxa"/>
            <w:vMerge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осмысление задания</w:t>
            </w:r>
          </w:p>
        </w:tc>
      </w:tr>
      <w:tr w:rsidR="00705E08" w:rsidRPr="005C34BC" w:rsidTr="006C0E1C">
        <w:tc>
          <w:tcPr>
            <w:tcW w:w="567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8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Украшение закладки или открытки простым орнаментом, используя чередование растительных элементов. «Хохломские узоры»</w:t>
            </w:r>
          </w:p>
        </w:tc>
        <w:tc>
          <w:tcPr>
            <w:tcW w:w="850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76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198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И.Шишкина, хохломского мастера </w:t>
            </w:r>
            <w:proofErr w:type="spellStart"/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И.Маркевича</w:t>
            </w:r>
            <w:proofErr w:type="spellEnd"/>
          </w:p>
        </w:tc>
        <w:tc>
          <w:tcPr>
            <w:tcW w:w="354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смысл понятий орнамент, ритм.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Повторять 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за народным мастером хохломской узор</w:t>
            </w:r>
          </w:p>
        </w:tc>
        <w:tc>
          <w:tcPr>
            <w:tcW w:w="2977" w:type="dxa"/>
            <w:vMerge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Точность построения изображения</w:t>
            </w:r>
          </w:p>
        </w:tc>
      </w:tr>
      <w:tr w:rsidR="00705E08" w:rsidRPr="005C34BC" w:rsidTr="006C0E1C">
        <w:tc>
          <w:tcPr>
            <w:tcW w:w="567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Проект «Щедрый лес и его жители»</w:t>
            </w:r>
          </w:p>
        </w:tc>
        <w:tc>
          <w:tcPr>
            <w:tcW w:w="850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76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Урок коллективного творчества</w:t>
            </w:r>
          </w:p>
        </w:tc>
        <w:tc>
          <w:tcPr>
            <w:tcW w:w="198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Коллективный проект</w:t>
            </w:r>
          </w:p>
        </w:tc>
        <w:tc>
          <w:tcPr>
            <w:tcW w:w="354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коллективной деятельности по завершению проекта</w:t>
            </w:r>
          </w:p>
        </w:tc>
        <w:tc>
          <w:tcPr>
            <w:tcW w:w="2977" w:type="dxa"/>
            <w:vMerge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</w:tr>
      <w:tr w:rsidR="00705E08" w:rsidRPr="005C34BC" w:rsidTr="006C0E1C">
        <w:tc>
          <w:tcPr>
            <w:tcW w:w="567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Истоки декоративно-прикладного искусства и его роль в жизни человека. Восприятие произведений народных мастеров из Каргополя</w:t>
            </w:r>
          </w:p>
        </w:tc>
        <w:tc>
          <w:tcPr>
            <w:tcW w:w="850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76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Урок-взаимообучение</w:t>
            </w:r>
            <w:proofErr w:type="spellEnd"/>
          </w:p>
        </w:tc>
        <w:tc>
          <w:tcPr>
            <w:tcW w:w="198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Произведения народных мастеров из Каргополя игрушечников И. и Е. Дружининых и зодчих 17 века.</w:t>
            </w:r>
          </w:p>
        </w:tc>
        <w:tc>
          <w:tcPr>
            <w:tcW w:w="354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Рассматривать 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изображения знаков солнца, земли, зерен, находить знаки-символы.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Повторять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</w:t>
            </w:r>
            <w:proofErr w:type="spellStart"/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каргопольского</w:t>
            </w:r>
            <w:proofErr w:type="spellEnd"/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 узора. </w:t>
            </w:r>
          </w:p>
        </w:tc>
        <w:tc>
          <w:tcPr>
            <w:tcW w:w="2977" w:type="dxa"/>
            <w:vMerge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Сложность и завершенность сюжета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E08" w:rsidRPr="005C34BC" w:rsidTr="006C0E1C">
        <w:tc>
          <w:tcPr>
            <w:tcW w:w="567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образы народной культуры в декоративно-прикладном 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искусстве. «Русская глиняная игрушка»</w:t>
            </w:r>
          </w:p>
        </w:tc>
        <w:tc>
          <w:tcPr>
            <w:tcW w:w="850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</w:t>
            </w:r>
          </w:p>
        </w:tc>
        <w:tc>
          <w:tcPr>
            <w:tcW w:w="1276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Урок-сказка</w:t>
            </w:r>
          </w:p>
        </w:tc>
        <w:tc>
          <w:tcPr>
            <w:tcW w:w="198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Приемы лепки из целого куска</w:t>
            </w:r>
          </w:p>
        </w:tc>
        <w:tc>
          <w:tcPr>
            <w:tcW w:w="354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и приемы лепки </w:t>
            </w:r>
            <w:proofErr w:type="spellStart"/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каргопольской</w:t>
            </w:r>
            <w:proofErr w:type="spellEnd"/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из целого куска глины, 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пластилина</w:t>
            </w:r>
          </w:p>
        </w:tc>
        <w:tc>
          <w:tcPr>
            <w:tcW w:w="2977" w:type="dxa"/>
            <w:vMerge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осмысление 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</w:tr>
      <w:tr w:rsidR="00705E08" w:rsidRPr="005C34BC" w:rsidTr="006C0E1C">
        <w:tc>
          <w:tcPr>
            <w:tcW w:w="567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8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«Зимнее дерево»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художественных материалов и сре</w:t>
            </w:r>
            <w:proofErr w:type="gramStart"/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я создания выразительных образов природы. </w:t>
            </w:r>
          </w:p>
        </w:tc>
        <w:tc>
          <w:tcPr>
            <w:tcW w:w="850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Урок-творчество</w:t>
            </w:r>
          </w:p>
        </w:tc>
        <w:tc>
          <w:tcPr>
            <w:tcW w:w="198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Зимняя природа в произведениях И.Шишкина, </w:t>
            </w:r>
            <w:proofErr w:type="spellStart"/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И.Билибина</w:t>
            </w:r>
            <w:proofErr w:type="spellEnd"/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С.Никиреева</w:t>
            </w:r>
            <w:proofErr w:type="spellEnd"/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, П.А.Вяземского</w:t>
            </w:r>
          </w:p>
        </w:tc>
        <w:tc>
          <w:tcPr>
            <w:tcW w:w="354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понятия графика.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разных художников-графиков, </w:t>
            </w: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сходство и различие в изображении зимней природы</w:t>
            </w:r>
          </w:p>
        </w:tc>
        <w:tc>
          <w:tcPr>
            <w:tcW w:w="2977" w:type="dxa"/>
            <w:vMerge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Сложность и завершенность сюжета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E08" w:rsidRPr="005C34BC" w:rsidTr="006C0E1C">
        <w:tc>
          <w:tcPr>
            <w:tcW w:w="567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«Зимний пейзаж в графике»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пейзажа в графике </w:t>
            </w:r>
          </w:p>
        </w:tc>
        <w:tc>
          <w:tcPr>
            <w:tcW w:w="850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Урок-фантазия</w:t>
            </w:r>
          </w:p>
        </w:tc>
        <w:tc>
          <w:tcPr>
            <w:tcW w:w="198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Графические приемы</w:t>
            </w:r>
          </w:p>
        </w:tc>
        <w:tc>
          <w:tcPr>
            <w:tcW w:w="354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 приемы рисования белой линией на черном и черной линией на белом</w:t>
            </w:r>
            <w:proofErr w:type="gramEnd"/>
          </w:p>
        </w:tc>
        <w:tc>
          <w:tcPr>
            <w:tcW w:w="2977" w:type="dxa"/>
            <w:vMerge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</w:tr>
      <w:tr w:rsidR="00705E08" w:rsidRPr="005C34BC" w:rsidTr="006C0E1C">
        <w:tc>
          <w:tcPr>
            <w:tcW w:w="567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«Вологодское кружево»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Определяющая роль природных условий в характере традиционной культуры народа. </w:t>
            </w:r>
          </w:p>
        </w:tc>
        <w:tc>
          <w:tcPr>
            <w:tcW w:w="850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198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Кружевные изделия народного мастера </w:t>
            </w:r>
            <w:proofErr w:type="spellStart"/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В.Ельфиной</w:t>
            </w:r>
            <w:proofErr w:type="spellEnd"/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 из Вологды</w:t>
            </w:r>
          </w:p>
        </w:tc>
        <w:tc>
          <w:tcPr>
            <w:tcW w:w="354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симметрия, асимметрия, ритм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Рисовать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 свой белый кружевной узор на цветной бумаге</w:t>
            </w:r>
          </w:p>
        </w:tc>
        <w:tc>
          <w:tcPr>
            <w:tcW w:w="2977" w:type="dxa"/>
            <w:vMerge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E08" w:rsidRPr="005C34BC" w:rsidTr="006C0E1C">
        <w:tc>
          <w:tcPr>
            <w:tcW w:w="567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8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«Новогодние игрушки»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композиции на заданную тему на плоскости и в пространстве. </w:t>
            </w:r>
          </w:p>
        </w:tc>
        <w:tc>
          <w:tcPr>
            <w:tcW w:w="850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198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Понятие ближе – больше, дальше – меньше, загораживание</w:t>
            </w:r>
          </w:p>
        </w:tc>
        <w:tc>
          <w:tcPr>
            <w:tcW w:w="354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место игрушек в композиции, расположение их в изображении на плоскости.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,  какие предметы войдут в собственную композицию и как их 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расположить, чередовать</w:t>
            </w:r>
          </w:p>
        </w:tc>
        <w:tc>
          <w:tcPr>
            <w:tcW w:w="2977" w:type="dxa"/>
            <w:vMerge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Сложность и завершенность сюжета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E08" w:rsidRPr="005C34BC" w:rsidTr="006C0E1C">
        <w:tc>
          <w:tcPr>
            <w:tcW w:w="567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8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Проект «Я люблю тебя, Россия!»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Урок коллективного творчества</w:t>
            </w:r>
          </w:p>
        </w:tc>
        <w:tc>
          <w:tcPr>
            <w:tcW w:w="198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Традиции празднования Нового года и рождества в семье и в школе</w:t>
            </w:r>
          </w:p>
        </w:tc>
        <w:tc>
          <w:tcPr>
            <w:tcW w:w="354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ь в коллективной деятельности по завершению проекта</w:t>
            </w:r>
          </w:p>
        </w:tc>
        <w:tc>
          <w:tcPr>
            <w:tcW w:w="2977" w:type="dxa"/>
            <w:vMerge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</w:tr>
      <w:tr w:rsidR="00705E08" w:rsidRPr="005C34BC" w:rsidTr="006C0E1C">
        <w:tc>
          <w:tcPr>
            <w:tcW w:w="567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Наблюдение и зарисовка разнообразных декоративных форм в природе. «По следам зимней сказки»</w:t>
            </w:r>
          </w:p>
        </w:tc>
        <w:tc>
          <w:tcPr>
            <w:tcW w:w="850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Урок получения новых знаний, фантазия</w:t>
            </w:r>
          </w:p>
        </w:tc>
        <w:tc>
          <w:tcPr>
            <w:tcW w:w="198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Важность ритма форм, цветных пятен, вертикальных и горизонтальных линий в декоративной композиции</w:t>
            </w:r>
          </w:p>
        </w:tc>
        <w:tc>
          <w:tcPr>
            <w:tcW w:w="354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постройки по размеру по составу объемов, по материалу, цвету</w:t>
            </w:r>
          </w:p>
        </w:tc>
        <w:tc>
          <w:tcPr>
            <w:tcW w:w="2977" w:type="dxa"/>
            <w:vMerge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Сложность и завершенность сюжета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E08" w:rsidRPr="005C34BC" w:rsidTr="006C0E1C">
        <w:tc>
          <w:tcPr>
            <w:tcW w:w="567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Красота и гармония общения  с природой в искусстве как отражение внутреннего мира человека. </w:t>
            </w:r>
          </w:p>
        </w:tc>
        <w:tc>
          <w:tcPr>
            <w:tcW w:w="850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198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композиции сюжетно-тематической картины</w:t>
            </w:r>
          </w:p>
        </w:tc>
        <w:tc>
          <w:tcPr>
            <w:tcW w:w="354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Объяснить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понятия сюжет.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ь человека в движении согласно замыслу</w:t>
            </w:r>
          </w:p>
        </w:tc>
        <w:tc>
          <w:tcPr>
            <w:tcW w:w="2977" w:type="dxa"/>
            <w:vMerge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</w:tr>
      <w:tr w:rsidR="00705E08" w:rsidRPr="005C34BC" w:rsidTr="006C0E1C">
        <w:tc>
          <w:tcPr>
            <w:tcW w:w="567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8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«Образ богатыря»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народов о 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красоте человека, отраженные в искусстве. </w:t>
            </w:r>
          </w:p>
        </w:tc>
        <w:tc>
          <w:tcPr>
            <w:tcW w:w="850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Урок-путешест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вие</w:t>
            </w:r>
          </w:p>
        </w:tc>
        <w:tc>
          <w:tcPr>
            <w:tcW w:w="198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 вооружений и одежды русских 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богатырей</w:t>
            </w:r>
          </w:p>
        </w:tc>
        <w:tc>
          <w:tcPr>
            <w:tcW w:w="354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Рисовать 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по памяти, по представлению русского воина и богатыря, </w:t>
            </w: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украшать 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шлем и щит орнаментом</w:t>
            </w:r>
          </w:p>
        </w:tc>
        <w:tc>
          <w:tcPr>
            <w:tcW w:w="2977" w:type="dxa"/>
            <w:vMerge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построения изображения</w:t>
            </w:r>
          </w:p>
        </w:tc>
      </w:tr>
      <w:tr w:rsidR="00705E08" w:rsidRPr="005C34BC" w:rsidTr="006C0E1C">
        <w:tc>
          <w:tcPr>
            <w:tcW w:w="567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2978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«Дымковская игрушка»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эскизов и моделей игрушек, посуды по мотивам народных промыслов. </w:t>
            </w:r>
          </w:p>
        </w:tc>
        <w:tc>
          <w:tcPr>
            <w:tcW w:w="850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Урок-фантазия</w:t>
            </w:r>
          </w:p>
        </w:tc>
        <w:tc>
          <w:tcPr>
            <w:tcW w:w="198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Многообразие особенности форм дымковской игрушки</w:t>
            </w:r>
          </w:p>
        </w:tc>
        <w:tc>
          <w:tcPr>
            <w:tcW w:w="354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Лепить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 дымковскую игрушку приемами лепки по частям или </w:t>
            </w: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расписывать 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вылепленную из пластилина фигурку</w:t>
            </w:r>
          </w:p>
        </w:tc>
        <w:tc>
          <w:tcPr>
            <w:tcW w:w="2977" w:type="dxa"/>
            <w:vMerge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Сложность и завершенность сюжета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E08" w:rsidRPr="005C34BC" w:rsidTr="006C0E1C">
        <w:tc>
          <w:tcPr>
            <w:tcW w:w="567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8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«Наряд русской красавицы»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Эскизы народных костюмов. </w:t>
            </w:r>
          </w:p>
        </w:tc>
        <w:tc>
          <w:tcPr>
            <w:tcW w:w="850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Урок-сказка</w:t>
            </w:r>
          </w:p>
        </w:tc>
        <w:tc>
          <w:tcPr>
            <w:tcW w:w="198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Техника аппликации</w:t>
            </w:r>
          </w:p>
        </w:tc>
        <w:tc>
          <w:tcPr>
            <w:tcW w:w="354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Рисовать 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по-своему наряд девицы-красавицы или выполнить в технике аппликации</w:t>
            </w:r>
          </w:p>
        </w:tc>
        <w:tc>
          <w:tcPr>
            <w:tcW w:w="2977" w:type="dxa"/>
            <w:vMerge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</w:tr>
      <w:tr w:rsidR="00705E08" w:rsidRPr="005C34BC" w:rsidTr="006C0E1C">
        <w:tc>
          <w:tcPr>
            <w:tcW w:w="567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8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«Вешние воды»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художественных материалов для создания образа природы в живописи. </w:t>
            </w:r>
          </w:p>
        </w:tc>
        <w:tc>
          <w:tcPr>
            <w:tcW w:w="850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Урок-творчество</w:t>
            </w:r>
          </w:p>
        </w:tc>
        <w:tc>
          <w:tcPr>
            <w:tcW w:w="198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Разница в изображении и природы в разное время года, суток, в различную погоду.</w:t>
            </w:r>
          </w:p>
        </w:tc>
        <w:tc>
          <w:tcPr>
            <w:tcW w:w="354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ь при изображении воды с помощью цветного мазка и белой линии ее движение </w:t>
            </w:r>
          </w:p>
        </w:tc>
        <w:tc>
          <w:tcPr>
            <w:tcW w:w="2977" w:type="dxa"/>
            <w:vMerge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Точность построения изображения</w:t>
            </w:r>
          </w:p>
        </w:tc>
      </w:tr>
      <w:tr w:rsidR="00705E08" w:rsidRPr="005C34BC" w:rsidTr="006C0E1C">
        <w:tc>
          <w:tcPr>
            <w:tcW w:w="567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8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«Поющее дерево» Передача движения и эмоционального состояния в композиции на плоскости. </w:t>
            </w:r>
          </w:p>
        </w:tc>
        <w:tc>
          <w:tcPr>
            <w:tcW w:w="850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Урок-фантазия</w:t>
            </w:r>
          </w:p>
        </w:tc>
        <w:tc>
          <w:tcPr>
            <w:tcW w:w="198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изображения весны в живописном пейзаже и декоративной 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</w:t>
            </w:r>
          </w:p>
        </w:tc>
        <w:tc>
          <w:tcPr>
            <w:tcW w:w="354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Сочинять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 свою декоративную композицию про весну на листе белой или цветной бумаги</w:t>
            </w:r>
          </w:p>
        </w:tc>
        <w:tc>
          <w:tcPr>
            <w:tcW w:w="2977" w:type="dxa"/>
            <w:vMerge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</w:tr>
      <w:tr w:rsidR="00705E08" w:rsidRPr="005C34BC" w:rsidTr="006C0E1C">
        <w:tc>
          <w:tcPr>
            <w:tcW w:w="567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78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«У Лукоморья дуб зеленый…» Создание с помощью линии, штриха, пятна выразительных образов. </w:t>
            </w:r>
          </w:p>
        </w:tc>
        <w:tc>
          <w:tcPr>
            <w:tcW w:w="850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Урок-сказка</w:t>
            </w:r>
          </w:p>
        </w:tc>
        <w:tc>
          <w:tcPr>
            <w:tcW w:w="198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Особенности отображения образа дерева в разных видах искусства</w:t>
            </w:r>
          </w:p>
        </w:tc>
        <w:tc>
          <w:tcPr>
            <w:tcW w:w="354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 сказочное дерево и изображать его, используя живописный знаково-символический язык декоративно-прикладного искусства</w:t>
            </w:r>
          </w:p>
        </w:tc>
        <w:tc>
          <w:tcPr>
            <w:tcW w:w="2977" w:type="dxa"/>
            <w:vMerge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E08" w:rsidRPr="005C34BC" w:rsidTr="006C0E1C">
        <w:tc>
          <w:tcPr>
            <w:tcW w:w="567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2978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«Сказочный конь» Передача с помощью цветов теплой или холодной гаммы различных эмоциональных состояний: добра и зла. </w:t>
            </w:r>
          </w:p>
        </w:tc>
        <w:tc>
          <w:tcPr>
            <w:tcW w:w="850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198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Картины В.Васнецова, </w:t>
            </w:r>
            <w:proofErr w:type="spellStart"/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М.Миклашевского</w:t>
            </w:r>
            <w:proofErr w:type="spellEnd"/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, Н.Кузьмина, </w:t>
            </w:r>
            <w:proofErr w:type="gramStart"/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создававших</w:t>
            </w:r>
            <w:proofErr w:type="gramEnd"/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 в своем творчестве образ любимого сказочного героя - коня</w:t>
            </w:r>
          </w:p>
        </w:tc>
        <w:tc>
          <w:tcPr>
            <w:tcW w:w="354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замыслу произведения художественные выразительные средства и материалы, приемы лепки и декорирования готового изделия.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Рисовать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сказочную</w:t>
            </w:r>
            <w:proofErr w:type="gramEnd"/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композицию «Конь-огонь»</w:t>
            </w:r>
          </w:p>
        </w:tc>
        <w:tc>
          <w:tcPr>
            <w:tcW w:w="2977" w:type="dxa"/>
            <w:vMerge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Сложность и завершенность сюжета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E08" w:rsidRPr="005C34BC" w:rsidTr="006C0E1C">
        <w:tc>
          <w:tcPr>
            <w:tcW w:w="567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978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Изучение свой</w:t>
            </w:r>
            <w:proofErr w:type="gramStart"/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ств  цв</w:t>
            </w:r>
            <w:proofErr w:type="gramEnd"/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ета в процессе создания композиций – основные и составные цвета. А.Саврасов, К.Айвазовский, </w:t>
            </w:r>
            <w:proofErr w:type="spellStart"/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К.Юон</w:t>
            </w:r>
            <w:proofErr w:type="spellEnd"/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, Н.Рерих</w:t>
            </w:r>
          </w:p>
        </w:tc>
        <w:tc>
          <w:tcPr>
            <w:tcW w:w="850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Урок-творчество</w:t>
            </w:r>
          </w:p>
        </w:tc>
        <w:tc>
          <w:tcPr>
            <w:tcW w:w="198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Теплые и холодные цвета, основные и составные цвета</w:t>
            </w:r>
          </w:p>
        </w:tc>
        <w:tc>
          <w:tcPr>
            <w:tcW w:w="354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Рассматривать 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живописи и декоративно-прикладного искусства, </w:t>
            </w: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 в них цвета радуги.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основные цвета (красный, желтый, синий) и составные (смешанные) цвета (все остальные), теплые и холодные. </w:t>
            </w:r>
            <w:proofErr w:type="gramEnd"/>
          </w:p>
        </w:tc>
        <w:tc>
          <w:tcPr>
            <w:tcW w:w="2977" w:type="dxa"/>
            <w:vMerge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</w:tr>
      <w:tr w:rsidR="00705E08" w:rsidRPr="005C34BC" w:rsidTr="006C0E1C">
        <w:tc>
          <w:tcPr>
            <w:tcW w:w="567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78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Знакомство с художественными произведениями, изображающими природу и человека в контрастных эмоциональных состояниях. Цвет и оттенки.</w:t>
            </w:r>
          </w:p>
        </w:tc>
        <w:tc>
          <w:tcPr>
            <w:tcW w:w="850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Урок виртуальная экскурсия</w:t>
            </w:r>
          </w:p>
        </w:tc>
        <w:tc>
          <w:tcPr>
            <w:tcW w:w="198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Смешение цветов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Эмоциональные возможности цвета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Способы получения разнообразных неярких и чистых оттенков цвета</w:t>
            </w:r>
          </w:p>
        </w:tc>
        <w:tc>
          <w:tcPr>
            <w:tcW w:w="354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 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цвета: </w:t>
            </w: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смешивать 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на палитре белую гуашь с красками других цветов с целью получения различных оттенков определенного цвета.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, из каких весенних цветов составить собственную композицию на заданную тему, в каком жанре (пейзажа или натюрморта) ее выполнить</w:t>
            </w:r>
          </w:p>
        </w:tc>
        <w:tc>
          <w:tcPr>
            <w:tcW w:w="2977" w:type="dxa"/>
            <w:vMerge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Точность передачи цвета натюрморта</w:t>
            </w:r>
          </w:p>
        </w:tc>
      </w:tr>
      <w:tr w:rsidR="00705E08" w:rsidRPr="005C34BC" w:rsidTr="006C0E1C">
        <w:tc>
          <w:tcPr>
            <w:tcW w:w="567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8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«Какого цвета страна родная?» Использование различных художественных материалов для создания выразительных образов природы в живописи. </w:t>
            </w:r>
          </w:p>
        </w:tc>
        <w:tc>
          <w:tcPr>
            <w:tcW w:w="850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</w:p>
        </w:tc>
        <w:tc>
          <w:tcPr>
            <w:tcW w:w="198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Проникновенное восприятие пейзажа в действительности и в произведениях искусства. Пейзаж художников родного края</w:t>
            </w:r>
          </w:p>
        </w:tc>
        <w:tc>
          <w:tcPr>
            <w:tcW w:w="354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Рисовать 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композицию на тему «Какого цвета страна родная?» в виде пейзажа.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ь цветом свое видение родной природы в весеннее или летнее время года.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Выражать 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в творческой работе свое отношение к образу родной земли</w:t>
            </w:r>
          </w:p>
        </w:tc>
        <w:tc>
          <w:tcPr>
            <w:tcW w:w="2977" w:type="dxa"/>
            <w:vMerge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Творческое осмысление задания</w:t>
            </w:r>
          </w:p>
        </w:tc>
      </w:tr>
      <w:tr w:rsidR="00705E08" w:rsidRPr="005C34BC" w:rsidTr="006C0E1C">
        <w:tc>
          <w:tcPr>
            <w:tcW w:w="567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978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работа. Проект </w:t>
            </w:r>
          </w:p>
        </w:tc>
        <w:tc>
          <w:tcPr>
            <w:tcW w:w="850" w:type="dxa"/>
          </w:tcPr>
          <w:p w:rsidR="00705E08" w:rsidRPr="005C34BC" w:rsidRDefault="00705E08" w:rsidP="006C0E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Урок коллективного творчеств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98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искусства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Приемы работы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Художественные материалы, инструменты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</w:t>
            </w:r>
          </w:p>
        </w:tc>
        <w:tc>
          <w:tcPr>
            <w:tcW w:w="3544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Участвовать</w:t>
            </w: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коллективной деятельности по завершению проекта</w:t>
            </w:r>
          </w:p>
        </w:tc>
        <w:tc>
          <w:tcPr>
            <w:tcW w:w="2977" w:type="dxa"/>
            <w:vMerge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BC">
              <w:rPr>
                <w:rFonts w:ascii="Times New Roman" w:hAnsi="Times New Roman" w:cs="Times New Roman"/>
                <w:sz w:val="24"/>
                <w:szCs w:val="24"/>
              </w:rPr>
              <w:t>Сложность и завершенность сюжета</w:t>
            </w:r>
          </w:p>
          <w:p w:rsidR="00705E08" w:rsidRPr="005C34BC" w:rsidRDefault="00705E08" w:rsidP="006C0E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BFC" w:rsidRDefault="00797BFC"/>
    <w:sectPr w:rsidR="00797BFC" w:rsidSect="00705E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03AB"/>
    <w:multiLevelType w:val="hybridMultilevel"/>
    <w:tmpl w:val="4B101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9639F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0E41FC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5E08"/>
    <w:rsid w:val="00705E08"/>
    <w:rsid w:val="0079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5E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705E0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Plain Text"/>
    <w:basedOn w:val="a"/>
    <w:link w:val="a6"/>
    <w:rsid w:val="00705E0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705E08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705E0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0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5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1909</Words>
  <Characters>10883</Characters>
  <Application>Microsoft Office Word</Application>
  <DocSecurity>0</DocSecurity>
  <Lines>90</Lines>
  <Paragraphs>25</Paragraphs>
  <ScaleCrop>false</ScaleCrop>
  <Company/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2</cp:revision>
  <cp:lastPrinted>2014-09-11T10:24:00Z</cp:lastPrinted>
  <dcterms:created xsi:type="dcterms:W3CDTF">2014-09-11T10:17:00Z</dcterms:created>
  <dcterms:modified xsi:type="dcterms:W3CDTF">2014-09-11T10:26:00Z</dcterms:modified>
</cp:coreProperties>
</file>