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5" w:rsidRPr="003E7665" w:rsidRDefault="003E7665" w:rsidP="003E7665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</w:t>
      </w:r>
      <w:r w:rsidRPr="003E7665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3E7665">
        <w:rPr>
          <w:rFonts w:ascii="Verdana" w:eastAsia="Times New Roman" w:hAnsi="Verdana" w:cs="Times New Roman"/>
          <w:b/>
          <w:bCs/>
          <w:color w:val="000000"/>
          <w:sz w:val="36"/>
          <w:lang w:eastAsia="ru-RU"/>
        </w:rPr>
        <w:t>Информация для родителей по ФГОС НОО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  <w:t>Уважаемые родители!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государственные образовательные стандарты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из основных инст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рументов реализации конституционных гарантий права человека и гражданина на образо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вание. В ст. 43 Конституции России, излагающей содержание и гарантии права на образо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вание, говорится: «Российская Федерация устанавливает федеральные государственные образовательные стандарты, поддерживает различные формы образования и самообразо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вания».</w:t>
      </w:r>
    </w:p>
    <w:p w:rsidR="003E7665" w:rsidRPr="003E7665" w:rsidRDefault="003E7665" w:rsidP="003E7665">
      <w:pPr>
        <w:shd w:val="clear" w:color="auto" w:fill="FFFFFF"/>
        <w:spacing w:before="25" w:after="25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2011 года все образовательные учреждения России перешли на новый 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НОО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Федеральный государственный стандарт начального общего образования?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требования выдвигает новый ФГОС НОО?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изучается с использованием ИКТ?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информационно-образовательная среда?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образовательные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учреждения переходят на новый Стандарт начального образо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Федеральный государственный стандарт начального общего образования?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ФГОС НОО и текстом Стандарта можно познакомиться на сайте Минобрнауки Рос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сии: </w:t>
      </w:r>
      <w:hyperlink r:id="rId4" w:history="1"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db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mon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mo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Data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d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_09/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373.</w:t>
        </w:r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html</w:t>
        </w:r>
      </w:hyperlink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 по ФГОС НОО разме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щены на сайте </w:t>
      </w:r>
      <w:hyperlink r:id="rId5" w:history="1"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http://standart.edu.ru/catalog.aspx?CatalogId=223</w:t>
        </w:r>
      </w:hyperlink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требования выдвигает новый ФГОС НОО?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выдвигает три группы требований: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ос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новной образовательной программы начального общего образования;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струк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основной образовательной программы начального общего образования;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условиям реализации основной образовательной программы начального общего образова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нового стандарта является его 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 харак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тер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ставящий главной целью развитие личности учащегося. Система образования отказы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сформулированы в виде личностных, метапредметных и предметных результатов.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ядра нового стандарта являются 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ствия (УУД)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УУД понимают «общеучебные умения», «общие способы деятельно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задает деятельностный подход в образовательном процессе начальной школы.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ориентировка младших школьников в информационных и коммуникативных техно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логиях (ИКТ) и формирование способности их грамотно применять (ИКТ-компетент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 «Формирование ИКТ компетентности обучающихся». Реализация программы формирования УУД в начальной школе – 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ключевая задач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внедрения нового образова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стандарта.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устанавливает требования к результатам обучающихся, осоивших основ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образовательную программу начального общего образования: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тенции, личностные качества; сформированность основ гражданской идентичности;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освоение обучающимися универсальные учебные действия (познавательные, регулятивные и коммуникативные), обеспечивающие овладе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ключевыми компетенциями, составляющими основу умения учиться, и межпредмет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понятиями.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нового знания, его преобразованию и применению, а также систему основополагаю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элементов научного знания, лежащих в основе современной научной картины мира.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Пример: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 познакомиться с содержание этого деления можно, изучив про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учебных предметов, представленные в основной образовательной программе.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изучается с использованием ИКТ?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Отличительной особенностью начала обучения является то, что наряду с традицион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письмом ребенок сразу начинает осваивать клавиатурный набор текста. Сегодня мно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важность включения этого компонента в образовательный процесс наравне с тра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диционным письмом.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контексте изучения всех предметов должны широко использоваться различные ис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точники информации, в том числе, в доступном Интернете.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школе широко применяется проектный метод. Средства ИКТ явля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наиболее перспективным средством реализации проектной методики обучения. Име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стимулировать детей к этой работе.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в связи с изучением времен года. Результатом этой деятельности становится, напри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видеорепортаж, описывающий картины природы, природные явления и т.п.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информационно-образовательная среда?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информационно-образовательной среде (ИС) являются составной ча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Стандарта. ИС должна обеспечивать возможности для информатизации работы лю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бого учителя и учащегося. Через ИС учащиеся имеют контролируемый доступ к образова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личности (спортивно-оздоровительное, духовно-нравственное, социальное, обще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интеллектуальное, общекультурное).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внеурочную деятельность могут входить: выполнение домашних заданий (начи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со второго полугодия), индивидуальные занятия учителя с детьми, требующими пси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холого-педагогической  и коррекционной поддержки (в том числе – индивидуальные за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внеурочной деятельности должно быть отражено в основной образова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программе образовательного учреждения.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образовательные учреждения переходят на новый Стандарт начального образо</w:t>
      </w: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вания?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2011 года во всех образова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учреждениях РФ (1 класс) введение Стандарта является обязательным.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 на то, что каждое образовательное учреждение самостоя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определяет режим работы (5-дневная или 6-дневная учебная неделя).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уроков в начальной школе: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2-4 классах – 40-45 минут (по решению общеобразовательного учреждения).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года: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– 33 учебные недели;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2-4 классах – 34 учебные недели.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нагрузки и объем аудиторной нагрузки для учащихся    определяется учебным планом образовательного учреждения, который предусматривает: обязательные учебные занятия, объемом 20 часов в неделю;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внеурочную деятельность младших школьников, на которую отводится 10 часов в неделю.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 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http://standart.edu.ru/catalog.aspx?CatalogId=985 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образовательный план http://standart.edu.ru/catalog.aspx?CatalogId=604 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условиям реализации основной образовательной программы начального общего образования http://standart.edu.ru/catalog.aspx?CatalogId=453 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универсальных учебных действий для предшкольного и начального общего образования http://standart.edu.ru/catalog.aspx?CatalogId=452 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lastRenderedPageBreak/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условиям реализации основной образовательной программы начального общего образования. Гигиенические требования http://standart.edu.ru/catalog.aspx?CatalogId=742 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начального общего образования http://standart.edu.ru/catalog.aspx?CatalogId=957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официальным приказом о введении в действие ФГОС НОО и текстом Стандарта можно познакомиться на сайте Минобрнауки России: http://www.edu.ru/db-mon/mo/Data/d_09/m373.html .                                            </w:t>
      </w:r>
    </w:p>
    <w:p w:rsidR="003E7665" w:rsidRPr="003E7665" w:rsidRDefault="003E7665" w:rsidP="003E7665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3E76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по ФГОС НОО размещены на сайте http://standart.edu.ru/catalog.aspx?CatalogId=223.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3E7665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ФГОС НОО Презентация</w:t>
        </w:r>
      </w:hyperlink>
    </w:p>
    <w:p w:rsidR="003E7665" w:rsidRPr="003E7665" w:rsidRDefault="003E7665" w:rsidP="003E7665">
      <w:pPr>
        <w:shd w:val="clear" w:color="auto" w:fill="FFFFFF"/>
        <w:spacing w:before="25" w:after="0" w:line="240" w:lineRule="auto"/>
        <w:ind w:firstLine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7665" w:rsidRPr="003E7665" w:rsidRDefault="003E7665" w:rsidP="003E7665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76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53B95" w:rsidRDefault="00B53B95"/>
    <w:sectPr w:rsidR="00B53B95" w:rsidSect="00B5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3E7665"/>
    <w:rsid w:val="003E7665"/>
    <w:rsid w:val="00B5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665"/>
  </w:style>
  <w:style w:type="character" w:styleId="a4">
    <w:name w:val="Strong"/>
    <w:basedOn w:val="a0"/>
    <w:uiPriority w:val="22"/>
    <w:qFormat/>
    <w:rsid w:val="003E7665"/>
    <w:rPr>
      <w:b/>
      <w:bCs/>
    </w:rPr>
  </w:style>
  <w:style w:type="character" w:styleId="a5">
    <w:name w:val="Hyperlink"/>
    <w:basedOn w:val="a0"/>
    <w:uiPriority w:val="99"/>
    <w:semiHidden/>
    <w:unhideWhenUsed/>
    <w:rsid w:val="003E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4322s001.edusite.ru/DswMedia/fgosnooprezentaciya.ppt" TargetMode="External"/><Relationship Id="rId5" Type="http://schemas.openxmlformats.org/officeDocument/2006/relationships/hyperlink" Target="http://standart.edu.ru/catalog.aspx?CatalogId=223" TargetMode="External"/><Relationship Id="rId4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2012-11-20T14:56:00Z</dcterms:created>
  <dcterms:modified xsi:type="dcterms:W3CDTF">2012-11-20T14:56:00Z</dcterms:modified>
</cp:coreProperties>
</file>