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2" w:rsidRDefault="00656172" w:rsidP="00656172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997330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ПОЯСНИТЕЛЬНАЯ ЗАПИСКА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39973306"/>
      <w:bookmarkStart w:id="2" w:name="_Toc339973307"/>
      <w:bookmarkStart w:id="3" w:name="_GoBack"/>
      <w:bookmarkEnd w:id="1"/>
      <w:bookmarkEnd w:id="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Твоя мастерская. Рабочая тетрадь.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Уроки изобразительного искусства. Поурочные разработки.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 : Просвещение, 2012.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Б. М.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по изобразительному искусству :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пособие для учителя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Просвещение, 2010. 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bookmarkStart w:id="4" w:name="_Toc339973308"/>
      <w:bookmarkEnd w:id="4"/>
      <w:r>
        <w:rPr>
          <w:rFonts w:ascii="Times New Roman" w:hAnsi="Times New Roman" w:cs="Times New Roman"/>
          <w:b/>
          <w:bCs/>
          <w:caps/>
          <w:color w:val="000000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39973309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339973310"/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курса: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339973311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339973312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339973313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339973314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339973315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цели реализуются в конкретных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задачах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339973316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339973317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339973318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•  формирование навыков работы с различными художественными материалами.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5" w:name="_Toc339973319"/>
      <w:bookmarkEnd w:id="15"/>
      <w:r>
        <w:rPr>
          <w:rFonts w:ascii="Times New Roman" w:hAnsi="Times New Roman" w:cs="Times New Roman"/>
          <w:b/>
          <w:bCs/>
          <w:caps/>
          <w:color w:val="000000"/>
        </w:rPr>
        <w:t>Структура курса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Истоки родного искусства (8 ч).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Древние города нашей земли (7 ч).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народ – художник (11 ч).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(8 ч).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656172" w:rsidRDefault="00656172" w:rsidP="00656172">
      <w:pPr>
        <w:pStyle w:val="ParagraphStyle"/>
        <w:spacing w:before="240" w:after="12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6" w:name="_Toc339973320"/>
      <w:bookmarkEnd w:id="16"/>
      <w:r>
        <w:rPr>
          <w:rFonts w:ascii="Times New Roman" w:hAnsi="Times New Roman" w:cs="Times New Roman"/>
          <w:b/>
          <w:bCs/>
          <w:caps/>
          <w:color w:val="000000"/>
        </w:rPr>
        <w:t>Описание места учебного предмета в учебном плане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656172" w:rsidRDefault="00656172" w:rsidP="0065617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656172" w:rsidRDefault="00656172" w:rsidP="00656172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«Восприятие искусства и виды художественной деятельности».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основные виды и жанры пластических искусств, понимать их специфику;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называть ведущие художественные музеи России и художественные музеи своего региона.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получит возможность научиться: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«Азбука искусства. Как говорит искусство?».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научится: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создавать простые композиции на заданную тему на плоскости и в пространстве;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специфику стилистики произведений народных художественных промыслов в России (с учетом местных условий).</w:t>
      </w:r>
    </w:p>
    <w:p w:rsidR="00656172" w:rsidRDefault="00656172" w:rsidP="00656172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получит возможность научиться: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«Значимые темы искусства. О чем говорит искусство?».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главные темы искусства и отражать их в собственной художественно-творческой деятельности;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усвоенные способы действия;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Выпускник получит возможность научиться: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видеть, чувствовать и изображать красоту и разнообразие природы, человека, зданий, предметов;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изображать пейзажи, натюрморты, портреты, выражая к ним свое эмоциональное отношение;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господствовать правда художественного образа.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 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339973321"/>
      <w:bookmarkEnd w:id="1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художественной деятельности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339973322"/>
      <w:bookmarkEnd w:id="18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Восприятие произведений искусства.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339973323"/>
      <w:bookmarkEnd w:id="19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Рисунок.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Toc339973324"/>
      <w:bookmarkEnd w:id="2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Живопись.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Toc339973325"/>
      <w:bookmarkEnd w:id="21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Скульптура.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объема, вытягивание формы). Объем – основа языка скульптуры. Основные темы скульптуры. Красота человека и животных, выраженная средствами скульптуры.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339973326"/>
      <w:bookmarkEnd w:id="22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Художественное конструирование и дизайн.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_Toc339973327"/>
      <w:bookmarkEnd w:id="23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Декоративно-прикладное искусство.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Toc339973328"/>
      <w:bookmarkEnd w:id="24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Азбука искусства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(обучение основам художественной грамоты). Как говорит искусство?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Toc339973329"/>
      <w:bookmarkEnd w:id="25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Композиция.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– больше, дальше –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_Toc339973330"/>
      <w:bookmarkEnd w:id="26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_Toc339973331"/>
      <w:bookmarkEnd w:id="27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_Toc339973332"/>
      <w:bookmarkEnd w:id="28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_Toc339973333"/>
      <w:bookmarkEnd w:id="29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_Toc339973334"/>
      <w:bookmarkEnd w:id="3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Ритм.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_Toc339973335"/>
      <w:bookmarkEnd w:id="31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Значимые темы искусства.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чем говорит искусство?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_Toc339973336"/>
      <w:bookmarkEnd w:id="32"/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 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_Toc339973337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–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_Toc339973338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_Toc339973339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_Toc339973340"/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_Toc339973341"/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339973342"/>
      <w:bookmarkEnd w:id="38"/>
      <w:r>
        <w:rPr>
          <w:rFonts w:ascii="Times New Roman" w:hAnsi="Times New Roman" w:cs="Times New Roman"/>
          <w:color w:val="000000"/>
          <w:sz w:val="28"/>
          <w:szCs w:val="28"/>
        </w:rPr>
        <w:t>Опыт художественно творческой деятельности.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_Toc339973343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_Toc339973344"/>
      <w:bookmarkEnd w:id="40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_Toc339973345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_Toc339973346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_Toc339973347"/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_Toc339973348"/>
      <w:bookmarkEnd w:id="44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_Toc339973349"/>
      <w:bookmarkEnd w:id="45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_Toc339973350"/>
      <w:bookmarkEnd w:id="46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чувство гордости за культуру и искусство Родины, своего города;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уважительное отношение к культуре и искусству других народов нашей страны и мира в целом;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особой роли культуры и искусства в жизни общества и каждого отдельного человека;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 характеризуют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восприятии, анализе и оценке произведений искусства;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основных видов и жанров пространственно-визуальных искусств;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образной природы искусства;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эстетическая оценка явлений природы, событий окружающего мира;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усвоение названий ведущих художественных музеев России и художественных музеев своего региона;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компоновать на плоскости листа и в объеме задуманный художественный образ;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освоение умений применять в художественно-творческой деятельности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656172" w:rsidRDefault="00656172" w:rsidP="0065617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6172" w:rsidRDefault="00656172" w:rsidP="0065617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рабочей программы в практике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***</w:t>
      </w:r>
    </w:p>
    <w:p w:rsidR="00656172" w:rsidRDefault="00656172" w:rsidP="0065617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В____ (конкретно указывается класс)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656172" w:rsidRDefault="00656172" w:rsidP="00656172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и умения учащихся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7" w:name="_Toc339973351"/>
      <w:bookmarkEnd w:id="47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итоге освоения программы учащиеся должны: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339973352"/>
      <w:bookmarkEnd w:id="48"/>
      <w:r>
        <w:rPr>
          <w:rFonts w:ascii="Times New Roman" w:hAnsi="Times New Roman" w:cs="Times New Roman"/>
          <w:sz w:val="28"/>
          <w:szCs w:val="28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развить фантазию, воображение, проявляющиеся в конкретных формах творческой художественной деятельности;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656172" w:rsidRDefault="00656172" w:rsidP="00656172">
      <w:pPr>
        <w:pStyle w:val="ParagraphStyle"/>
        <w:keepNext/>
        <w:keepLines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49" w:name="_Toc339973353"/>
      <w:bookmarkEnd w:id="49"/>
      <w:r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656172" w:rsidRDefault="00656172" w:rsidP="00656172">
      <w:pPr>
        <w:pStyle w:val="ParagraphStyle"/>
        <w:tabs>
          <w:tab w:val="left" w:pos="570"/>
        </w:tabs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0" w:name="_Toc339973354"/>
      <w:bookmarkEnd w:id="5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Дополнительная литература.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339973355"/>
      <w:bookmarkEnd w:id="51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 xml:space="preserve"> народных промыслов. 1–4 классы : дополнительный материал к урокам изобразительного искусства и технологии / авт.-сост.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 : Учитель, 2010. 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искусство. 1–4 классы. Упражнения, задания, тесты / авт.-сост. О. В. Свиридова. – Волгоград : Учитель, 2009.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искусство. 1–6 классы. Развитие цветового восприятия у школьников. Описание опыта, конспекты уроков / авт.-сост. С. А. Казначеева, С. А. Бондарева. – Волгоград : Учитель, 2009.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искусство. 2–8 классы. Создание ситуации успеха : коллекция интересных уроков / авт.-сост. А. В. Пожарская [и др.]. – Волгоград : Учитель, 2010.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 в начальной школе. Обучение приемам художественно-творческой деятельности / авт.-сост. О. В. Павлова. – Волгоград : Учитель, 2009.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 и художественный труд в начальной школе: система преподавания уроков ИЗО в 1–4 классах по программе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сост. А. Г. Александрова, Н. В. Капустина. – Волгоград : Учитель, 2006.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>
        <w:rPr>
          <w:rFonts w:ascii="Times New Roman" w:hAnsi="Times New Roman" w:cs="Times New Roman"/>
          <w:sz w:val="28"/>
          <w:szCs w:val="28"/>
        </w:rPr>
        <w:t xml:space="preserve"> Педагогика искусства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2007.</w:t>
      </w:r>
    </w:p>
    <w:p w:rsidR="00656172" w:rsidRDefault="00656172" w:rsidP="0065617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начального общего образования / Л. Л. Алексеева [и др.] ; под ред. Г. С. Ковалевой, О. Б. Логиновой. – М. : Просвещение, 2011.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 : в 2 ч. Ч. 2. – М. : Просвещение, 2011.</w:t>
      </w:r>
    </w:p>
    <w:p w:rsidR="00656172" w:rsidRDefault="00656172" w:rsidP="0065617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 : текст с изм. и доп. на 2011 г. / М-во образования и науки Рос. Федерации. – М. : Просвещение, 2011. 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2" w:name="_Toc339973356"/>
      <w:bookmarkEnd w:id="5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Интернет-ресурсы.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http://ru.wikipedia.org/wiki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http://moikompas.ru/tags/plastilin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http://art.thelib.ru/culture/pictures/iskusstvo_yaponii.html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http://www.orientmuseum.ru/art/roerich/#Николай_Константинович_Рерих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www.ellada.spb.ru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3" w:name="_Toc339973357"/>
      <w:bookmarkEnd w:id="5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Познавательная коллекция. Сокровища мирового искусства. – М. : 1С Мультимедиа, 2010. – 1 электрон. опт. диск (СD-ROM).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Познавательная коллекция. Энциклопедия. – М. : 1С Мультимедиа, 2010. – 1 электрон. опт. диск (СD-ROM).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Живопись акварелью. Базовый уровень. – М. : Полезное видео, 2010. – 1 электрон. опт. диск (СD-ROM).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Печатные пособия.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Искусство.</w:t>
      </w:r>
      <w:r>
        <w:rPr>
          <w:rFonts w:ascii="Times New Roman" w:hAnsi="Times New Roman" w:cs="Times New Roman"/>
          <w:sz w:val="28"/>
          <w:szCs w:val="28"/>
        </w:rPr>
        <w:t xml:space="preserve"> Основы декоративно-прикладного искусства : учебный альбом из 12 листов. – М. : Спектр, 2007.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Искусство.</w:t>
      </w:r>
      <w:r>
        <w:rPr>
          <w:rFonts w:ascii="Times New Roman" w:hAnsi="Times New Roman" w:cs="Times New Roman"/>
          <w:sz w:val="28"/>
          <w:szCs w:val="28"/>
        </w:rPr>
        <w:t xml:space="preserve">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учебный альбом из 16 листов. – М. : Спектр, 2007.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И.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 : учеб.-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учащихся 1–4 классов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2009.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Наглядные пособия.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Схемы по правилам рисования предметов, растений, деревьев, животных, птиц, человека.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656172" w:rsidRDefault="00656172" w:rsidP="00656172">
      <w:pPr>
        <w:pStyle w:val="ParagraphStyle"/>
        <w:spacing w:before="12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4" w:name="_Toc339973358"/>
      <w:bookmarkEnd w:id="5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Технические средства обучения.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Компьютер.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Мультимедийный проектор.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Экран проекционный.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Принтер.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Интерактивная доска.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DVD.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Музыкальный центр.</w:t>
      </w:r>
    </w:p>
    <w:p w:rsidR="00656172" w:rsidRDefault="00656172" w:rsidP="00656172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Учебно-практическое оборудование.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демонстрационного материала.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Мольберт.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Ученические столы двухместные с комплектом стульев.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 учительский с тумбой.</w:t>
      </w:r>
    </w:p>
    <w:p w:rsidR="00656172" w:rsidRDefault="00656172" w:rsidP="0065617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Шкафы для хранения учебников, дидактических материалов, пособий и пр.</w:t>
      </w:r>
    </w:p>
    <w:p w:rsidR="00656172" w:rsidRDefault="00656172" w:rsidP="00656172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Стенды для вывешивания иллюстративного материала.</w:t>
      </w:r>
    </w:p>
    <w:p w:rsidR="004769EA" w:rsidRPr="00656172" w:rsidRDefault="004769EA">
      <w:pPr>
        <w:rPr>
          <w:lang w:val="x-none"/>
        </w:rPr>
      </w:pPr>
    </w:p>
    <w:sectPr w:rsidR="004769EA" w:rsidRPr="00656172" w:rsidSect="00656172">
      <w:pgSz w:w="15840" w:h="12240" w:orient="landscape"/>
      <w:pgMar w:top="340" w:right="340" w:bottom="34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98"/>
    <w:rsid w:val="004769EA"/>
    <w:rsid w:val="00656172"/>
    <w:rsid w:val="00AB6D98"/>
    <w:rsid w:val="00D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6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561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6172"/>
    <w:rPr>
      <w:color w:val="000000"/>
      <w:sz w:val="20"/>
      <w:szCs w:val="20"/>
    </w:rPr>
  </w:style>
  <w:style w:type="character" w:customStyle="1" w:styleId="Heading">
    <w:name w:val="Heading"/>
    <w:uiPriority w:val="99"/>
    <w:rsid w:val="006561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61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61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61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6172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6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561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6172"/>
    <w:rPr>
      <w:color w:val="000000"/>
      <w:sz w:val="20"/>
      <w:szCs w:val="20"/>
    </w:rPr>
  </w:style>
  <w:style w:type="character" w:customStyle="1" w:styleId="Heading">
    <w:name w:val="Heading"/>
    <w:uiPriority w:val="99"/>
    <w:rsid w:val="006561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61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61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61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6172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5467</Words>
  <Characters>31162</Characters>
  <Application>Microsoft Office Word</Application>
  <DocSecurity>0</DocSecurity>
  <Lines>259</Lines>
  <Paragraphs>73</Paragraphs>
  <ScaleCrop>false</ScaleCrop>
  <Company/>
  <LinksUpToDate>false</LinksUpToDate>
  <CharactersWithSpaces>36556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2014-09-05T06:43:00Z</cp:lastPrinted>
  <dcterms:created xsi:type="dcterms:W3CDTF">2014-09-05T06:41:00Z</dcterms:created>
  <dcterms:modified xsi:type="dcterms:W3CDTF">2014-09-05T06:43:00Z</dcterms:modified>
</cp:coreProperties>
</file>