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AD" w:rsidRDefault="00087CAD" w:rsidP="00087CAD">
      <w:pPr>
        <w:jc w:val="center"/>
        <w:rPr>
          <w:b/>
          <w:bCs/>
          <w:caps/>
          <w:szCs w:val="28"/>
        </w:rPr>
      </w:pPr>
      <w:proofErr w:type="gramStart"/>
      <w:r>
        <w:rPr>
          <w:b/>
          <w:bCs/>
          <w:caps/>
          <w:szCs w:val="28"/>
        </w:rPr>
        <w:t xml:space="preserve">Календарно-ТЕМАТИЧЕСКОЕ ПЛАНИРОВАНИЕ по изобразительному искусству 1 класс (Б. М. </w:t>
      </w:r>
      <w:proofErr w:type="gramEnd"/>
      <w:r>
        <w:rPr>
          <w:b/>
          <w:bCs/>
          <w:caps/>
          <w:szCs w:val="28"/>
        </w:rPr>
        <w:t>Неменский)</w:t>
      </w:r>
    </w:p>
    <w:p w:rsidR="00087CAD" w:rsidRDefault="00087CAD" w:rsidP="00087CAD">
      <w:pPr>
        <w:jc w:val="center"/>
        <w:rPr>
          <w:b/>
          <w:bCs/>
          <w:caps/>
          <w:szCs w:val="28"/>
        </w:rPr>
      </w:pPr>
    </w:p>
    <w:tbl>
      <w:tblPr>
        <w:tblW w:w="15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670"/>
        <w:gridCol w:w="6237"/>
        <w:gridCol w:w="1559"/>
        <w:gridCol w:w="1303"/>
      </w:tblGrid>
      <w:tr w:rsidR="00087CAD" w:rsidTr="00087CAD">
        <w:trPr>
          <w:cantSplit/>
          <w:trHeight w:val="18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87CAD" w:rsidRDefault="00087CA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№  </w:t>
            </w:r>
            <w:proofErr w:type="spellStart"/>
            <w:r>
              <w:rPr>
                <w:szCs w:val="28"/>
              </w:rPr>
              <w:t>п\</w:t>
            </w:r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>Тема раздела.</w:t>
            </w:r>
          </w:p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Тема урока.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szCs w:val="28"/>
              </w:rPr>
              <w:t>Деятельность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CAD" w:rsidRDefault="00087CAD">
            <w:pPr>
              <w:ind w:left="113" w:right="113"/>
              <w:rPr>
                <w:b/>
                <w:bCs/>
                <w:caps/>
                <w:sz w:val="28"/>
                <w:szCs w:val="28"/>
              </w:rPr>
            </w:pPr>
            <w:r>
              <w:rPr>
                <w:szCs w:val="28"/>
              </w:rPr>
              <w:t>Планируемая дата проведения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87CAD" w:rsidRDefault="00087CAD">
            <w:pPr>
              <w:ind w:left="113" w:right="113"/>
              <w:rPr>
                <w:b/>
                <w:bCs/>
                <w:caps/>
                <w:sz w:val="28"/>
                <w:szCs w:val="28"/>
              </w:rPr>
            </w:pPr>
            <w:r>
              <w:rPr>
                <w:szCs w:val="28"/>
              </w:rPr>
              <w:t>Фактическая дата проведения</w:t>
            </w:r>
          </w:p>
        </w:tc>
      </w:tr>
      <w:tr w:rsidR="00087CAD" w:rsidTr="00087CAD">
        <w:trPr>
          <w:trHeight w:val="223"/>
        </w:trPr>
        <w:tc>
          <w:tcPr>
            <w:tcW w:w="1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I четверть (8 часов)</w:t>
            </w: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Ты изображаешь. Знакомство с Мастером Изображения  (9часов)</w:t>
            </w:r>
          </w:p>
          <w:p w:rsidR="00087CAD" w:rsidRDefault="00087CA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Виртуальная экскурсия. Игровой урок.</w:t>
            </w:r>
          </w:p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Изображения всюду вокруг нас </w:t>
            </w:r>
            <w:r>
              <w:rPr>
                <w:i/>
                <w:iCs/>
                <w:szCs w:val="28"/>
              </w:rPr>
              <w:t xml:space="preserve">(постановка и решение учебной задачи; экскурсия).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CAD" w:rsidRDefault="00087CAD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Осуществлять поиск информации. Исследовать, наблюдать, сравнивать, сопоставлять природные материалы. Осмысливать значение бережного отношения к природе. Выполнять качественно практическую работу. Актуализировать полученные знания. Осваивать новые приемы. Принимать учебную задачу урока. Правильно определять цвета. Анализировать форму, цвет, размер. </w:t>
            </w:r>
          </w:p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>Экскурсия. Сбор гербария.</w:t>
            </w:r>
          </w:p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Мастер Изображения учит видеть </w:t>
            </w:r>
            <w:r>
              <w:rPr>
                <w:i/>
                <w:iCs/>
                <w:szCs w:val="28"/>
              </w:rPr>
              <w:t>(решение учебной задачи; экскурсия).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 xml:space="preserve">Экскурсия. </w:t>
            </w:r>
            <w:r>
              <w:rPr>
                <w:szCs w:val="28"/>
              </w:rPr>
              <w:t xml:space="preserve">Наблюдение за природой </w:t>
            </w:r>
            <w:r>
              <w:rPr>
                <w:i/>
                <w:iCs/>
                <w:szCs w:val="28"/>
              </w:rPr>
              <w:t>(решение учебной задачи; экскурсия)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i/>
                <w:szCs w:val="28"/>
              </w:rPr>
              <w:t xml:space="preserve">Экскурсия. </w:t>
            </w:r>
            <w:r>
              <w:rPr>
                <w:szCs w:val="28"/>
              </w:rPr>
              <w:t xml:space="preserve">В гостях у Золотой осени. </w:t>
            </w:r>
          </w:p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>В. Поленов «Осень в Абрамцеве»</w:t>
            </w:r>
            <w:r>
              <w:rPr>
                <w:i/>
                <w:iCs/>
                <w:szCs w:val="28"/>
              </w:rPr>
              <w:t xml:space="preserve"> (решение учебной задачи; экскурсия)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Изображать можно пятном </w:t>
            </w:r>
            <w:r>
              <w:rPr>
                <w:i/>
                <w:iCs/>
                <w:szCs w:val="28"/>
              </w:rPr>
              <w:t>(постановка и решение учебной задачи)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Изображать можно в объеме </w:t>
            </w:r>
            <w:r>
              <w:rPr>
                <w:i/>
                <w:iCs/>
                <w:szCs w:val="28"/>
              </w:rPr>
              <w:t>(решение учебной задачи)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Изображать можно линией </w:t>
            </w:r>
            <w:r>
              <w:rPr>
                <w:i/>
                <w:iCs/>
                <w:szCs w:val="28"/>
              </w:rPr>
              <w:t>(решение учебной задачи)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Разноцветные краски</w:t>
            </w:r>
            <w:r>
              <w:rPr>
                <w:i/>
                <w:iCs/>
                <w:szCs w:val="28"/>
              </w:rPr>
              <w:t xml:space="preserve"> (решение учебной задачи)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1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87CAD" w:rsidRDefault="00087CAD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II четверть (8 часов)</w:t>
            </w:r>
          </w:p>
        </w:tc>
      </w:tr>
      <w:tr w:rsidR="00087CAD" w:rsidTr="00087CAD">
        <w:trPr>
          <w:trHeight w:val="8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 xml:space="preserve">Художник и зрители </w:t>
            </w:r>
            <w:r>
              <w:rPr>
                <w:i/>
                <w:iCs/>
                <w:szCs w:val="28"/>
              </w:rPr>
              <w:t>(постановка и решение учебной задачи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8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Ты украшаешь. Знакомство с Мастером Украшения  (8часов)</w:t>
            </w:r>
          </w:p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  <w:r>
              <w:rPr>
                <w:szCs w:val="28"/>
              </w:rPr>
              <w:t xml:space="preserve">Мир полон украшений </w:t>
            </w:r>
            <w:r>
              <w:rPr>
                <w:i/>
                <w:iCs/>
                <w:szCs w:val="28"/>
              </w:rPr>
              <w:t>(постановка и решение учебной задачи)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Осуществлять поиск информации. Исследовать, наблюдать, сравнивать, сопоставлять природные материалы. Осмысливать значение бережного отношения к природе. Выполнять качественно практическую работу. Актуализировать полученные знания. Осваивать новые приемы. Принимать учебную задачу урока. Правильно определять цвета. Анализировать форму, цвет, размер. Планировать и осуществлять. Осуществлять поиск информации.</w:t>
            </w:r>
          </w:p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Cs w:val="28"/>
              </w:rPr>
              <w:t xml:space="preserve">Красоту надо уметь замечать  </w:t>
            </w:r>
            <w:r>
              <w:rPr>
                <w:i/>
                <w:iCs/>
                <w:szCs w:val="28"/>
              </w:rPr>
              <w:t>(решение частных задач)</w:t>
            </w:r>
            <w:r>
              <w:rPr>
                <w:szCs w:val="28"/>
              </w:rPr>
              <w:t xml:space="preserve">.  </w:t>
            </w:r>
          </w:p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Узор на крыльях </w:t>
            </w:r>
            <w:r>
              <w:rPr>
                <w:i/>
                <w:iCs/>
                <w:szCs w:val="28"/>
              </w:rPr>
              <w:t>(решение частных задач)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Красивые рыбы  </w:t>
            </w:r>
            <w:r>
              <w:rPr>
                <w:i/>
                <w:iCs/>
                <w:szCs w:val="28"/>
              </w:rPr>
              <w:t>(решение частных задач)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Украшения птиц </w:t>
            </w:r>
            <w:r>
              <w:rPr>
                <w:i/>
                <w:iCs/>
                <w:szCs w:val="28"/>
              </w:rPr>
              <w:t>(постановка учебной задачи, поиск ее решения)</w:t>
            </w:r>
            <w:r>
              <w:rPr>
                <w:szCs w:val="28"/>
              </w:rPr>
              <w:t xml:space="preserve">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Узоры, которые создали люди </w:t>
            </w:r>
            <w:r>
              <w:rPr>
                <w:i/>
                <w:iCs/>
                <w:szCs w:val="28"/>
              </w:rPr>
              <w:t xml:space="preserve">(поиск и открытие нового способа действия).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lastRenderedPageBreak/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Как украшает себя человек </w:t>
            </w:r>
            <w:r>
              <w:rPr>
                <w:i/>
                <w:iCs/>
                <w:szCs w:val="28"/>
              </w:rPr>
              <w:t>(контроль и коррекция знаний)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1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/>
                <w:szCs w:val="28"/>
              </w:rPr>
              <w:t>III четверть (9 часов)</w:t>
            </w: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Мастер Украшения помогает сделать праздник</w:t>
            </w:r>
            <w:r>
              <w:rPr>
                <w:i/>
                <w:iCs/>
                <w:szCs w:val="28"/>
              </w:rPr>
              <w:t xml:space="preserve"> (рефлексия </w:t>
            </w:r>
            <w:r>
              <w:rPr>
                <w:i/>
                <w:iCs/>
                <w:szCs w:val="28"/>
              </w:rPr>
              <w:br/>
              <w:t>и оценивание способа действия).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Осуществлять поиск информации. Исследовать, наблюдать, сравнивать, сопоставлять природные материалы. Осмысливать значение бережного отношения к природе. Выполнять качественно практическую работу. Актуализировать полученные знания. Осваивать новые приемы. Принимать учебную задачу урока. Правильно определять цвета. Анализировать форму, цвет, размер. Планировать и осуществлять. Осуществлять поиск информации. Правильно определять и собирать детали.</w:t>
            </w:r>
          </w:p>
          <w:p w:rsidR="00087CAD" w:rsidRDefault="00087CAD">
            <w:pPr>
              <w:jc w:val="center"/>
              <w:rPr>
                <w:bCs/>
                <w:caps/>
                <w:szCs w:val="28"/>
              </w:rPr>
            </w:pPr>
          </w:p>
          <w:p w:rsidR="00087CAD" w:rsidRDefault="00087CAD">
            <w:pPr>
              <w:jc w:val="center"/>
              <w:rPr>
                <w:bCs/>
                <w:caps/>
                <w:szCs w:val="28"/>
              </w:rPr>
            </w:pPr>
          </w:p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Ты строишь. Знакомство с Мастером Постройки (7часов)</w:t>
            </w:r>
          </w:p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  <w:r>
              <w:rPr>
                <w:szCs w:val="28"/>
              </w:rPr>
              <w:t xml:space="preserve">Постройки в нашей жизни </w:t>
            </w:r>
            <w:r>
              <w:rPr>
                <w:i/>
                <w:iCs/>
                <w:szCs w:val="28"/>
              </w:rPr>
              <w:t>(постановка учебной задачи, поиск ее решения).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Домики, которые построила природа </w:t>
            </w:r>
            <w:r>
              <w:rPr>
                <w:i/>
                <w:iCs/>
                <w:szCs w:val="28"/>
              </w:rPr>
              <w:t>(решение частных задач)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Дом снаружи и внутри </w:t>
            </w:r>
            <w:r>
              <w:rPr>
                <w:i/>
                <w:iCs/>
                <w:szCs w:val="28"/>
              </w:rPr>
              <w:t xml:space="preserve">(решение частных задач).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Строим город </w:t>
            </w:r>
            <w:r>
              <w:rPr>
                <w:i/>
                <w:iCs/>
                <w:szCs w:val="28"/>
              </w:rPr>
              <w:t xml:space="preserve">(решение частных задач).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2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Все имеет свое строение </w:t>
            </w:r>
            <w:r>
              <w:rPr>
                <w:i/>
                <w:iCs/>
                <w:szCs w:val="28"/>
              </w:rPr>
              <w:t>(решение частных задач)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Постройка предметов </w:t>
            </w:r>
            <w:r>
              <w:rPr>
                <w:i/>
                <w:iCs/>
                <w:szCs w:val="28"/>
              </w:rPr>
              <w:t xml:space="preserve">(решение частных задач).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9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Город, в котором мы живем </w:t>
            </w:r>
            <w:r>
              <w:rPr>
                <w:i/>
                <w:iCs/>
                <w:szCs w:val="28"/>
              </w:rPr>
              <w:t xml:space="preserve">(экскурсия; контроль и оценка знаний).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1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25</w:t>
            </w:r>
          </w:p>
          <w:p w:rsidR="00087CAD" w:rsidRDefault="00087CAD">
            <w:pPr>
              <w:rPr>
                <w:szCs w:val="28"/>
              </w:rPr>
            </w:pPr>
          </w:p>
          <w:p w:rsidR="00087CAD" w:rsidRDefault="00087CAD">
            <w:pPr>
              <w:rPr>
                <w:szCs w:val="28"/>
              </w:rPr>
            </w:pPr>
          </w:p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Изображение, Украшение и Постройка всегда помогают друг другу (9 часов)</w:t>
            </w:r>
          </w:p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Совместная работа трех Братьев-Мастеров </w:t>
            </w:r>
            <w:r>
              <w:rPr>
                <w:i/>
                <w:iCs/>
                <w:szCs w:val="28"/>
              </w:rPr>
              <w:t>(постановка и решение учебной задачи)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sz w:val="28"/>
                <w:szCs w:val="28"/>
              </w:rPr>
            </w:pPr>
          </w:p>
        </w:tc>
      </w:tr>
      <w:tr w:rsidR="00087CAD" w:rsidTr="00087CAD">
        <w:trPr>
          <w:trHeight w:val="465"/>
        </w:trPr>
        <w:tc>
          <w:tcPr>
            <w:tcW w:w="1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/>
                <w:szCs w:val="28"/>
              </w:rPr>
              <w:lastRenderedPageBreak/>
              <w:t>IV четверть (8 часов)</w:t>
            </w:r>
          </w:p>
        </w:tc>
      </w:tr>
      <w:tr w:rsidR="00087CAD" w:rsidTr="00087CAD">
        <w:trPr>
          <w:trHeight w:val="9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Сказочная страна. Создание панно </w:t>
            </w:r>
            <w:r>
              <w:rPr>
                <w:i/>
                <w:iCs/>
                <w:szCs w:val="28"/>
              </w:rPr>
              <w:t xml:space="preserve">(решение частных задач). 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Осуществлять поиск информации. Исследовать, наблюдать, сравнивать, сопоставлять природные материалы. Осмысливать значение бережного отношения к природе. Выполнять качественно практическую работу. Актуализировать полученные знания. Осваивать новые приемы. Принимать учебную задачу урока. Правильно определять цвета. Анализировать форму, цвет, размер. Планировать и осуществлять. Осуществлять поиск информации. Правильно определять и собирать детали.</w:t>
            </w:r>
          </w:p>
          <w:p w:rsidR="00087CAD" w:rsidRDefault="00087CAD">
            <w:pPr>
              <w:jc w:val="center"/>
              <w:rPr>
                <w:bCs/>
                <w:caps/>
                <w:szCs w:val="28"/>
              </w:rPr>
            </w:pPr>
          </w:p>
          <w:p w:rsidR="00087CAD" w:rsidRDefault="00087CAD">
            <w:pPr>
              <w:rPr>
                <w:bCs/>
                <w:caps/>
                <w:szCs w:val="28"/>
              </w:rPr>
            </w:pPr>
          </w:p>
          <w:p w:rsidR="00087CAD" w:rsidRDefault="00087CAD">
            <w:pPr>
              <w:rPr>
                <w:bCs/>
                <w:caps/>
                <w:szCs w:val="28"/>
              </w:rPr>
            </w:pPr>
          </w:p>
          <w:p w:rsidR="00087CAD" w:rsidRDefault="00087CAD">
            <w:pPr>
              <w:rPr>
                <w:bCs/>
                <w:caps/>
                <w:szCs w:val="28"/>
              </w:rPr>
            </w:pPr>
          </w:p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9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Сказочная страна. Создание панно </w:t>
            </w:r>
            <w:r>
              <w:rPr>
                <w:i/>
                <w:iCs/>
                <w:szCs w:val="28"/>
              </w:rPr>
              <w:t>(решение частных задач)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4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Разноцветные жуки </w:t>
            </w:r>
            <w:r>
              <w:rPr>
                <w:i/>
                <w:iCs/>
                <w:szCs w:val="28"/>
              </w:rPr>
              <w:t>(решение частных задач)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Весенний день  </w:t>
            </w:r>
            <w:r>
              <w:rPr>
                <w:i/>
                <w:iCs/>
                <w:szCs w:val="28"/>
              </w:rPr>
              <w:t>(решение частных задач)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9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i/>
                <w:iCs/>
                <w:sz w:val="28"/>
                <w:szCs w:val="28"/>
              </w:rPr>
            </w:pPr>
            <w:r>
              <w:rPr>
                <w:szCs w:val="28"/>
              </w:rPr>
              <w:t xml:space="preserve">Урок любования. Умение видеть </w:t>
            </w:r>
            <w:r>
              <w:rPr>
                <w:i/>
                <w:iCs/>
                <w:szCs w:val="28"/>
              </w:rPr>
              <w:t>(решение частных задач; экскурсия)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4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Времена года </w:t>
            </w:r>
            <w:r>
              <w:rPr>
                <w:i/>
                <w:iCs/>
                <w:szCs w:val="28"/>
              </w:rPr>
              <w:t>(решение частных задач).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Сказочная птица на ветке с золотыми яблоками</w:t>
            </w:r>
            <w:r>
              <w:rPr>
                <w:i/>
                <w:iCs/>
                <w:szCs w:val="28"/>
              </w:rPr>
              <w:t xml:space="preserve"> (контроль и коррекция знаний).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  <w:tr w:rsidR="00087CAD" w:rsidTr="00087CAD">
        <w:trPr>
          <w:trHeight w:val="1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  <w:r>
              <w:rPr>
                <w:bCs/>
                <w:caps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CAD" w:rsidRDefault="00087CAD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Сказочная птица на ветке с золотыми яблоками</w:t>
            </w:r>
            <w:r>
              <w:rPr>
                <w:i/>
                <w:iCs/>
                <w:szCs w:val="28"/>
              </w:rPr>
              <w:t xml:space="preserve"> (контроль и коррекция знаний)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AD" w:rsidRDefault="00087CAD">
            <w:pPr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AD" w:rsidRDefault="00087CAD">
            <w:pPr>
              <w:jc w:val="center"/>
              <w:rPr>
                <w:bCs/>
                <w:caps/>
                <w:sz w:val="28"/>
                <w:szCs w:val="28"/>
              </w:rPr>
            </w:pPr>
          </w:p>
        </w:tc>
      </w:tr>
    </w:tbl>
    <w:p w:rsidR="00087CAD" w:rsidRDefault="00087CAD" w:rsidP="00087CAD">
      <w:pPr>
        <w:rPr>
          <w:sz w:val="28"/>
          <w:szCs w:val="28"/>
        </w:rPr>
      </w:pPr>
    </w:p>
    <w:p w:rsidR="006C0AAE" w:rsidRDefault="006C0AAE"/>
    <w:sectPr w:rsidR="006C0AAE" w:rsidSect="00087CA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CAD"/>
    <w:rsid w:val="00087CAD"/>
    <w:rsid w:val="006C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2</cp:revision>
  <dcterms:created xsi:type="dcterms:W3CDTF">2015-01-08T08:04:00Z</dcterms:created>
  <dcterms:modified xsi:type="dcterms:W3CDTF">2015-01-08T08:06:00Z</dcterms:modified>
</cp:coreProperties>
</file>