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45" w:rsidRPr="009F7445" w:rsidRDefault="009F7445" w:rsidP="009F744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/>
          <w:b/>
          <w:bCs/>
          <w:color w:val="199043"/>
          <w:kern w:val="36"/>
          <w:sz w:val="33"/>
          <w:szCs w:val="33"/>
          <w:lang w:eastAsia="ru-RU"/>
        </w:rPr>
      </w:pPr>
      <w:r w:rsidRPr="009F7445">
        <w:rPr>
          <w:rFonts w:ascii="Helvetica" w:eastAsia="Times New Roman" w:hAnsi="Helvetica"/>
          <w:b/>
          <w:bCs/>
          <w:color w:val="199043"/>
          <w:kern w:val="36"/>
          <w:sz w:val="33"/>
          <w:szCs w:val="33"/>
          <w:lang w:eastAsia="ru-RU"/>
        </w:rPr>
        <w:t xml:space="preserve">Конспект урока </w:t>
      </w:r>
      <w:proofErr w:type="gramStart"/>
      <w:r w:rsidRPr="009F7445">
        <w:rPr>
          <w:rFonts w:ascii="Helvetica" w:eastAsia="Times New Roman" w:hAnsi="Helvetica"/>
          <w:b/>
          <w:bCs/>
          <w:color w:val="199043"/>
          <w:kern w:val="36"/>
          <w:sz w:val="33"/>
          <w:szCs w:val="33"/>
          <w:lang w:eastAsia="ru-RU"/>
        </w:rPr>
        <w:t>по</w:t>
      </w:r>
      <w:proofErr w:type="gramEnd"/>
      <w:r w:rsidRPr="009F7445">
        <w:rPr>
          <w:rFonts w:ascii="Helvetica" w:eastAsia="Times New Roman" w:hAnsi="Helvetica"/>
          <w:b/>
          <w:bCs/>
          <w:color w:val="199043"/>
          <w:kern w:val="36"/>
          <w:sz w:val="33"/>
          <w:szCs w:val="33"/>
          <w:lang w:eastAsia="ru-RU"/>
        </w:rPr>
        <w:t xml:space="preserve"> ИЗО в 3-м классе на тему: "Весна пришла. Весеннее настроение"</w:t>
      </w:r>
    </w:p>
    <w:p w:rsidR="009F7445" w:rsidRDefault="009F7445" w:rsidP="009F7445">
      <w:pPr>
        <w:shd w:val="clear" w:color="auto" w:fill="FFFFFF"/>
        <w:spacing w:after="120" w:line="240" w:lineRule="atLeast"/>
        <w:rPr>
          <w:rFonts w:asciiTheme="minorHAnsi" w:eastAsia="Times New Roman" w:hAnsiTheme="minorHAnsi"/>
          <w:b/>
          <w:bCs/>
          <w:color w:val="333333"/>
          <w:sz w:val="20"/>
          <w:szCs w:val="20"/>
          <w:lang w:eastAsia="ru-RU"/>
        </w:rPr>
      </w:pP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Тип урока:</w:t>
      </w:r>
      <w:r w:rsidRPr="009F7445">
        <w:rPr>
          <w:rFonts w:ascii="Helvetica" w:eastAsia="Times New Roman" w:hAnsi="Helvetica"/>
          <w:b/>
          <w:bCs/>
          <w:color w:val="333333"/>
          <w:sz w:val="20"/>
          <w:lang w:eastAsia="ru-RU"/>
        </w:rPr>
        <w:t> </w:t>
      </w: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урок контроля и коррекции знаний, умений и навыков (по Кузину).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Вид занятия:</w:t>
      </w:r>
      <w:r w:rsidRPr="009F7445">
        <w:rPr>
          <w:rFonts w:ascii="Helvetica" w:eastAsia="Times New Roman" w:hAnsi="Helvetica"/>
          <w:b/>
          <w:bCs/>
          <w:color w:val="333333"/>
          <w:sz w:val="20"/>
          <w:lang w:eastAsia="ru-RU"/>
        </w:rPr>
        <w:t> </w:t>
      </w: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рисование на тему (по представлению, по памяти, с натуры (вид из окна)).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Интеграция предметов гуманитарного цикла (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межпредметные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связи): изобразительное искусство, литература, МХК.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Цель:</w:t>
      </w:r>
      <w:r w:rsidRPr="009F7445">
        <w:rPr>
          <w:rFonts w:ascii="Helvetica" w:eastAsia="Times New Roman" w:hAnsi="Helvetica"/>
          <w:color w:val="333333"/>
          <w:sz w:val="20"/>
          <w:lang w:eastAsia="ru-RU"/>
        </w:rPr>
        <w:t> </w:t>
      </w: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выполнить законченную композицию на предложенную тему, проверить и скорректировать умения и навыки детей в изображении весенней композиции и работе в различных техниках.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Задачи урока</w:t>
      </w:r>
      <w:r w:rsidRPr="009F7445">
        <w:rPr>
          <w:rFonts w:ascii="Helvetica" w:eastAsia="Times New Roman" w:hAnsi="Helvetica"/>
          <w:color w:val="333333"/>
          <w:sz w:val="20"/>
          <w:lang w:eastAsia="ru-RU"/>
        </w:rPr>
        <w:t> </w:t>
      </w: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(образовательные, развивающие, воспитательные):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Образовательные:</w:t>
      </w:r>
    </w:p>
    <w:p w:rsidR="009F7445" w:rsidRPr="009F7445" w:rsidRDefault="009F7445" w:rsidP="009F7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Активизировать познавательный интерес к искусству и природе</w:t>
      </w:r>
    </w:p>
    <w:p w:rsidR="009F7445" w:rsidRPr="009F7445" w:rsidRDefault="009F7445" w:rsidP="009F7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Учить 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осознанно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выполнять линейное построение рисунка, используя линию горизонта и известные правила перспективы</w:t>
      </w:r>
    </w:p>
    <w:p w:rsidR="009F7445" w:rsidRPr="009F7445" w:rsidRDefault="009F7445" w:rsidP="009F7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Формировать умение самостоятельно находить решения художественных задач, отвечающих выбранной технике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Развивающие:</w:t>
      </w:r>
    </w:p>
    <w:p w:rsidR="009F7445" w:rsidRPr="009F7445" w:rsidRDefault="009F7445" w:rsidP="009F7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Развивать память, внимание кругозор учащихся;</w:t>
      </w:r>
    </w:p>
    <w:p w:rsidR="009F7445" w:rsidRPr="009F7445" w:rsidRDefault="009F7445" w:rsidP="009F7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Развивать творческое и художественное мышление, воображение и фантазии</w:t>
      </w:r>
    </w:p>
    <w:p w:rsidR="009F7445" w:rsidRPr="009F7445" w:rsidRDefault="009F7445" w:rsidP="009F7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Развивать умения, связанные с передачей перспективы, размера и пропорций, зрительное восприятие и пространственное мышление как основу овладения рисунком.</w:t>
      </w:r>
    </w:p>
    <w:p w:rsidR="009F7445" w:rsidRPr="009F7445" w:rsidRDefault="009F7445" w:rsidP="009F7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Обогащать словарный запас детей</w:t>
      </w:r>
    </w:p>
    <w:p w:rsidR="009F7445" w:rsidRPr="009F7445" w:rsidRDefault="009F7445" w:rsidP="009F7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Развивать учебно-управленческие умения: оценивать свою деятельность и работу товарища по образцу (критериям), предложенным учителем</w:t>
      </w: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Воспитательные:</w:t>
      </w:r>
    </w:p>
    <w:p w:rsidR="009F7445" w:rsidRPr="009F7445" w:rsidRDefault="009F7445" w:rsidP="009F7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Способствовать эстетическому восприятию учебного материала</w:t>
      </w:r>
    </w:p>
    <w:p w:rsidR="009F7445" w:rsidRPr="009F7445" w:rsidRDefault="009F7445" w:rsidP="009F7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Формировать эмоциональную отзывчивость на красоту природы, умение замечать ее удивительные особенности</w:t>
      </w:r>
    </w:p>
    <w:p w:rsidR="009F7445" w:rsidRPr="009F7445" w:rsidRDefault="009F7445" w:rsidP="009F7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Воспитывать бережное отношение к природе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Формы работы: фронтальная, индивидуальная.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Методы: репродуктивный, информационно-рецептивный (объяснительно-иллюстративный), частично-поисковый.</w:t>
      </w:r>
    </w:p>
    <w:p w:rsidR="009F7445" w:rsidRPr="009F7445" w:rsidRDefault="009F7445" w:rsidP="009F7445">
      <w:pPr>
        <w:spacing w:after="120" w:line="240" w:lineRule="atLeast"/>
        <w:rPr>
          <w:rFonts w:ascii="Helvetica" w:eastAsia="Times New Roman" w:hAnsi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 концу урока дети должны знать: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Особенности изображения весенней композиции, различную технику, способы и последовательность работы над композицией в выбранной технике.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уметь: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Выполнять законченную композицию, используя полученные ранее знания. Соблюдать последовательность выполнения работы, при необходимости используя инструкцию учителя (словесную или письменную).</w:t>
      </w:r>
    </w:p>
    <w:p w:rsidR="009F7445" w:rsidRPr="009F7445" w:rsidRDefault="009F7445" w:rsidP="009F7445">
      <w:pPr>
        <w:spacing w:after="120" w:line="240" w:lineRule="atLeast"/>
        <w:rPr>
          <w:rFonts w:ascii="Helvetica" w:eastAsia="Times New Roman" w:hAnsi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Оборудование, необходимое для урока: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Для учителя:</w:t>
      </w:r>
    </w:p>
    <w:p w:rsidR="009F7445" w:rsidRPr="009F7445" w:rsidRDefault="009F7445" w:rsidP="009F74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Магнитофон, запис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и(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по возможности)</w:t>
      </w:r>
    </w:p>
    <w:p w:rsidR="009F7445" w:rsidRPr="009F7445" w:rsidRDefault="009F7445" w:rsidP="009F74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Оформление доски</w:t>
      </w:r>
    </w:p>
    <w:p w:rsidR="009F7445" w:rsidRPr="009F7445" w:rsidRDefault="009F7445" w:rsidP="009F74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lastRenderedPageBreak/>
        <w:t>Плакаты, иллюстрации, репродукции на тему весны</w:t>
      </w:r>
    </w:p>
    <w:p w:rsidR="009F7445" w:rsidRPr="009F7445" w:rsidRDefault="009F7445" w:rsidP="009F74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Мольберт для фронтального показа учащимся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Для учащихся:</w:t>
      </w:r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Альбом или листы А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4</w:t>
      </w:r>
      <w:proofErr w:type="gramEnd"/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Памятки по последовательности выполнения работы (или инструкционные карты и карты по ТБ)</w:t>
      </w:r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Карандаши простые и восковые</w:t>
      </w:r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ластик</w:t>
      </w:r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Гуашь, акварель</w:t>
      </w:r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кисти, поролон</w:t>
      </w:r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ведерко с водой</w:t>
      </w:r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палитра</w:t>
      </w:r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бумага с восковой основой для работы в технике 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граттаж</w:t>
      </w:r>
      <w:proofErr w:type="spellEnd"/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ножницы, цветная и бархатная бумага, природный материал</w:t>
      </w:r>
    </w:p>
    <w:p w:rsidR="009F7445" w:rsidRPr="009F7445" w:rsidRDefault="009F7445" w:rsidP="009F7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Трафареты зверей.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lang w:eastAsia="ru-RU"/>
        </w:rPr>
        <w:t>I. Орг</w:t>
      </w:r>
      <w:proofErr w:type="gramStart"/>
      <w:r w:rsidRPr="009F7445">
        <w:rPr>
          <w:rFonts w:ascii="Helvetica" w:eastAsia="Times New Roman" w:hAnsi="Helvetica"/>
          <w:b/>
          <w:bCs/>
          <w:color w:val="333333"/>
          <w:sz w:val="20"/>
          <w:lang w:eastAsia="ru-RU"/>
        </w:rPr>
        <w:t>.м</w:t>
      </w:r>
      <w:proofErr w:type="gramEnd"/>
      <w:r w:rsidRPr="009F7445">
        <w:rPr>
          <w:rFonts w:ascii="Helvetica" w:eastAsia="Times New Roman" w:hAnsi="Helvetica"/>
          <w:b/>
          <w:bCs/>
          <w:color w:val="333333"/>
          <w:sz w:val="20"/>
          <w:lang w:eastAsia="ru-RU"/>
        </w:rPr>
        <w:t>омент.2 мин.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lang w:eastAsia="ru-RU"/>
        </w:rPr>
        <w:t>II. Основная часть: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Вступление (цель).3мин.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Ознакомительная беседа с объяснением темы и проверкой домашнего задания. 5-6 мин.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Беседа о сюжете на заданную тему, о правилах построения рисунка 4-5 мин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Самостоятельная работа детей над темой и композицией весеннего сюжета (набросок сюжета и прорисовка деталей) 20-25 мин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Оформление работы в цвете, графике, аппликации, 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гратаж</w:t>
      </w:r>
      <w:proofErr w:type="spellEnd"/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Физ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.м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инутка.(1-2 мин в процессе работы).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Обобщение. Домашнее задание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lang w:eastAsia="ru-RU"/>
        </w:rPr>
        <w:t>III. Заключение.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Подведение итогов занятия, анализ удачных работ. 5-6 мин</w:t>
      </w:r>
    </w:p>
    <w:p w:rsidR="009F7445" w:rsidRPr="009F7445" w:rsidRDefault="009F7445" w:rsidP="009F7445">
      <w:pPr>
        <w:spacing w:after="120" w:line="240" w:lineRule="atLeast"/>
        <w:rPr>
          <w:rFonts w:ascii="Helvetica" w:eastAsia="Times New Roman" w:hAnsi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Содержание урока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Вступление.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– Ребята, сегодня у нас урок творчества. А творчество – это источник доброты, истины и красоты.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Давайте сядем 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поудобнее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и улыбнемся друг другу. Мы спокойны и добры, приветливы и ласковы.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Глубоко вдохните и выдохните…. Выдохните свои обиды, беспокойство, раздражение. Забудьте о них.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Вдохните в себя красоту весеннего утра, тепло солнечных лучей, синеву утреннего неба и свежесть весеннего воздуха…. И 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все то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прекрасное, что вы услышали и вдохнули, пусть согреет ваше сердце.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А радость, зазвучавшая в вашем горячем сердечке, станет слышна людям. И мы с вами закроем глаза, прислушаемся к ее звучанию, и попытаемся понять смысл того, что я вам сейчас прочитаю - Притча “КРАСОТА” В.А. Сухомлинский</w:t>
      </w:r>
      <w:r w:rsidRPr="009F7445">
        <w:rPr>
          <w:rFonts w:ascii="Helvetica" w:eastAsia="Times New Roman" w:hAnsi="Helvetica"/>
          <w:b/>
          <w:bCs/>
          <w:color w:val="333333"/>
          <w:sz w:val="20"/>
          <w:lang w:eastAsia="ru-RU"/>
        </w:rPr>
        <w:t> </w:t>
      </w:r>
      <w:hyperlink r:id="rId5" w:history="1"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 xml:space="preserve">См. приложение 1. </w:t>
        </w:r>
        <w:proofErr w:type="spellStart"/>
        <w:proofErr w:type="gramStart"/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>п</w:t>
        </w:r>
        <w:proofErr w:type="spellEnd"/>
        <w:proofErr w:type="gramEnd"/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 xml:space="preserve"> 1</w:t>
        </w:r>
      </w:hyperlink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Чтение учителем (на фоне музыки П.И. Чайковского “Времена года”).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- Теперь вы поняли, почему мы прислушивались именно к вашим горячим сердечкам?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Что удалось услышать? (Ответы детей)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Только человек с горячим сердцем может творить 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прекрасное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и дарить людям радость и красоту.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– А вам приходилось видеть красоту на своем пути? (Ответы детей)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lastRenderedPageBreak/>
        <w:t>– Как вы думаете, ребята, что помогает человеку видеть красоту, а что мешает? (Ответы детей)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– Легко ли было человеку с горячим сердцем добраться до цветка в сером камне? (Ответы детей)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– А что ему помогло?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– Упорство, настойчивость и доброе сердце нам понадобятся на нашем уроке. Сегодня мы с вами постараемся разглядеть красоту весеннего дня или ночи, красоту живой и неживой природы весной. И если вы вложите в свою работу душу и сердце, то она получиться прекрасной!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II. Основная часть – групповая работа детей.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(При делении на группы учитываются возможности учащихся и их интересы)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– Красота природы воспевается и художниками, и поэтами, и композиторами. Мы с вами читали стихи замечательных поэтов-классиков о природе в разное время года. Вспомните авторов и их произведения о весне, которые вы изучали на уроках чтения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(Необходимо создать настроение, включить музыку о весне, почитать стихи, поговорить о тех радостях, которые доставляет детям весенняя природа.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Поговорить об особенностях весны: в чем ее отличие от других времен года.)</w:t>
      </w:r>
      <w:proofErr w:type="gramEnd"/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Вы любите отгадывать загадки? Отгадайте: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hyperlink r:id="rId6" w:history="1"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>См. приложение 1. п. 2</w:t>
        </w:r>
      </w:hyperlink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А вы что знаете о весне? - Стихи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– Красота весенней природы не оставила равнодушными и художников. Сколько прекрасных картин создано ими! Многие картины и рисунки вы уже видели, учились описывать их, определять настроения и характер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.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д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авайте вспомним, что это за картины – хотя бы те, что есть на доске)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Внимание на опорный ряд на 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доске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:н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а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выбор учителя репродукции картин К.Ф. 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Юона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“Конец зимы. Полдень”, “Мартовское солнце”, И.Левитана “Март”, “Половодье”, “Весна. Большая вода”, 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А.Саврасова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“Грачи прилетели”, И.Грабаря “Мартовский снег”, 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Н.Ромадина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“Весенний день”, “Цветущий бугор”, 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А.Кокорина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“Тарусы. Март”, С.Герасимова “Лед прошел”, Ф.Васильева “Оттепель” и др. Для более полного и яркого представления природы, особенностей весеннего леса и луга необходимо рассмотреть несколько репродукций картин.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hyperlink r:id="rId7" w:history="1"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>См. приложение 2.</w:t>
        </w:r>
      </w:hyperlink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Если в классе большинство детей с высоким уровнем умственного развития, то описательные рассказы по картинам они могут по ходу просмотра составить сами, а если уровень умственного развития средний и ниже, то лучше, если описание картине выполнит или зачитает сам педагог, а дети определят к какой из предложенных репродукций подходит описание. Этим же приемом можно воспользоваться, если необходимо сэкономить время на уроке.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-Давайте с вами вместе попробуем выбрать предложения, подходящие к каждой из картин на доске, точно и поэтично описывающие состояние природы на них.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hyperlink r:id="rId8" w:history="1"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>См. приложение 1.</w:t>
        </w:r>
        <w:proofErr w:type="gramStart"/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>п</w:t>
        </w:r>
        <w:proofErr w:type="gramEnd"/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 xml:space="preserve"> 3</w:t>
        </w:r>
      </w:hyperlink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Что общего в изображении всех этих пейзажей? (проведена линия горизонта, заполнен передний и задний планы, и на земле, затопленной водой: деревья, голые, как в марте, или одетые листвой, как в мае, разлившаяся река, тающий снег, и на небе: облака, солнце, летящие птицы, … капающие с крыши сосульки, и т. д.)</w:t>
      </w:r>
      <w:proofErr w:type="gramEnd"/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Ответь на вопросы: (необязательно - при наличии времени)</w:t>
      </w:r>
      <w:r w:rsidRPr="009F7445">
        <w:rPr>
          <w:rFonts w:ascii="Helvetica" w:eastAsia="Times New Roman" w:hAnsi="Helvetica"/>
          <w:color w:val="333333"/>
          <w:sz w:val="20"/>
          <w:lang w:eastAsia="ru-RU"/>
        </w:rPr>
        <w:t> </w:t>
      </w:r>
      <w:hyperlink r:id="rId9" w:history="1">
        <w:proofErr w:type="gramStart"/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>См</w:t>
        </w:r>
        <w:proofErr w:type="gramEnd"/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>. приложение 1. п. 4</w:t>
        </w:r>
      </w:hyperlink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Мы уже рисовали раньше сюжетные картины на темы времен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года. А сегодня мы с вами будем создавать красоту весенней природы своими руками.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Дома вы должны были подготовить все необходимое для этого урока творчества по своему желанию.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Поэтому у нас получилось несколько (4) групп: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1группа: В этой группе ребята выбрали технику 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граттаж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. Они будут рисовать весну на специальном листе. Какая предварительная работа была дома?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lastRenderedPageBreak/>
        <w:t>Гратаж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- работа на восковой основе: бумага для работы заготовлена заранее: альбомный лист, а лучше –  для черчения растирается тщательно свечкой (обычной хозяйственной), затем закрашивается гуашью (какой цвет лучше использовать для весенней картины?), сушится. На таком листе “выцарапывается” рисунок.</w:t>
      </w: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br/>
        <w:t>– Нанесен фон: небо, воздух. Затем просушили, для того чтобы можно было выполнять основную работу – нарисовать “выцарапывать” солнце, деревья, дом, тающего снеговика и т.д.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2 группа: Вторая группа будет работать на альбомном листе – в технике “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по-сырому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”.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– Что для этого нужно?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– Альбомный лист смачивается водой (кисточкой). Наносится фон – небо, облака, снег, земля. Когда высохнет, основные детали рисунка. Заканчивается работа прорисовкой деталей концом кисти, подправляются контуры предметов, накладываются блики и тени, цвет стараются передать так, как мы видим его в жизни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3 группа Ребята в третьей группе рисуют ластиком. – Объясните, как это вы будете делать? – Альбомный лист закрашивается простым карандашом, затушевывается (растирается), бумагой и ластиком вырисовывается графическая картина.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4 группа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В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четвертой группе разные виды работ. (Учитель может выбрать только один вид – например, только ватой на бархатной бумаге).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Аппликация ватой на бархатной бумаге, аппликация из цветной бумаги, из природных материалов (по желанию и при наличии подходящих).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- Каковы основные правила для аппликации ватой на бархатной бумаге? – Из ваты скатываются тонкие жгутики и обводят ими контуры рисунка, предварительно выполненные на бумаге и там, где снег еще не растаял, накладывается тонкий слой ваты (без клея).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Можно напомнить правила работы при выполнении аппликаций, ТБ при работе с ножницами и т.п. (можно просто раздать инструкционные карты и предложить выборочно зачитать)</w:t>
      </w:r>
      <w:r w:rsidRPr="009F7445">
        <w:rPr>
          <w:rFonts w:ascii="Helvetica" w:eastAsia="Times New Roman" w:hAnsi="Helvetica"/>
          <w:b/>
          <w:bCs/>
          <w:color w:val="333333"/>
          <w:sz w:val="20"/>
          <w:lang w:eastAsia="ru-RU"/>
        </w:rPr>
        <w:t> </w:t>
      </w:r>
      <w:hyperlink r:id="rId10" w:history="1">
        <w:r w:rsidRPr="009F7445">
          <w:rPr>
            <w:rFonts w:ascii="Helvetica" w:eastAsia="Times New Roman" w:hAnsi="Helvetica"/>
            <w:b/>
            <w:bCs/>
            <w:color w:val="008738"/>
            <w:sz w:val="20"/>
            <w:u w:val="single"/>
            <w:lang w:eastAsia="ru-RU"/>
          </w:rPr>
          <w:t>См. приложение 1. п. 5</w:t>
        </w:r>
      </w:hyperlink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Дети приступают к самостоятельной работе, решив вопрос с сюжетом.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(Учитель медленно проходит по рядам, обращая внимание детей на средства, которыми можно создать пространство в рисунке: расположение оснований ближних и дальних деревьев; изменение величины деревьев в зависимости от того, близко оно или далеко, учитывая, что деревья сами по себе бывают различной толщины.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Учителю следует много работать индивидуально, помогая учащимся в развитии сюжета в рисунке, предлагая или подсказывая дополнения в выбранном детьми сюжете).</w:t>
      </w:r>
      <w:proofErr w:type="gramEnd"/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Физ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.м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инутка в ходе работы по мере необходимости. (можно с народными 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закличками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и приговорками, можно с обыгрыванием народных песенок и игр о весне. 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Например “Ой, бежит ручьем вода”)</w:t>
      </w:r>
      <w:proofErr w:type="gramEnd"/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Стоит еще раз напомнить особенности работы красками: большие пространства, такие как фон неба, земли, требуют наведения красок в палитре. 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При прорисовке деталей более густыми красками, мазками следует наводить цвет непосредственно на краске, еще раз поговорить о цветах и запахах весны, повторить, что краски должны быть яркими, сочными, должны передавать радость, тепло солнечного весеннего дня, когда вся природа пробуждается от долгого зимнего сна и все радуется жизни, все цветет, благоухает, живет, порхает и летает.)</w:t>
      </w:r>
      <w:proofErr w:type="gramEnd"/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Работа закончена.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III. Заключение. Выставка работ, демонстрация и краткая характеристика.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Желательно разложить листы в ряд (или выставить на доске) и совместно рассмотреть, порадоваться удачным работам, сделать замечания по ошибкам в форме советов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.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</w:t>
      </w:r>
      <w:proofErr w:type="gram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осмотрим, что у нас получилось, кто справился с техникой выполнения, а кто-то может, сделал какие-то ошибки)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Д/задание: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Посмотреть мультипликационный фильм “Незнайка на Луне”.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Подготовить </w:t>
      </w:r>
      <w:proofErr w:type="spellStart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затонированные</w:t>
      </w:r>
      <w:proofErr w:type="spellEnd"/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 xml:space="preserve"> листы для работы на следующем уроке “Космос. Полеты на другие планеты”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lastRenderedPageBreak/>
        <w:t>(это задание дается на усмотрение учителя, т.к. может быть выполнено вместе с детьми во внеурочное время, например, на кружке)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>Итоги урока, оценка</w:t>
      </w:r>
    </w:p>
    <w:p w:rsidR="009F7445" w:rsidRPr="009F7445" w:rsidRDefault="009F7445" w:rsidP="009F7445">
      <w:pPr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9F7445">
        <w:rPr>
          <w:rFonts w:ascii="Helvetica" w:eastAsia="Times New Roman" w:hAnsi="Helvetica"/>
          <w:color w:val="333333"/>
          <w:sz w:val="20"/>
          <w:szCs w:val="20"/>
          <w:lang w:eastAsia="ru-RU"/>
        </w:rPr>
        <w:t>Давайте вместе полюбуемся нашими весенними работами. Пригласим полюбоваться и наших гостей. И, я думаю, за такую дружную и плодотворную работу на уроке можно нам всем поставить “5”. Убираем за собой рабочее место. Урок окончен. Спасибо всем!</w:t>
      </w:r>
    </w:p>
    <w:p w:rsidR="00FD7C62" w:rsidRDefault="00FD7C62"/>
    <w:sectPr w:rsidR="00FD7C62" w:rsidSect="00FD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F1E"/>
    <w:multiLevelType w:val="multilevel"/>
    <w:tmpl w:val="B68A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B0F8B"/>
    <w:multiLevelType w:val="multilevel"/>
    <w:tmpl w:val="1730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AD4"/>
    <w:multiLevelType w:val="multilevel"/>
    <w:tmpl w:val="2BA2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826FC"/>
    <w:multiLevelType w:val="multilevel"/>
    <w:tmpl w:val="AD06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072ED"/>
    <w:multiLevelType w:val="multilevel"/>
    <w:tmpl w:val="70BC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45"/>
    <w:rsid w:val="009F7445"/>
    <w:rsid w:val="00D555E6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2"/>
  </w:style>
  <w:style w:type="paragraph" w:styleId="1">
    <w:name w:val="heading 1"/>
    <w:basedOn w:val="a"/>
    <w:link w:val="10"/>
    <w:uiPriority w:val="9"/>
    <w:qFormat/>
    <w:rsid w:val="009F744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445"/>
  </w:style>
  <w:style w:type="character" w:styleId="a4">
    <w:name w:val="Strong"/>
    <w:basedOn w:val="a0"/>
    <w:uiPriority w:val="22"/>
    <w:qFormat/>
    <w:rsid w:val="009F7445"/>
    <w:rPr>
      <w:b/>
      <w:bCs/>
    </w:rPr>
  </w:style>
  <w:style w:type="character" w:styleId="a5">
    <w:name w:val="Hyperlink"/>
    <w:basedOn w:val="a0"/>
    <w:uiPriority w:val="99"/>
    <w:semiHidden/>
    <w:unhideWhenUsed/>
    <w:rsid w:val="009F74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4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8535/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8535/pril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8535/pril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418535/pril1.doc" TargetMode="External"/><Relationship Id="rId10" Type="http://schemas.openxmlformats.org/officeDocument/2006/relationships/hyperlink" Target="http://festival.1september.ru/articles/418535/pril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8535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10175</Characters>
  <Application>Microsoft Office Word</Application>
  <DocSecurity>0</DocSecurity>
  <Lines>84</Lines>
  <Paragraphs>23</Paragraphs>
  <ScaleCrop>false</ScaleCrop>
  <Company>1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2015-01-13T14:57:00Z</dcterms:created>
  <dcterms:modified xsi:type="dcterms:W3CDTF">2015-01-13T14:57:00Z</dcterms:modified>
</cp:coreProperties>
</file>