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F50" w:rsidRDefault="00DC72A0" w:rsidP="00EA5F50">
      <w:pPr>
        <w:ind w:left="-567"/>
        <w:jc w:val="center"/>
        <w:rPr>
          <w:rFonts w:ascii="Times New Roman" w:hAnsi="Times New Roman" w:cs="Times New Roman"/>
          <w:b/>
          <w:i/>
          <w:sz w:val="32"/>
          <w:szCs w:val="32"/>
        </w:rPr>
      </w:pPr>
      <w:r>
        <w:rPr>
          <w:rFonts w:ascii="Times New Roman" w:hAnsi="Times New Roman" w:cs="Times New Roman"/>
          <w:sz w:val="24"/>
          <w:szCs w:val="24"/>
        </w:rPr>
        <w:t xml:space="preserve">    </w:t>
      </w:r>
      <w:r w:rsidR="00EA5F50" w:rsidRPr="00EA5F50">
        <w:rPr>
          <w:rFonts w:ascii="Times New Roman" w:hAnsi="Times New Roman" w:cs="Times New Roman"/>
          <w:b/>
          <w:i/>
          <w:sz w:val="32"/>
          <w:szCs w:val="32"/>
        </w:rPr>
        <w:t xml:space="preserve"> </w:t>
      </w:r>
      <w:r w:rsidR="00EA5F50" w:rsidRPr="0016080F">
        <w:rPr>
          <w:rFonts w:ascii="Times New Roman" w:hAnsi="Times New Roman" w:cs="Times New Roman"/>
          <w:b/>
          <w:i/>
          <w:sz w:val="32"/>
          <w:szCs w:val="32"/>
        </w:rPr>
        <w:t xml:space="preserve">Психологические факторы </w:t>
      </w:r>
      <w:r w:rsidR="00EA5F50">
        <w:rPr>
          <w:rFonts w:ascii="Times New Roman" w:hAnsi="Times New Roman" w:cs="Times New Roman"/>
          <w:b/>
          <w:i/>
          <w:sz w:val="32"/>
          <w:szCs w:val="32"/>
        </w:rPr>
        <w:t xml:space="preserve">развития </w:t>
      </w:r>
    </w:p>
    <w:p w:rsidR="00EA5F50" w:rsidRPr="0016080F" w:rsidRDefault="00EA5F50" w:rsidP="00EA5F50">
      <w:pPr>
        <w:ind w:left="-567"/>
        <w:jc w:val="center"/>
        <w:rPr>
          <w:rFonts w:ascii="Times New Roman" w:hAnsi="Times New Roman" w:cs="Times New Roman"/>
          <w:b/>
          <w:i/>
          <w:sz w:val="32"/>
          <w:szCs w:val="32"/>
        </w:rPr>
      </w:pPr>
      <w:r w:rsidRPr="0016080F">
        <w:rPr>
          <w:rFonts w:ascii="Times New Roman" w:hAnsi="Times New Roman" w:cs="Times New Roman"/>
          <w:b/>
          <w:i/>
          <w:sz w:val="32"/>
          <w:szCs w:val="32"/>
        </w:rPr>
        <w:t>и их влияние на школьную успеваемость.</w:t>
      </w:r>
    </w:p>
    <w:p w:rsidR="00EA5F50" w:rsidRPr="0016080F" w:rsidRDefault="00EA5F50" w:rsidP="00EA5F50">
      <w:pPr>
        <w:ind w:left="-567"/>
        <w:rPr>
          <w:rFonts w:ascii="Times New Roman" w:hAnsi="Times New Roman" w:cs="Times New Roman"/>
          <w:sz w:val="24"/>
          <w:szCs w:val="24"/>
        </w:rPr>
      </w:pPr>
    </w:p>
    <w:p w:rsidR="00EA5F50" w:rsidRPr="0016080F" w:rsidRDefault="00EA5F50" w:rsidP="00EA5F50">
      <w:pPr>
        <w:ind w:left="-567"/>
        <w:rPr>
          <w:rFonts w:ascii="Times New Roman" w:hAnsi="Times New Roman" w:cs="Times New Roman"/>
          <w:sz w:val="24"/>
          <w:szCs w:val="24"/>
        </w:rPr>
      </w:pPr>
    </w:p>
    <w:p w:rsidR="00EA5F50" w:rsidRDefault="00EA5F50" w:rsidP="00EA5F50">
      <w:pPr>
        <w:ind w:left="-567"/>
        <w:rPr>
          <w:rFonts w:ascii="Times New Roman" w:hAnsi="Times New Roman" w:cs="Times New Roman"/>
          <w:sz w:val="24"/>
          <w:szCs w:val="24"/>
        </w:rPr>
      </w:pPr>
      <w:r w:rsidRPr="0016080F">
        <w:rPr>
          <w:rFonts w:ascii="Times New Roman" w:hAnsi="Times New Roman" w:cs="Times New Roman"/>
          <w:sz w:val="24"/>
          <w:szCs w:val="24"/>
        </w:rPr>
        <w:t xml:space="preserve">     Одним из факторов, влияющих на успешность школьного обучения и в значительной степени предопределяющих трудности школьника в учении, является уровень умственного развития детей.  Определенные трудности в учении возникают в случае расхождения требований, предъявляемых учебным  процессом к уровню осуществления познавательной деятельности школьника, с реальным уровнем его умственного развития.</w:t>
      </w:r>
    </w:p>
    <w:p w:rsidR="00EA5F50" w:rsidRPr="0016080F" w:rsidRDefault="00EA5F50" w:rsidP="00EA5F50">
      <w:pPr>
        <w:ind w:left="-567"/>
        <w:rPr>
          <w:rFonts w:ascii="Times New Roman" w:hAnsi="Times New Roman" w:cs="Times New Roman"/>
          <w:sz w:val="24"/>
          <w:szCs w:val="24"/>
        </w:rPr>
      </w:pPr>
      <w:r w:rsidRPr="0016080F">
        <w:rPr>
          <w:rFonts w:ascii="Times New Roman" w:hAnsi="Times New Roman" w:cs="Times New Roman"/>
          <w:sz w:val="24"/>
          <w:szCs w:val="24"/>
        </w:rPr>
        <w:t xml:space="preserve">Умственное развитие рассматривается как одна из сторон общего психического развития человека. У школьников умственное развитие играет существенную роль, поскольку от него порой зависит успешность учебной деятельности. А успешность учебной деятельности отражается на всех сторонах личности - эмоциональной, мотивационной, волевой, характерологической.      Под влиянием чего осуществляется умственное развитие? В определенной мере оно имеет место вследствие естественного созревания мозга, что является обязательной предпосылкой психического развития в целом. Но главным образом умственное развитие происходит под социальным влиянием - обучения и воспитания. </w:t>
      </w:r>
    </w:p>
    <w:p w:rsidR="00DC72A0" w:rsidRPr="00DC72A0" w:rsidRDefault="00EA5F50" w:rsidP="00DC72A0">
      <w:pPr>
        <w:ind w:left="-567"/>
        <w:rPr>
          <w:rFonts w:ascii="Times New Roman" w:hAnsi="Times New Roman" w:cs="Times New Roman"/>
          <w:sz w:val="24"/>
          <w:szCs w:val="24"/>
        </w:rPr>
      </w:pPr>
      <w:r>
        <w:rPr>
          <w:rFonts w:ascii="Times New Roman" w:hAnsi="Times New Roman" w:cs="Times New Roman"/>
          <w:sz w:val="24"/>
          <w:szCs w:val="24"/>
        </w:rPr>
        <w:t>Ч</w:t>
      </w:r>
      <w:r w:rsidR="00DC72A0">
        <w:rPr>
          <w:rFonts w:ascii="Times New Roman" w:hAnsi="Times New Roman" w:cs="Times New Roman"/>
          <w:sz w:val="24"/>
          <w:szCs w:val="24"/>
        </w:rPr>
        <w:t xml:space="preserve">то </w:t>
      </w:r>
      <w:r>
        <w:rPr>
          <w:rFonts w:ascii="Times New Roman" w:hAnsi="Times New Roman" w:cs="Times New Roman"/>
          <w:sz w:val="24"/>
          <w:szCs w:val="24"/>
        </w:rPr>
        <w:t xml:space="preserve">же </w:t>
      </w:r>
      <w:r w:rsidR="00DC72A0">
        <w:rPr>
          <w:rFonts w:ascii="Times New Roman" w:hAnsi="Times New Roman" w:cs="Times New Roman"/>
          <w:sz w:val="24"/>
          <w:szCs w:val="24"/>
        </w:rPr>
        <w:t xml:space="preserve">понимается под </w:t>
      </w:r>
      <w:r w:rsidR="00DC72A0" w:rsidRPr="00EA5F50">
        <w:rPr>
          <w:rFonts w:ascii="Times New Roman" w:hAnsi="Times New Roman" w:cs="Times New Roman"/>
          <w:b/>
          <w:i/>
          <w:sz w:val="24"/>
          <w:szCs w:val="24"/>
        </w:rPr>
        <w:t>психологической готовностью детей к школьному обучению</w:t>
      </w:r>
      <w:r w:rsidR="00DC72A0">
        <w:rPr>
          <w:rFonts w:ascii="Times New Roman" w:hAnsi="Times New Roman" w:cs="Times New Roman"/>
          <w:b/>
          <w:i/>
          <w:sz w:val="28"/>
          <w:szCs w:val="28"/>
        </w:rPr>
        <w:t>?</w:t>
      </w:r>
      <w:r w:rsidR="00DC72A0">
        <w:rPr>
          <w:rFonts w:ascii="Times New Roman" w:hAnsi="Times New Roman" w:cs="Times New Roman"/>
          <w:sz w:val="24"/>
          <w:szCs w:val="24"/>
        </w:rPr>
        <w:t xml:space="preserve">  Речь идет о кардинальной перестройке всего образа жизни и деятельности ребенка, о переходе к качественно новой стадии развития, что связано с глубокими изменениями всего внутреннего мира ребенка, которые охватывают не только интеллектуальную, но и мотивационную, эмоционально-волевую сферы личности ребенка.   Готовность к школьному обучению означает достижение определенного уровня развития познавательных возможностей, личностных качеств, общественно значимых потребностей, интересов, мотивов.</w:t>
      </w:r>
    </w:p>
    <w:p w:rsidR="00DC72A0" w:rsidRDefault="00DC72A0" w:rsidP="00DC72A0">
      <w:pPr>
        <w:ind w:left="-567"/>
        <w:rPr>
          <w:rFonts w:ascii="Times New Roman" w:hAnsi="Times New Roman" w:cs="Times New Roman"/>
          <w:sz w:val="24"/>
          <w:szCs w:val="24"/>
        </w:rPr>
      </w:pPr>
      <w:r>
        <w:rPr>
          <w:rFonts w:ascii="Times New Roman" w:hAnsi="Times New Roman" w:cs="Times New Roman"/>
          <w:sz w:val="24"/>
          <w:szCs w:val="24"/>
        </w:rPr>
        <w:t xml:space="preserve">Главным условием формирования психологической готовности к школе является </w:t>
      </w:r>
      <w:r w:rsidRPr="00DC72A0">
        <w:rPr>
          <w:rFonts w:ascii="Times New Roman" w:hAnsi="Times New Roman" w:cs="Times New Roman"/>
          <w:b/>
          <w:i/>
          <w:sz w:val="24"/>
          <w:szCs w:val="24"/>
        </w:rPr>
        <w:t>полноценное удовлетворение потребностей каждого ребенка в игре</w:t>
      </w:r>
      <w:r>
        <w:rPr>
          <w:rFonts w:ascii="Times New Roman" w:hAnsi="Times New Roman" w:cs="Times New Roman"/>
          <w:sz w:val="24"/>
          <w:szCs w:val="24"/>
        </w:rPr>
        <w:t xml:space="preserve">. Именно в игре, как известно, формируются все познавательные процессы ребенка, умение произвольно управлять своим поведением, подчиняясь заданным игровыми ролями правилам, формируются  все психологические новообразования дошкольного периода развития и закладываются предпосылки для перехода на новый качественный уровень развития.   Однако в жизни, особенно в последние годы  складывается тревожная ситуация психологической неготовности немалого числа детей, приходящих учиться в 1 класс. Одной из причин этого негативного явления выступает тот факт, что современные дошкольники не только мало играют, но и играть не умеют. Так,  развитая  форма игры имеет место лишь у 18% детей подготовительной группы детского сада, а 36% детей подготовительной группы не умеют играть </w:t>
      </w:r>
      <w:proofErr w:type="spellStart"/>
      <w:r>
        <w:rPr>
          <w:rFonts w:ascii="Times New Roman" w:hAnsi="Times New Roman" w:cs="Times New Roman"/>
          <w:sz w:val="24"/>
          <w:szCs w:val="24"/>
        </w:rPr>
        <w:t>вообще</w:t>
      </w:r>
      <w:proofErr w:type="gramStart"/>
      <w:r>
        <w:rPr>
          <w:rFonts w:ascii="Times New Roman" w:hAnsi="Times New Roman" w:cs="Times New Roman"/>
          <w:sz w:val="24"/>
          <w:szCs w:val="24"/>
        </w:rPr>
        <w:t>.Э</w:t>
      </w:r>
      <w:proofErr w:type="gramEnd"/>
      <w:r>
        <w:rPr>
          <w:rFonts w:ascii="Times New Roman" w:hAnsi="Times New Roman" w:cs="Times New Roman"/>
          <w:sz w:val="24"/>
          <w:szCs w:val="24"/>
        </w:rPr>
        <w:t>то</w:t>
      </w:r>
      <w:proofErr w:type="spellEnd"/>
      <w:r>
        <w:rPr>
          <w:rFonts w:ascii="Times New Roman" w:hAnsi="Times New Roman" w:cs="Times New Roman"/>
          <w:sz w:val="24"/>
          <w:szCs w:val="24"/>
        </w:rPr>
        <w:t xml:space="preserve"> искажает нормальный путь психического развития и негативно отражается                                                                                                                                                                                            на формировании готовности детей к обучению в школе.  </w:t>
      </w:r>
    </w:p>
    <w:p w:rsidR="00DC72A0" w:rsidRDefault="00DC72A0" w:rsidP="00DC72A0">
      <w:pPr>
        <w:ind w:left="-567"/>
        <w:rPr>
          <w:rFonts w:ascii="Times New Roman" w:hAnsi="Times New Roman" w:cs="Times New Roman"/>
          <w:sz w:val="24"/>
          <w:szCs w:val="24"/>
        </w:rPr>
      </w:pPr>
      <w:r>
        <w:rPr>
          <w:rFonts w:ascii="Times New Roman" w:hAnsi="Times New Roman" w:cs="Times New Roman"/>
          <w:sz w:val="24"/>
          <w:szCs w:val="24"/>
        </w:rPr>
        <w:t>В числе одной из причин этого называется неправильное понимание родителями и воспитателями подготовки детей к школьному обучению. Вместо того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чтобы предоставить ребенку наилучшие условия для развития его игровой деятельности, взрослые, отнимая время </w:t>
      </w:r>
      <w:r>
        <w:rPr>
          <w:rFonts w:ascii="Times New Roman" w:hAnsi="Times New Roman" w:cs="Times New Roman"/>
          <w:sz w:val="24"/>
          <w:szCs w:val="24"/>
        </w:rPr>
        <w:lastRenderedPageBreak/>
        <w:t xml:space="preserve">от игровых занятий и искусственно ускоряя детское развитие, учат его писать, читать и считать, то есть тем учебным умениям и навыкам, которыми ребенок должен овладеть в следующем периоде возрастного развития.  </w:t>
      </w:r>
    </w:p>
    <w:p w:rsidR="00DC72A0" w:rsidRDefault="00DC72A0" w:rsidP="00DC72A0">
      <w:pPr>
        <w:ind w:left="-567"/>
        <w:rPr>
          <w:rFonts w:ascii="Times New Roman" w:hAnsi="Times New Roman" w:cs="Times New Roman"/>
          <w:b/>
          <w:i/>
          <w:sz w:val="24"/>
          <w:szCs w:val="24"/>
        </w:rPr>
      </w:pPr>
      <w:r>
        <w:rPr>
          <w:rFonts w:ascii="Times New Roman" w:hAnsi="Times New Roman" w:cs="Times New Roman"/>
          <w:sz w:val="24"/>
          <w:szCs w:val="24"/>
        </w:rPr>
        <w:t xml:space="preserve">Психологическая готовность к школьному обучению не состоит в наличии у ребенка учебных умений письма, чтения и счета. Но ее необходимым  условием является </w:t>
      </w:r>
      <w:proofErr w:type="spellStart"/>
      <w:r w:rsidRPr="00DC72A0">
        <w:rPr>
          <w:rFonts w:ascii="Times New Roman" w:hAnsi="Times New Roman" w:cs="Times New Roman"/>
          <w:b/>
          <w:i/>
          <w:sz w:val="24"/>
          <w:szCs w:val="24"/>
        </w:rPr>
        <w:t>сформированность</w:t>
      </w:r>
      <w:proofErr w:type="spellEnd"/>
      <w:r w:rsidRPr="00DC72A0">
        <w:rPr>
          <w:rFonts w:ascii="Times New Roman" w:hAnsi="Times New Roman" w:cs="Times New Roman"/>
          <w:b/>
          <w:i/>
          <w:sz w:val="24"/>
          <w:szCs w:val="24"/>
        </w:rPr>
        <w:t xml:space="preserve"> у него психологических предпосылок учебной деятельности.</w:t>
      </w:r>
    </w:p>
    <w:p w:rsidR="00DC72A0" w:rsidRDefault="00DC72A0" w:rsidP="00DC72A0">
      <w:pPr>
        <w:ind w:left="-567"/>
        <w:rPr>
          <w:rFonts w:ascii="Times New Roman" w:hAnsi="Times New Roman" w:cs="Times New Roman"/>
          <w:sz w:val="24"/>
          <w:szCs w:val="24"/>
        </w:rPr>
      </w:pPr>
      <w:r>
        <w:rPr>
          <w:rFonts w:ascii="Times New Roman" w:hAnsi="Times New Roman" w:cs="Times New Roman"/>
          <w:sz w:val="24"/>
          <w:szCs w:val="24"/>
        </w:rPr>
        <w:t xml:space="preserve">К числу  таких предпосылок относятся умение анализировать и копировать образец, умение выполнять задания по словесному указанию взрослого, умение слушать и   слышать, умение подчинять свои действия  заданной системе требований и контролировать их выполнение.   </w:t>
      </w:r>
    </w:p>
    <w:p w:rsidR="00DC72A0" w:rsidRDefault="00DC72A0" w:rsidP="00DC72A0">
      <w:pPr>
        <w:ind w:left="-567"/>
        <w:rPr>
          <w:rFonts w:ascii="Times New Roman" w:hAnsi="Times New Roman" w:cs="Times New Roman"/>
          <w:b/>
          <w:i/>
          <w:sz w:val="24"/>
          <w:szCs w:val="24"/>
        </w:rPr>
      </w:pPr>
      <w:r>
        <w:rPr>
          <w:rFonts w:ascii="Times New Roman" w:hAnsi="Times New Roman" w:cs="Times New Roman"/>
          <w:sz w:val="24"/>
          <w:szCs w:val="24"/>
        </w:rPr>
        <w:t xml:space="preserve"> Без этих, на первый взгляд, простых и даже элементарных, но являющихся базовыми, психологических умений обучение невозможно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rsidR="00DC72A0" w:rsidRPr="00DC72A0" w:rsidRDefault="00DC72A0" w:rsidP="00DC72A0">
      <w:pPr>
        <w:ind w:left="-567"/>
        <w:rPr>
          <w:rFonts w:ascii="Times New Roman" w:hAnsi="Times New Roman" w:cs="Times New Roman"/>
          <w:b/>
          <w:i/>
          <w:sz w:val="24"/>
          <w:szCs w:val="24"/>
        </w:rPr>
      </w:pPr>
      <w:r>
        <w:rPr>
          <w:rFonts w:ascii="Times New Roman" w:hAnsi="Times New Roman" w:cs="Times New Roman"/>
          <w:sz w:val="24"/>
          <w:szCs w:val="24"/>
        </w:rPr>
        <w:t>Учебная деятельность не предъявляет специальных требований к природным особенностям ученика, врожденной организации его высшей нервной деятельности. Различия же в природной организации высшей нервной деятельности определяют лишь пути и способы работы, особенности индивидуального стиля деятельности, но не уровень достижений. Различия по темпераментам – это различия не по уровню возможностей психики, а по своеобразию их проявлений.</w:t>
      </w:r>
    </w:p>
    <w:p w:rsidR="00DC72A0" w:rsidRDefault="00DC72A0" w:rsidP="00DC72A0">
      <w:pPr>
        <w:ind w:left="-567"/>
        <w:rPr>
          <w:rFonts w:ascii="Times New Roman" w:hAnsi="Times New Roman" w:cs="Times New Roman"/>
          <w:sz w:val="24"/>
          <w:szCs w:val="24"/>
        </w:rPr>
      </w:pPr>
      <w:r>
        <w:rPr>
          <w:rFonts w:ascii="Times New Roman" w:hAnsi="Times New Roman" w:cs="Times New Roman"/>
          <w:sz w:val="24"/>
          <w:szCs w:val="24"/>
        </w:rPr>
        <w:t xml:space="preserve"> Природной основой темперамента являются типы высшей нервной деятельности. К таким свойствам относятся  сила-слабость, подвижность-инертность, уравновешенност</w:t>
      </w:r>
      <w:proofErr w:type="gramStart"/>
      <w:r>
        <w:rPr>
          <w:rFonts w:ascii="Times New Roman" w:hAnsi="Times New Roman" w:cs="Times New Roman"/>
          <w:sz w:val="24"/>
          <w:szCs w:val="24"/>
        </w:rPr>
        <w:t>ь-</w:t>
      </w:r>
      <w:proofErr w:type="gramEnd"/>
      <w:r>
        <w:rPr>
          <w:rFonts w:ascii="Times New Roman" w:hAnsi="Times New Roman" w:cs="Times New Roman"/>
          <w:sz w:val="24"/>
          <w:szCs w:val="24"/>
        </w:rPr>
        <w:t xml:space="preserve"> неуравновешенность нервных процессов .</w:t>
      </w:r>
    </w:p>
    <w:p w:rsidR="00DC72A0" w:rsidRDefault="00DC72A0" w:rsidP="00DC72A0">
      <w:pPr>
        <w:ind w:left="-567"/>
        <w:rPr>
          <w:rFonts w:ascii="Times New Roman" w:hAnsi="Times New Roman" w:cs="Times New Roman"/>
          <w:sz w:val="24"/>
          <w:szCs w:val="24"/>
        </w:rPr>
      </w:pPr>
      <w:r>
        <w:rPr>
          <w:rFonts w:ascii="Times New Roman" w:hAnsi="Times New Roman" w:cs="Times New Roman"/>
          <w:sz w:val="24"/>
          <w:szCs w:val="24"/>
        </w:rPr>
        <w:t xml:space="preserve">Не обуславливая уровень конечного результата обучения, психологические особенности темперамента в определенной степени могут затруднять процесс обучения. Вот почему важно учитывать особенности темперамента школьников при организации учебной работы. </w:t>
      </w:r>
    </w:p>
    <w:p w:rsidR="00DC72A0" w:rsidRDefault="00DC72A0" w:rsidP="00DC72A0">
      <w:pPr>
        <w:ind w:left="-567"/>
        <w:rPr>
          <w:rFonts w:ascii="Times New Roman" w:hAnsi="Times New Roman" w:cs="Times New Roman"/>
          <w:sz w:val="24"/>
          <w:szCs w:val="24"/>
        </w:rPr>
      </w:pPr>
      <w:r>
        <w:rPr>
          <w:rFonts w:ascii="Times New Roman" w:hAnsi="Times New Roman" w:cs="Times New Roman"/>
          <w:sz w:val="24"/>
          <w:szCs w:val="24"/>
        </w:rPr>
        <w:t xml:space="preserve">Тем не менее,  в психологических исследованиях найдено определенное влияние природных особенностей учеников на успешность их учения. Психологическое обследование выявило, что значительная часть слабоуспевающих и неуспевающих школьников характеризуется слабостью нервной системы, инертностью нервных процессов. Означает ли это, что указанные особенности нервной системы неизбежно влекут за собой низкую эффективность учебной деятельности? Объективно учебный процесс организован так, что отдельные учебные задания, ситуации являются неодинаково трудными для школьников, различающихся по своим типологическим особенностям, и для учащихся с сильной и подвижной нервной системой изначально существуют преимущества перед учениками со слабой и инертной нервной системой. На уроке чаще возникают ситуации, более благоприятные для сильных и подвижных по своим  нейродинамическим особенностям учащихся. По этой причине ученики со слабой  и инертной нервной системой чаще оказываются в менее выгодном положении и чаще встречаются среди </w:t>
      </w:r>
      <w:proofErr w:type="gramStart"/>
      <w:r>
        <w:rPr>
          <w:rFonts w:ascii="Times New Roman" w:hAnsi="Times New Roman" w:cs="Times New Roman"/>
          <w:sz w:val="24"/>
          <w:szCs w:val="24"/>
        </w:rPr>
        <w:t>неуспевающих</w:t>
      </w:r>
      <w:proofErr w:type="gramEnd"/>
      <w:r>
        <w:rPr>
          <w:rFonts w:ascii="Times New Roman" w:hAnsi="Times New Roman" w:cs="Times New Roman"/>
          <w:sz w:val="24"/>
          <w:szCs w:val="24"/>
        </w:rPr>
        <w:t>. Отмечая необходимость учета особенностей темперамента учащихся в процессе обучения, прежде всего, следует учитывать своеобразие флегматического и меланхолического темпераментов.</w:t>
      </w:r>
    </w:p>
    <w:p w:rsidR="00DC72A0" w:rsidRDefault="00DC72A0" w:rsidP="00DC72A0">
      <w:pPr>
        <w:ind w:left="-567"/>
        <w:rPr>
          <w:rFonts w:ascii="Times New Roman" w:hAnsi="Times New Roman" w:cs="Times New Roman"/>
          <w:sz w:val="24"/>
          <w:szCs w:val="24"/>
        </w:rPr>
      </w:pPr>
      <w:r>
        <w:rPr>
          <w:rFonts w:ascii="Times New Roman" w:hAnsi="Times New Roman" w:cs="Times New Roman"/>
          <w:sz w:val="24"/>
          <w:szCs w:val="24"/>
        </w:rPr>
        <w:t xml:space="preserve">Успех или неуспех в учении может быть объяснен не самими природными чертами субъекта, а тем, насколько сформированы индивидуальные приемы и способы действий, соответствующие </w:t>
      </w:r>
      <w:r>
        <w:rPr>
          <w:rFonts w:ascii="Times New Roman" w:hAnsi="Times New Roman" w:cs="Times New Roman"/>
          <w:sz w:val="24"/>
          <w:szCs w:val="24"/>
        </w:rPr>
        <w:lastRenderedPageBreak/>
        <w:t xml:space="preserve">как требования учебного процесса, так и индивидуальным проявлениям типологических свойств учащихся. Немалое значение здесь приобретают особенности организации учебного процесса, степень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индивидуального стиля деятельности ученика, учитывающего его природные и типологические особенности.</w:t>
      </w:r>
    </w:p>
    <w:p w:rsidR="00DC72A0" w:rsidRDefault="00DC72A0" w:rsidP="00DC72A0">
      <w:pPr>
        <w:ind w:left="-567"/>
        <w:rPr>
          <w:rFonts w:ascii="Times New Roman" w:hAnsi="Times New Roman" w:cs="Times New Roman"/>
          <w:sz w:val="24"/>
          <w:szCs w:val="24"/>
        </w:rPr>
      </w:pPr>
      <w:r>
        <w:rPr>
          <w:rFonts w:ascii="Times New Roman" w:hAnsi="Times New Roman" w:cs="Times New Roman"/>
          <w:sz w:val="24"/>
          <w:szCs w:val="24"/>
        </w:rPr>
        <w:t>Так, недостаточная сосредоточенность и отвлекаемость внимания учащихся со слабой нервной системой может компенсироваться  усилием самоконтроля и самопроверкой работы после ее выполнения, их быстрая утомляемость – частыми перерывами в работе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Важную роль в преодолении процессуальных трудностей  в учебном процессе у школьников со слабой нервной системой и инертными нервными процессами играет учитель, которому необходимо знать  и владеть ситуациями, затрудняющими или облегчающими учебную деятельность школьника.</w:t>
      </w:r>
    </w:p>
    <w:p w:rsidR="00DC72A0" w:rsidRPr="00DC72A0" w:rsidRDefault="00DC72A0" w:rsidP="00DC72A0">
      <w:pPr>
        <w:rPr>
          <w:rFonts w:ascii="Times New Roman" w:hAnsi="Times New Roman" w:cs="Times New Roman"/>
          <w:b/>
          <w:i/>
          <w:sz w:val="24"/>
          <w:szCs w:val="24"/>
        </w:rPr>
      </w:pPr>
      <w:r w:rsidRPr="00DC72A0">
        <w:rPr>
          <w:rFonts w:ascii="Times New Roman" w:hAnsi="Times New Roman" w:cs="Times New Roman"/>
          <w:b/>
          <w:i/>
          <w:sz w:val="24"/>
          <w:szCs w:val="24"/>
        </w:rPr>
        <w:t>Положительные стороны учащихся со слабой  нервной системой.</w:t>
      </w:r>
    </w:p>
    <w:p w:rsidR="00DC72A0" w:rsidRDefault="00DC72A0" w:rsidP="00DC72A0">
      <w:pPr>
        <w:rPr>
          <w:rFonts w:ascii="Times New Roman" w:hAnsi="Times New Roman" w:cs="Times New Roman"/>
          <w:sz w:val="24"/>
          <w:szCs w:val="24"/>
        </w:rPr>
      </w:pPr>
      <w:r>
        <w:rPr>
          <w:rFonts w:ascii="Times New Roman" w:hAnsi="Times New Roman" w:cs="Times New Roman"/>
          <w:sz w:val="24"/>
          <w:szCs w:val="24"/>
        </w:rPr>
        <w:t>- Могут работать в ситуации, требующей монотонной работы по алгоритму или шаблону.</w:t>
      </w:r>
    </w:p>
    <w:p w:rsidR="00DC72A0" w:rsidRDefault="00DC72A0" w:rsidP="00DC72A0">
      <w:pPr>
        <w:ind w:left="-567"/>
        <w:rPr>
          <w:rFonts w:ascii="Times New Roman" w:hAnsi="Times New Roman" w:cs="Times New Roman"/>
          <w:sz w:val="24"/>
          <w:szCs w:val="24"/>
        </w:rPr>
      </w:pPr>
      <w:r>
        <w:rPr>
          <w:rFonts w:ascii="Times New Roman" w:hAnsi="Times New Roman" w:cs="Times New Roman"/>
          <w:sz w:val="24"/>
          <w:szCs w:val="24"/>
        </w:rPr>
        <w:t>- Любят работать обстоятельно, последовательно, планомерно, по расписанным этапам работы;</w:t>
      </w:r>
    </w:p>
    <w:p w:rsidR="00DC72A0" w:rsidRDefault="00DC72A0" w:rsidP="00DC72A0">
      <w:pPr>
        <w:ind w:left="-567"/>
        <w:rPr>
          <w:rFonts w:ascii="Times New Roman" w:hAnsi="Times New Roman" w:cs="Times New Roman"/>
          <w:sz w:val="24"/>
          <w:szCs w:val="24"/>
        </w:rPr>
      </w:pPr>
      <w:r>
        <w:rPr>
          <w:rFonts w:ascii="Times New Roman" w:hAnsi="Times New Roman" w:cs="Times New Roman"/>
          <w:sz w:val="24"/>
          <w:szCs w:val="24"/>
        </w:rPr>
        <w:t>- Планируют предстоящую деятельность, составляют планы  в письменной форме.</w:t>
      </w:r>
    </w:p>
    <w:p w:rsidR="00DC72A0" w:rsidRDefault="00DC72A0" w:rsidP="00DC72A0">
      <w:pPr>
        <w:ind w:left="-567"/>
        <w:rPr>
          <w:rFonts w:ascii="Times New Roman" w:hAnsi="Times New Roman" w:cs="Times New Roman"/>
          <w:sz w:val="24"/>
          <w:szCs w:val="24"/>
        </w:rPr>
      </w:pPr>
      <w:r>
        <w:rPr>
          <w:rFonts w:ascii="Times New Roman" w:hAnsi="Times New Roman" w:cs="Times New Roman"/>
          <w:sz w:val="24"/>
          <w:szCs w:val="24"/>
        </w:rPr>
        <w:t xml:space="preserve">- Предпочитают использовать опоры, наглядные изображения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графики, схемы, таблицы).</w:t>
      </w:r>
    </w:p>
    <w:p w:rsidR="00DC72A0" w:rsidRDefault="00DC72A0" w:rsidP="00DC72A0">
      <w:pPr>
        <w:ind w:left="-567"/>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Склонны</w:t>
      </w:r>
      <w:proofErr w:type="gramEnd"/>
      <w:r>
        <w:rPr>
          <w:rFonts w:ascii="Times New Roman" w:hAnsi="Times New Roman" w:cs="Times New Roman"/>
          <w:sz w:val="24"/>
          <w:szCs w:val="24"/>
        </w:rPr>
        <w:t xml:space="preserve"> к тщательному контролю заданий и проверке полученных результатов.</w:t>
      </w:r>
    </w:p>
    <w:p w:rsidR="00DC72A0" w:rsidRDefault="00DC72A0" w:rsidP="00DC72A0">
      <w:pPr>
        <w:ind w:left="-567"/>
        <w:rPr>
          <w:rFonts w:ascii="Times New Roman" w:hAnsi="Times New Roman" w:cs="Times New Roman"/>
          <w:sz w:val="24"/>
          <w:szCs w:val="24"/>
        </w:rPr>
      </w:pPr>
      <w:r w:rsidRPr="00DC72A0">
        <w:rPr>
          <w:rFonts w:ascii="Times New Roman" w:hAnsi="Times New Roman" w:cs="Times New Roman"/>
          <w:b/>
          <w:i/>
          <w:sz w:val="24"/>
          <w:szCs w:val="24"/>
        </w:rPr>
        <w:t>Затрудняющие ситуации</w:t>
      </w:r>
      <w:r>
        <w:rPr>
          <w:rFonts w:ascii="Times New Roman" w:hAnsi="Times New Roman" w:cs="Times New Roman"/>
          <w:sz w:val="24"/>
          <w:szCs w:val="24"/>
        </w:rPr>
        <w:t>.</w:t>
      </w:r>
    </w:p>
    <w:p w:rsidR="00DC72A0" w:rsidRDefault="00DC72A0" w:rsidP="00DC72A0">
      <w:pPr>
        <w:ind w:left="-567"/>
        <w:rPr>
          <w:rFonts w:ascii="Times New Roman" w:hAnsi="Times New Roman" w:cs="Times New Roman"/>
          <w:sz w:val="24"/>
          <w:szCs w:val="24"/>
        </w:rPr>
      </w:pPr>
      <w:r w:rsidRPr="00DC72A0">
        <w:rPr>
          <w:rFonts w:ascii="Times New Roman" w:hAnsi="Times New Roman" w:cs="Times New Roman"/>
          <w:sz w:val="24"/>
          <w:szCs w:val="24"/>
        </w:rPr>
        <w:t>-</w:t>
      </w:r>
      <w:r>
        <w:rPr>
          <w:rFonts w:ascii="Times New Roman" w:hAnsi="Times New Roman" w:cs="Times New Roman"/>
          <w:sz w:val="24"/>
          <w:szCs w:val="24"/>
        </w:rPr>
        <w:t xml:space="preserve"> Длительная, напряженная работа (быстро устает, теряет работоспособность, допускает ошибки, медленнее усваивает)</w:t>
      </w:r>
    </w:p>
    <w:p w:rsidR="00DC72A0" w:rsidRDefault="00DC72A0" w:rsidP="00DC72A0">
      <w:pPr>
        <w:ind w:left="-567"/>
        <w:rPr>
          <w:rFonts w:ascii="Times New Roman" w:hAnsi="Times New Roman" w:cs="Times New Roman"/>
          <w:sz w:val="24"/>
          <w:szCs w:val="24"/>
        </w:rPr>
      </w:pPr>
      <w:r>
        <w:rPr>
          <w:rFonts w:ascii="Times New Roman" w:hAnsi="Times New Roman" w:cs="Times New Roman"/>
          <w:sz w:val="24"/>
          <w:szCs w:val="24"/>
        </w:rPr>
        <w:t>- Работа, сопровождающаяся эмоциональным напряжением (</w:t>
      </w:r>
      <w:proofErr w:type="gramStart"/>
      <w:r>
        <w:rPr>
          <w:rFonts w:ascii="Times New Roman" w:hAnsi="Times New Roman" w:cs="Times New Roman"/>
          <w:sz w:val="24"/>
          <w:szCs w:val="24"/>
        </w:rPr>
        <w:t>контрольные</w:t>
      </w:r>
      <w:proofErr w:type="gramEnd"/>
      <w:r>
        <w:rPr>
          <w:rFonts w:ascii="Times New Roman" w:hAnsi="Times New Roman" w:cs="Times New Roman"/>
          <w:sz w:val="24"/>
          <w:szCs w:val="24"/>
        </w:rPr>
        <w:t>, самостоятельные ограниченные во времени)</w:t>
      </w:r>
    </w:p>
    <w:p w:rsidR="00DC72A0" w:rsidRDefault="00DC72A0" w:rsidP="00DC72A0">
      <w:pPr>
        <w:ind w:left="-567"/>
        <w:rPr>
          <w:rFonts w:ascii="Times New Roman" w:hAnsi="Times New Roman" w:cs="Times New Roman"/>
          <w:sz w:val="24"/>
          <w:szCs w:val="24"/>
        </w:rPr>
      </w:pPr>
      <w:r>
        <w:rPr>
          <w:rFonts w:ascii="Times New Roman" w:hAnsi="Times New Roman" w:cs="Times New Roman"/>
          <w:sz w:val="24"/>
          <w:szCs w:val="24"/>
        </w:rPr>
        <w:t>- Высокий темп постановки вопросов.</w:t>
      </w:r>
    </w:p>
    <w:p w:rsidR="00DC72A0" w:rsidRDefault="00DC72A0" w:rsidP="00DC72A0">
      <w:pPr>
        <w:ind w:left="-567"/>
        <w:rPr>
          <w:rFonts w:ascii="Times New Roman" w:hAnsi="Times New Roman" w:cs="Times New Roman"/>
          <w:sz w:val="24"/>
          <w:szCs w:val="24"/>
        </w:rPr>
      </w:pPr>
      <w:r>
        <w:rPr>
          <w:rFonts w:ascii="Times New Roman" w:hAnsi="Times New Roman" w:cs="Times New Roman"/>
          <w:sz w:val="24"/>
          <w:szCs w:val="24"/>
        </w:rPr>
        <w:t>- Работа в ситуации, требующей отвлечения.</w:t>
      </w:r>
    </w:p>
    <w:p w:rsidR="00DC72A0" w:rsidRDefault="00DC72A0" w:rsidP="00DC72A0">
      <w:pPr>
        <w:ind w:left="-567"/>
        <w:rPr>
          <w:rFonts w:ascii="Times New Roman" w:hAnsi="Times New Roman" w:cs="Times New Roman"/>
          <w:sz w:val="24"/>
          <w:szCs w:val="24"/>
        </w:rPr>
      </w:pPr>
      <w:r>
        <w:rPr>
          <w:rFonts w:ascii="Times New Roman" w:hAnsi="Times New Roman" w:cs="Times New Roman"/>
          <w:sz w:val="24"/>
          <w:szCs w:val="24"/>
        </w:rPr>
        <w:t>- Работа в ситуации, требующей распределения внимания и его переключения.</w:t>
      </w:r>
    </w:p>
    <w:p w:rsidR="00EA5F50" w:rsidRDefault="00DC72A0" w:rsidP="00EA5F50">
      <w:pPr>
        <w:ind w:left="-567"/>
        <w:rPr>
          <w:rFonts w:ascii="Times New Roman" w:hAnsi="Times New Roman" w:cs="Times New Roman"/>
          <w:sz w:val="24"/>
          <w:szCs w:val="24"/>
        </w:rPr>
      </w:pPr>
      <w:r>
        <w:rPr>
          <w:rFonts w:ascii="Times New Roman" w:hAnsi="Times New Roman" w:cs="Times New Roman"/>
          <w:sz w:val="24"/>
          <w:szCs w:val="24"/>
        </w:rPr>
        <w:t>- Ситуация, в которой необходимо усвоить большой по объему и разнообразию содержания материал</w:t>
      </w:r>
      <w:r w:rsidR="00EA5F50">
        <w:rPr>
          <w:rFonts w:ascii="Times New Roman" w:hAnsi="Times New Roman" w:cs="Times New Roman"/>
          <w:sz w:val="24"/>
          <w:szCs w:val="24"/>
        </w:rPr>
        <w:t>.</w:t>
      </w:r>
    </w:p>
    <w:p w:rsidR="00DC72A0" w:rsidRDefault="00DC72A0" w:rsidP="00EA5F50">
      <w:pPr>
        <w:ind w:left="-567"/>
        <w:rPr>
          <w:rFonts w:ascii="Times New Roman" w:hAnsi="Times New Roman" w:cs="Times New Roman"/>
          <w:sz w:val="24"/>
          <w:szCs w:val="24"/>
        </w:rPr>
      </w:pPr>
      <w:r w:rsidRPr="0016080F">
        <w:rPr>
          <w:rFonts w:ascii="Times New Roman" w:hAnsi="Times New Roman" w:cs="Times New Roman"/>
          <w:sz w:val="24"/>
          <w:szCs w:val="24"/>
        </w:rPr>
        <w:t>Современный взгляд на содержание и пути умственного развития школьников  тесно связан с теоретическими представлениями о когнитивных структур</w:t>
      </w:r>
      <w:r>
        <w:rPr>
          <w:rFonts w:ascii="Times New Roman" w:hAnsi="Times New Roman" w:cs="Times New Roman"/>
          <w:sz w:val="24"/>
          <w:szCs w:val="24"/>
        </w:rPr>
        <w:t>ах</w:t>
      </w:r>
      <w:r w:rsidRPr="0016080F">
        <w:rPr>
          <w:rFonts w:ascii="Times New Roman" w:hAnsi="Times New Roman" w:cs="Times New Roman"/>
          <w:sz w:val="24"/>
          <w:szCs w:val="24"/>
        </w:rPr>
        <w:t>, с помощью которых человек извлекает</w:t>
      </w:r>
      <w:r>
        <w:rPr>
          <w:rFonts w:ascii="Times New Roman" w:hAnsi="Times New Roman" w:cs="Times New Roman"/>
          <w:sz w:val="24"/>
          <w:szCs w:val="24"/>
        </w:rPr>
        <w:t xml:space="preserve"> информацию из окружающей среды</w:t>
      </w:r>
      <w:r w:rsidRPr="0016080F">
        <w:rPr>
          <w:rFonts w:ascii="Times New Roman" w:hAnsi="Times New Roman" w:cs="Times New Roman"/>
          <w:sz w:val="24"/>
          <w:szCs w:val="24"/>
        </w:rPr>
        <w:t>, осуществляет анализ и синтез всех поступающих новых впечатлений  и с</w:t>
      </w:r>
      <w:r>
        <w:rPr>
          <w:rFonts w:ascii="Times New Roman" w:hAnsi="Times New Roman" w:cs="Times New Roman"/>
          <w:sz w:val="24"/>
          <w:szCs w:val="24"/>
        </w:rPr>
        <w:t>ведений. Чем больше они развиты</w:t>
      </w:r>
      <w:r w:rsidRPr="0016080F">
        <w:rPr>
          <w:rFonts w:ascii="Times New Roman" w:hAnsi="Times New Roman" w:cs="Times New Roman"/>
          <w:sz w:val="24"/>
          <w:szCs w:val="24"/>
        </w:rPr>
        <w:t xml:space="preserve">, тем больше возможности получения, анализа и синтеза  информации, тем больше видит и понимает человек в окружающем его мире и в самом себе. </w:t>
      </w:r>
    </w:p>
    <w:p w:rsidR="00EA5F50" w:rsidRDefault="00DC72A0" w:rsidP="00EA5F50">
      <w:pPr>
        <w:ind w:left="-567"/>
        <w:rPr>
          <w:rFonts w:ascii="Times New Roman" w:hAnsi="Times New Roman" w:cs="Times New Roman"/>
          <w:sz w:val="24"/>
          <w:szCs w:val="24"/>
        </w:rPr>
      </w:pPr>
      <w:r w:rsidRPr="0016080F">
        <w:rPr>
          <w:rFonts w:ascii="Times New Roman" w:hAnsi="Times New Roman" w:cs="Times New Roman"/>
          <w:sz w:val="24"/>
          <w:szCs w:val="24"/>
        </w:rPr>
        <w:t>В связи с этим представлением главной задачей школьного обучения должно быть призвано формирование стру</w:t>
      </w:r>
      <w:r>
        <w:rPr>
          <w:rFonts w:ascii="Times New Roman" w:hAnsi="Times New Roman" w:cs="Times New Roman"/>
          <w:sz w:val="24"/>
          <w:szCs w:val="24"/>
        </w:rPr>
        <w:t>ктурно организованных и хорошо в</w:t>
      </w:r>
      <w:r w:rsidRPr="0016080F">
        <w:rPr>
          <w:rFonts w:ascii="Times New Roman" w:hAnsi="Times New Roman" w:cs="Times New Roman"/>
          <w:sz w:val="24"/>
          <w:szCs w:val="24"/>
        </w:rPr>
        <w:t xml:space="preserve">нутренне расчлененных когнитивных структур, являющихся психологической базой приобретаемых знаний. Только такая база может </w:t>
      </w:r>
      <w:r w:rsidRPr="0016080F">
        <w:rPr>
          <w:rFonts w:ascii="Times New Roman" w:hAnsi="Times New Roman" w:cs="Times New Roman"/>
          <w:sz w:val="24"/>
          <w:szCs w:val="24"/>
        </w:rPr>
        <w:lastRenderedPageBreak/>
        <w:t>обеспечить гибкость и подвижность мышления, возможность мысленного сопоставления разных объектов в самых разных отношениях и аспектах, другими словами, приобретенные знания будут не формальными, а действенными, дающими возможность широкого и разностороннего оперирования ими. Поэтому в процессе школьного обучения ребенку нужно не просто сообщить сумму знаний, но и сформировать у него систему знаний, образующих внутренне упорядоченную структуру. Добиться этого можно двумя  путями:</w:t>
      </w:r>
    </w:p>
    <w:p w:rsidR="00EA5F50" w:rsidRDefault="00EA5F50" w:rsidP="00EA5F50">
      <w:pPr>
        <w:ind w:left="-567"/>
        <w:rPr>
          <w:rFonts w:ascii="Times New Roman" w:hAnsi="Times New Roman" w:cs="Times New Roman"/>
          <w:sz w:val="24"/>
          <w:szCs w:val="24"/>
        </w:rPr>
      </w:pPr>
      <w:r>
        <w:rPr>
          <w:rFonts w:ascii="Times New Roman" w:hAnsi="Times New Roman" w:cs="Times New Roman"/>
          <w:sz w:val="24"/>
          <w:szCs w:val="24"/>
        </w:rPr>
        <w:t xml:space="preserve">- </w:t>
      </w:r>
      <w:r w:rsidR="00DC72A0" w:rsidRPr="0016080F">
        <w:rPr>
          <w:rFonts w:ascii="Times New Roman" w:hAnsi="Times New Roman" w:cs="Times New Roman"/>
          <w:sz w:val="24"/>
          <w:szCs w:val="24"/>
        </w:rPr>
        <w:t>целенаправленно и систематически развивать мышление учащихся;</w:t>
      </w:r>
    </w:p>
    <w:p w:rsidR="00EA5F50" w:rsidRDefault="00EA5F50" w:rsidP="00EA5F50">
      <w:pPr>
        <w:ind w:left="-567"/>
        <w:rPr>
          <w:rFonts w:ascii="Times New Roman" w:hAnsi="Times New Roman" w:cs="Times New Roman"/>
          <w:sz w:val="24"/>
          <w:szCs w:val="24"/>
        </w:rPr>
      </w:pPr>
      <w:r>
        <w:rPr>
          <w:rFonts w:ascii="Times New Roman" w:hAnsi="Times New Roman" w:cs="Times New Roman"/>
          <w:sz w:val="24"/>
          <w:szCs w:val="24"/>
        </w:rPr>
        <w:t xml:space="preserve">- </w:t>
      </w:r>
      <w:r w:rsidR="00DC72A0" w:rsidRPr="0016080F">
        <w:rPr>
          <w:rFonts w:ascii="Times New Roman" w:hAnsi="Times New Roman" w:cs="Times New Roman"/>
          <w:sz w:val="24"/>
          <w:szCs w:val="24"/>
        </w:rPr>
        <w:t>предлагать для усвоения систему знаний, составленную с учетом формирования когнитивных структур, что  приводит к  повышению качества мыслительной деятельности.</w:t>
      </w:r>
    </w:p>
    <w:p w:rsidR="00DC72A0" w:rsidRPr="00DC72A0" w:rsidRDefault="00DC72A0" w:rsidP="00EA5F50">
      <w:pPr>
        <w:ind w:left="-567"/>
        <w:rPr>
          <w:rFonts w:ascii="Times New Roman" w:hAnsi="Times New Roman" w:cs="Times New Roman"/>
          <w:sz w:val="24"/>
          <w:szCs w:val="24"/>
        </w:rPr>
      </w:pPr>
      <w:r w:rsidRPr="0016080F">
        <w:rPr>
          <w:rFonts w:ascii="Times New Roman" w:hAnsi="Times New Roman" w:cs="Times New Roman"/>
          <w:sz w:val="24"/>
          <w:szCs w:val="24"/>
        </w:rPr>
        <w:t xml:space="preserve"> Оказывая существенное  влияние на школьную успеваемость, умственное развитие не всегда однозначно определяет школьные успехи или неуспехи ребенка. В средних и старших классах на успешность школьного обучения начинают оказывать сильное влияние и другие факторы, размывая влияни</w:t>
      </w:r>
      <w:r w:rsidR="00EA5F50">
        <w:rPr>
          <w:rFonts w:ascii="Times New Roman" w:hAnsi="Times New Roman" w:cs="Times New Roman"/>
          <w:sz w:val="24"/>
          <w:szCs w:val="24"/>
        </w:rPr>
        <w:t xml:space="preserve">е фактора умственного развития. </w:t>
      </w:r>
      <w:r w:rsidRPr="0016080F">
        <w:rPr>
          <w:rFonts w:ascii="Times New Roman" w:hAnsi="Times New Roman" w:cs="Times New Roman"/>
          <w:sz w:val="24"/>
          <w:szCs w:val="24"/>
        </w:rPr>
        <w:t xml:space="preserve"> Другими словами, прямая связь между уровнем умственного развития школьника и средним баллом его школьной успеваемости не всегда находит подтверждение в школьной практике. Это значит, что достаточно хорошо может учиться ребенок, характеризующийся невысоким уровнем умственного развития, а ученик, показывающий высокие результаты по интеллектуальным тестам, может демонстрировать средние или ниже среднего успехи в учении. Это свидетельствует о многообразии причин, поро</w:t>
      </w:r>
      <w:r w:rsidR="00EA5F50">
        <w:rPr>
          <w:rFonts w:ascii="Times New Roman" w:hAnsi="Times New Roman" w:cs="Times New Roman"/>
          <w:sz w:val="24"/>
          <w:szCs w:val="24"/>
        </w:rPr>
        <w:t>ждающих школьную неуспеваемость</w:t>
      </w:r>
      <w:r w:rsidRPr="0016080F">
        <w:rPr>
          <w:rFonts w:ascii="Times New Roman" w:hAnsi="Times New Roman" w:cs="Times New Roman"/>
          <w:sz w:val="24"/>
          <w:szCs w:val="24"/>
        </w:rPr>
        <w:t xml:space="preserve">, где уровень умственного развития </w:t>
      </w:r>
      <w:proofErr w:type="gramStart"/>
      <w:r w:rsidRPr="0016080F">
        <w:rPr>
          <w:rFonts w:ascii="Times New Roman" w:hAnsi="Times New Roman" w:cs="Times New Roman"/>
          <w:sz w:val="24"/>
          <w:szCs w:val="24"/>
        </w:rPr>
        <w:t>–т</w:t>
      </w:r>
      <w:proofErr w:type="gramEnd"/>
      <w:r w:rsidRPr="0016080F">
        <w:rPr>
          <w:rFonts w:ascii="Times New Roman" w:hAnsi="Times New Roman" w:cs="Times New Roman"/>
          <w:sz w:val="24"/>
          <w:szCs w:val="24"/>
        </w:rPr>
        <w:t xml:space="preserve">олько один из них.    </w:t>
      </w:r>
    </w:p>
    <w:sectPr w:rsidR="00DC72A0" w:rsidRPr="00DC72A0" w:rsidSect="00E81C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72A0"/>
    <w:rsid w:val="00DC72A0"/>
    <w:rsid w:val="00E81C47"/>
    <w:rsid w:val="00EA5F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2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538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1548</Words>
  <Characters>8825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2013-12-11T22:15:00Z</dcterms:created>
  <dcterms:modified xsi:type="dcterms:W3CDTF">2013-12-11T22:30:00Z</dcterms:modified>
</cp:coreProperties>
</file>