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C" w:rsidRDefault="00BC1B50" w:rsidP="00832DEC">
      <w:pPr>
        <w:autoSpaceDE w:val="0"/>
        <w:autoSpaceDN w:val="0"/>
        <w:adjustRightInd w:val="0"/>
        <w:spacing w:after="0" w:line="240" w:lineRule="auto"/>
        <w:ind w:right="1728"/>
        <w:jc w:val="center"/>
        <w:rPr>
          <w:rFonts w:ascii="Century Schoolbook" w:eastAsiaTheme="minorEastAsia" w:hAnsi="Century Schoolbook" w:cs="Franklin Gothic Demi Cond"/>
          <w:b/>
          <w:spacing w:val="20"/>
          <w:sz w:val="24"/>
          <w:szCs w:val="40"/>
          <w:lang w:eastAsia="ru-RU"/>
        </w:rPr>
      </w:pPr>
      <w:r w:rsidRPr="00BC1B50">
        <w:rPr>
          <w:rFonts w:ascii="Century Schoolbook" w:eastAsiaTheme="minorEastAsia" w:hAnsi="Century Schoolbook" w:cs="Franklin Gothic Demi Cond"/>
          <w:b/>
          <w:spacing w:val="20"/>
          <w:sz w:val="24"/>
          <w:szCs w:val="40"/>
          <w:lang w:eastAsia="ru-RU"/>
        </w:rPr>
        <w:t>«ИЗОБРАЗИТЕЛЬНОЕ ИСКУССТВО»</w:t>
      </w:r>
      <w:r w:rsidR="00832DEC">
        <w:rPr>
          <w:rFonts w:ascii="Century Schoolbook" w:eastAsiaTheme="minorEastAsia" w:hAnsi="Century Schoolbook" w:cs="Franklin Gothic Demi Cond"/>
          <w:b/>
          <w:spacing w:val="20"/>
          <w:sz w:val="24"/>
          <w:szCs w:val="40"/>
          <w:lang w:eastAsia="ru-RU"/>
        </w:rPr>
        <w:t xml:space="preserve"> 1-4</w:t>
      </w:r>
    </w:p>
    <w:p w:rsidR="00BC1B50" w:rsidRPr="00BC1B50" w:rsidRDefault="00BC1B50" w:rsidP="00832DEC">
      <w:pPr>
        <w:autoSpaceDE w:val="0"/>
        <w:autoSpaceDN w:val="0"/>
        <w:adjustRightInd w:val="0"/>
        <w:spacing w:after="0" w:line="240" w:lineRule="auto"/>
        <w:ind w:right="1728"/>
        <w:jc w:val="center"/>
        <w:rPr>
          <w:rFonts w:ascii="Century Schoolbook" w:eastAsiaTheme="minorEastAsia" w:hAnsi="Century Schoolbook" w:cs="Times New Roman"/>
          <w:sz w:val="16"/>
          <w:szCs w:val="20"/>
          <w:lang w:eastAsia="ru-RU"/>
        </w:rPr>
      </w:pPr>
      <w:proofErr w:type="spellStart"/>
      <w:r>
        <w:rPr>
          <w:rFonts w:ascii="Century Schoolbook" w:eastAsiaTheme="minorEastAsia" w:hAnsi="Century Schoolbook" w:cs="Franklin Gothic Demi Cond"/>
          <w:b/>
          <w:spacing w:val="20"/>
          <w:sz w:val="24"/>
          <w:szCs w:val="40"/>
          <w:lang w:eastAsia="ru-RU"/>
        </w:rPr>
        <w:t>Н.М.Сокольникова</w:t>
      </w:r>
      <w:proofErr w:type="spellEnd"/>
    </w:p>
    <w:p w:rsidR="00BC1B50" w:rsidRPr="00832DEC" w:rsidRDefault="00832DEC" w:rsidP="00832DEC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>
        <w:rPr>
          <w:rFonts w:ascii="Century Schoolbook" w:eastAsiaTheme="minorEastAsia" w:hAnsi="Century Schoolbook" w:cs="Franklin Gothic Demi Cond"/>
          <w:b/>
          <w:spacing w:val="20"/>
          <w:sz w:val="28"/>
          <w:szCs w:val="28"/>
          <w:lang w:eastAsia="ru-RU"/>
        </w:rPr>
        <w:t xml:space="preserve">      </w:t>
      </w:r>
      <w:r w:rsidR="00BC1B50"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Программа по изобразительному искусству разработана с учётом требований Федерального государственного обра</w:t>
      </w:r>
      <w:r w:rsidR="00BC1B50"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зовательного стандарта начального общего образования.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Содержание программы «Изобразительное искусство» соответствует следующим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целям:</w:t>
      </w:r>
    </w:p>
    <w:p w:rsidR="00BC1B50" w:rsidRPr="00832DEC" w:rsidRDefault="00BC1B50" w:rsidP="00BC1B50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14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приобщение школьников к миру изобразительного ис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кусства, развитие их творчества и духовной культуры;</w:t>
      </w:r>
    </w:p>
    <w:p w:rsidR="00BC1B50" w:rsidRPr="00832DEC" w:rsidRDefault="00BC1B50" w:rsidP="00BC1B50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10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освоение первичных знаний о мире пластических ис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кусств: изобразительном, декоративно-прикладном, архи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тектуре, дизайне; о формах их бытования в повседневном окружении ребёнка;</w:t>
      </w:r>
    </w:p>
    <w:p w:rsidR="00BC1B50" w:rsidRPr="00832DEC" w:rsidRDefault="00BC1B50" w:rsidP="00BC1B50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14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воспитание эмоциональной отзывчивости и культу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ры восприятия произведений профессионального и народ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ного изобразительного искусства; нравственных и эстети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ческих чувств: любви к родной природе, своему народу, Ро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дине, уважения к её традициям, героическому прошлому, многонациональной культуре.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Реализация целей программы рассматривается в связи с </w:t>
      </w:r>
      <w:r w:rsidRPr="00832DEC">
        <w:rPr>
          <w:rFonts w:ascii="Century Schoolbook" w:eastAsiaTheme="minorEastAsia" w:hAnsi="Century Schoolbook" w:cs="Century Schoolbook"/>
          <w:i/>
          <w:iCs/>
          <w:sz w:val="28"/>
          <w:szCs w:val="28"/>
          <w:lang w:eastAsia="ru-RU"/>
        </w:rPr>
        <w:t xml:space="preserve">системой функций 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предмета «Изобразительное искусство»:</w:t>
      </w:r>
    </w:p>
    <w:p w:rsidR="00BC1B50" w:rsidRPr="00832DEC" w:rsidRDefault="00BC1B50" w:rsidP="00BC1B50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10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эмоционально-развивающая функция, состоящая в воздействии искусства на эмоционально-чувственную сфе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ру личности, способствующая обогащению этой сферы, раз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витию эмоциональной отзывчивости личности на произве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дения искусства как на отражение человеческих пережива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ний, эмоций, чувств;</w:t>
      </w:r>
    </w:p>
    <w:p w:rsidR="00BC1B50" w:rsidRPr="00832DEC" w:rsidRDefault="00BC1B50" w:rsidP="00BC1B50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5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ценностно-ориентационная функция, позволяющая учащимся использовать приобретённые художественные знания, умения и навыки для самостоятельной ориентации в художественной культуре, в окружающей их социокуль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турной среде по высшим духовно-нравственным и эстети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ческим критериям;</w:t>
      </w:r>
    </w:p>
    <w:p w:rsidR="00BC1B50" w:rsidRPr="00832DEC" w:rsidRDefault="00BC1B50" w:rsidP="00BC1B50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right="10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арт-терапевтическая, </w:t>
      </w: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состоящая</w:t>
      </w:r>
      <w:proofErr w:type="gram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в коррекции негатив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ных психологических состояний и оздоровлении учащихся в процессе организации их художественной деятельности;</w:t>
      </w:r>
    </w:p>
    <w:p w:rsidR="00BC1B50" w:rsidRPr="00832DEC" w:rsidRDefault="00BC1B50" w:rsidP="00BC1B50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информационная функция, обеспечивающая расши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рение общего и художественного информационного про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странства через освоение учащимися основных источников и каналов информации об искусстве (в том числе аудиовизу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альных, компьютерных, текстовых и др.).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Программа «Изобразительное искусство» позволяет ре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шать следующие задачи:</w:t>
      </w:r>
    </w:p>
    <w:p w:rsidR="00BC1B50" w:rsidRPr="00832DEC" w:rsidRDefault="00BC1B50" w:rsidP="00BC1B50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сформировать первоначальные представления о роли изобразительного искусства в жизни человека, в его духов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но-нравственном развитии;</w:t>
      </w:r>
    </w:p>
    <w:p w:rsidR="00BC1B50" w:rsidRPr="00832DEC" w:rsidRDefault="00BC1B50" w:rsidP="00BC1B50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сформировать познавательный интерес и положитель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ное отношение к изобразительному искусству, народному и декоративно-прикладному искусству, архитектуре и дизайну;</w:t>
      </w:r>
    </w:p>
    <w:p w:rsidR="00BC1B50" w:rsidRPr="00832DEC" w:rsidRDefault="00BC1B50" w:rsidP="00BC1B50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ознакомить с шедеврами русского и зарубежного изобразительного искусства;</w:t>
      </w:r>
      <w:r w:rsid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-1-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lastRenderedPageBreak/>
        <w:t>—сформировать эстетическое восприятие произведений искусства; эстетическое отношения к миру; понимание кра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соты как ценности; потребности в художественном творче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стве и в общении с искусством;</w:t>
      </w:r>
    </w:p>
    <w:p w:rsidR="00BC1B50" w:rsidRPr="00832DEC" w:rsidRDefault="00BC1B50" w:rsidP="00BC1B50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сформировать представления о видах и жанрах изоб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разительного искусства, в том числе об архитектуре, дизай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не как видах искусства, об основных видах народного и де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коративно-прикладного искусства;</w:t>
      </w:r>
    </w:p>
    <w:p w:rsidR="00BC1B50" w:rsidRPr="00832DEC" w:rsidRDefault="00BC1B50" w:rsidP="00BC1B50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сформировать практические умения и навыки в вос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приятии, анализе и оценке произведений искусства; обу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чить пониманию языка графики, живописи, скульптуры, умению анализировать средства художественной вырази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тельности произведений искусства;</w:t>
      </w:r>
    </w:p>
    <w:p w:rsidR="00BC1B50" w:rsidRPr="00832DEC" w:rsidRDefault="00BC1B50" w:rsidP="00BC1B50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обучить теоретическим и практическим основам ри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сунка, живописи, композиции, лепки;</w:t>
      </w:r>
    </w:p>
    <w:p w:rsidR="00BC1B50" w:rsidRPr="00832DEC" w:rsidRDefault="00BC1B50" w:rsidP="00BC1B50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обучить основам народного и декоративно-прикладно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го искусства;</w:t>
      </w:r>
    </w:p>
    <w:p w:rsidR="00BC1B50" w:rsidRPr="00832DEC" w:rsidRDefault="00BC1B50" w:rsidP="00BC1B50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обучить основам дизайна (элементам проектирова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ния, конструирования, макетирования и моделирования; чувству стиля);</w:t>
      </w:r>
    </w:p>
    <w:p w:rsidR="00BC1B50" w:rsidRPr="00832DEC" w:rsidRDefault="00BC1B50" w:rsidP="00BC1B50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развить у школьников способность выражать в твор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ческих работах своё отношение к окружающему миру;</w:t>
      </w:r>
    </w:p>
    <w:p w:rsidR="00BC1B50" w:rsidRPr="00832DEC" w:rsidRDefault="00BC1B50" w:rsidP="00BC1B50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обучить элементарным умениям, навыкам, спосо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бам художественной деятельности;</w:t>
      </w:r>
    </w:p>
    <w:p w:rsidR="00BC1B50" w:rsidRPr="00832DEC" w:rsidRDefault="00BC1B50" w:rsidP="00BC1B50">
      <w:pPr>
        <w:widowControl w:val="0"/>
        <w:numPr>
          <w:ilvl w:val="0"/>
          <w:numId w:val="2"/>
        </w:numPr>
        <w:tabs>
          <w:tab w:val="left" w:pos="850"/>
        </w:tabs>
        <w:autoSpaceDE w:val="0"/>
        <w:autoSpaceDN w:val="0"/>
        <w:adjustRightInd w:val="0"/>
        <w:spacing w:after="0" w:line="240" w:lineRule="auto"/>
        <w:ind w:right="5" w:firstLine="46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обучить основным средствам художественной вырази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тельности (линия, пятно, цвет, колорит, фактура, тон, ком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позиция, ритм, гармония и др.), необходимым для создания художественного образа;</w:t>
      </w:r>
      <w:proofErr w:type="gramEnd"/>
    </w:p>
    <w:p w:rsidR="00BC1B50" w:rsidRPr="00832DEC" w:rsidRDefault="00BC1B50" w:rsidP="00BC1B50">
      <w:pPr>
        <w:widowControl w:val="0"/>
        <w:numPr>
          <w:ilvl w:val="0"/>
          <w:numId w:val="3"/>
        </w:numPr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обучить способам изображения растений, животных, пейзажа, портрета и фигуры человека на плоскости или в объёме;</w:t>
      </w:r>
    </w:p>
    <w:p w:rsidR="00BC1B50" w:rsidRPr="00832DEC" w:rsidRDefault="00BC1B50" w:rsidP="00BC1B50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—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развить творческое воображение, художественное мышление, зрительную память, пространственные пред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ставления, изобразительные способности;</w:t>
      </w:r>
    </w:p>
    <w:p w:rsidR="00BC1B50" w:rsidRPr="00832DEC" w:rsidRDefault="00BC1B50" w:rsidP="00BC1B50">
      <w:pPr>
        <w:widowControl w:val="0"/>
        <w:numPr>
          <w:ilvl w:val="0"/>
          <w:numId w:val="4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развить эмоционально-эстетическую и нравственную сферы личности.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70"/>
        <w:rPr>
          <w:rFonts w:ascii="Century Schoolbook" w:eastAsiaTheme="minorEastAsia" w:hAnsi="Century Schoolbook" w:cs="Franklin Gothic Demi Cond"/>
          <w:spacing w:val="10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Franklin Gothic Demi Cond"/>
          <w:spacing w:val="10"/>
          <w:sz w:val="28"/>
          <w:szCs w:val="28"/>
          <w:lang w:eastAsia="ru-RU"/>
        </w:rPr>
        <w:t>Основные разделы программы</w:t>
      </w:r>
    </w:p>
    <w:p w:rsidR="00BC1B50" w:rsidRPr="00832DEC" w:rsidRDefault="00BC1B50" w:rsidP="00832DEC">
      <w:pPr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В программе выделены следующие структурные линии, реализующие концентрический принцип предъявления со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держания обучения, что даёт возможность постепенно рас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 xml:space="preserve">ширять и усложнять его с учётом конкретного возрастного этапа: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«Мир изобразительного искусства», «Мир народ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softHyphen/>
        <w:t xml:space="preserve">ного искусства», «Мир декоративного искусства», «Мир архитектуры и дизайна». 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Учащиеся получают представ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ление обо всех видах пластических искусств. Изучаются их ценностные аспекты и закономерности, без которых невоз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можна ориентация в потоке художественной информации.</w:t>
      </w:r>
    </w:p>
    <w:p w:rsidR="00BC1B50" w:rsidRPr="00832DEC" w:rsidRDefault="00BC1B50" w:rsidP="00832DEC">
      <w:pPr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Franklin Gothic Demi Cond"/>
          <w:b/>
          <w:spacing w:val="20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Franklin Gothic Demi Cond"/>
          <w:b/>
          <w:spacing w:val="20"/>
          <w:sz w:val="28"/>
          <w:szCs w:val="28"/>
          <w:lang w:eastAsia="ru-RU"/>
        </w:rPr>
        <w:t>ПЛАНИРУЕМЫЕ РЕЗУЛЬТАТЫ</w:t>
      </w:r>
      <w:r w:rsidR="00832DEC">
        <w:rPr>
          <w:rFonts w:ascii="Century Schoolbook" w:eastAsiaTheme="minorEastAsia" w:hAnsi="Century Schoolbook" w:cs="Franklin Gothic Demi Cond"/>
          <w:b/>
          <w:spacing w:val="20"/>
          <w:sz w:val="28"/>
          <w:szCs w:val="28"/>
          <w:lang w:eastAsia="ru-RU"/>
        </w:rPr>
        <w:t xml:space="preserve">   </w:t>
      </w:r>
      <w:r w:rsidRPr="00832DEC">
        <w:rPr>
          <w:rFonts w:ascii="Century Schoolbook" w:eastAsiaTheme="minorEastAsia" w:hAnsi="Century Schoolbook" w:cs="Franklin Gothic Demi Cond"/>
          <w:b/>
          <w:spacing w:val="10"/>
          <w:sz w:val="28"/>
          <w:szCs w:val="28"/>
          <w:lang w:eastAsia="ru-RU"/>
        </w:rPr>
        <w:t>К концу 1 класса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2"/>
        <w:rPr>
          <w:rFonts w:ascii="Century Schoolbook" w:eastAsiaTheme="minorEastAsia" w:hAnsi="Century Schoolbook" w:cs="Century Schoolbook"/>
          <w:b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sz w:val="28"/>
          <w:szCs w:val="28"/>
          <w:lang w:eastAsia="ru-RU"/>
        </w:rPr>
        <w:t>ЛИЧНОСТНЫЕ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У учащихся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pacing w:val="30"/>
          <w:sz w:val="28"/>
          <w:szCs w:val="28"/>
          <w:lang w:eastAsia="ru-RU"/>
        </w:rPr>
        <w:t>будут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 сформированы: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положительное отношение к урокам изобразительного искусства.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для формирования: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познавательной мотивации к изобразительному искус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ству;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осознания своей принадлежности народу, чувства ува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жения к народным художественным традициям России;</w:t>
      </w:r>
      <w:r w:rsid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-2-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lastRenderedPageBreak/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внимательного отношения к красоте окружающего ми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ра, к произведениям искусства;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эмоционально-ценностного отношения к произведениям искусства и изображаемой действительности.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Times New Roman"/>
          <w:sz w:val="28"/>
          <w:szCs w:val="28"/>
          <w:lang w:eastAsia="ru-RU"/>
        </w:rPr>
      </w:pP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sz w:val="28"/>
          <w:szCs w:val="28"/>
          <w:lang w:eastAsia="ru-RU"/>
        </w:rPr>
        <w:t>ПРЕДМЕТНЫЕ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называть расположение цветов радуги;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различать, называть цветовой круг (12 цветов), основ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ные и составные цвета, тёплые и холодные цвета;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составлять дополнительные цвета из основных цветов;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^ работать с цветом, линией, пятном, формой при созда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нии графических, живописных, декоративных работ, а также при выполнении заданий по лепке, архитектуре и дизайну;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использовать в работе разнообразные художественные материалы (гуашь, акварель, цветные карандаши, гра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фитный карандаш);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элементарно передавать глубину пространства на плос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кости листа (загораживание, уменьшение объектов при удалении, расположение их в верхней части листа).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передавать в композиции сюжет и смысловую связь между объектами;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подбирать цвет в соответствии с передаваемым в работе настроением;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 xml:space="preserve">выполнять некоторые декоративные приёмы (печать разнообразными материалами, </w:t>
      </w:r>
      <w:proofErr w:type="spell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набрызг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краски и др.);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определять (узнавать) произведения традиционных на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 xml:space="preserve">родных художественных промыслов (Дымка, </w:t>
      </w:r>
      <w:proofErr w:type="spellStart"/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Филимо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-ново</w:t>
      </w:r>
      <w:proofErr w:type="gram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, Городец, Хохлома, Гжель и др.).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Times New Roman"/>
          <w:sz w:val="28"/>
          <w:szCs w:val="28"/>
          <w:lang w:eastAsia="ru-RU"/>
        </w:rPr>
      </w:pP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sz w:val="28"/>
          <w:szCs w:val="28"/>
          <w:lang w:eastAsia="ru-RU"/>
        </w:rPr>
        <w:t>МЕТАПРЕДМЕТНЫЕ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 w:right="5069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 xml:space="preserve">Регулятивные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адекватно воспринимать содержательную оценку своей работы учителем;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выполнять работу по заданной инструкции;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использовать изученные приёмы работы красками;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осуществлять пошаговый контроль своих действий, ис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пользуя способ сличения своей работы с заданной в учеб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нике последовательностью;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вносить коррективы в свою работу;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понимать цель выполняемых действий,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адекватно оценивать правильность выполнения задания;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анализировать результаты собственной и коллективной работы по заданным критериям;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решать творческую задачу, используя известные сред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ства;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включаться в самостоятельную творческую деятельность (изобразительную, декоративную и конструктивную).</w:t>
      </w:r>
      <w:r w:rsid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-3-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 w:right="5069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lastRenderedPageBreak/>
        <w:t xml:space="preserve">Познавательные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«читать» условные знаки, данные в учебнике;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находить нужную информацию в словарях учебника;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вести поиск при составлении коллекций картинок, от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крыток;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различать цвета и их оттенки,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соотносить объекты дизайна с определённой геометри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ческой формой.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осуществлять поиск необходимой информации для вы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полнения учебных заданий, используя справочные мате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риалы учебника;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различать формы в объектах дизайна и архитектуры;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сравнивать изображения персонажей в картинах разных художников;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характеризовать персонажей произведения искусства;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группировать произведения народных промыслов по их характерным особенностям;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конструировать объекты дизайна.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 w:right="5069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 xml:space="preserve">Коммуникативные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отвечать на вопросы, задавать вопросы для уточнения непонятного;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комментировать последовательность действий;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выслушивать друг друга, договариваться, работая в паре;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участвовать в коллективном обсуждении;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выполнять совместные действия со сверстниками и взрослыми при реализации творческой работы.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 xml:space="preserve">выражать собственное эмоциональное отношение к </w:t>
      </w: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изоб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ражаемому</w:t>
      </w:r>
      <w:proofErr w:type="gram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быть терпимыми к другим мнениям, учитывать их в сов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местной работе;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договариваться и приходить к общему решению, работая в паре;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70"/>
        <w:jc w:val="both"/>
        <w:rPr>
          <w:rFonts w:ascii="Century Schoolbook" w:eastAsiaTheme="minorEastAsia" w:hAnsi="Century Schoolbook" w:cs="Franklin Gothic Demi Cond"/>
          <w:spacing w:val="20"/>
          <w:sz w:val="28"/>
          <w:szCs w:val="28"/>
          <w:lang w:eastAsia="ru-RU"/>
        </w:rPr>
      </w:pPr>
    </w:p>
    <w:p w:rsidR="00BC1B50" w:rsidRPr="00832DEC" w:rsidRDefault="00BC1B50" w:rsidP="00832DEC">
      <w:pPr>
        <w:autoSpaceDE w:val="0"/>
        <w:autoSpaceDN w:val="0"/>
        <w:adjustRightInd w:val="0"/>
        <w:spacing w:after="0" w:line="240" w:lineRule="auto"/>
        <w:ind w:right="2458"/>
        <w:rPr>
          <w:rFonts w:ascii="Century Schoolbook" w:eastAsiaTheme="minorEastAsia" w:hAnsi="Century Schoolbook" w:cs="Times New Roman"/>
          <w:b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Franklin Gothic Demi Cond"/>
          <w:b/>
          <w:spacing w:val="20"/>
          <w:sz w:val="28"/>
          <w:szCs w:val="28"/>
          <w:lang w:eastAsia="ru-RU"/>
        </w:rPr>
        <w:t>ПЛАНИРУЕМЫЕ РЕЗУЛЬТАТЫ</w:t>
      </w:r>
      <w:r w:rsidR="00832DEC">
        <w:rPr>
          <w:rFonts w:ascii="Century Schoolbook" w:eastAsiaTheme="minorEastAsia" w:hAnsi="Century Schoolbook" w:cs="Times New Roman"/>
          <w:b/>
          <w:sz w:val="28"/>
          <w:szCs w:val="28"/>
          <w:lang w:eastAsia="ru-RU"/>
        </w:rPr>
        <w:t xml:space="preserve">  </w:t>
      </w:r>
      <w:r w:rsidRPr="00832DEC">
        <w:rPr>
          <w:rFonts w:ascii="Century Schoolbook" w:eastAsiaTheme="minorEastAsia" w:hAnsi="Century Schoolbook" w:cs="Franklin Gothic Demi Cond"/>
          <w:b/>
          <w:spacing w:val="10"/>
          <w:sz w:val="28"/>
          <w:szCs w:val="28"/>
          <w:lang w:eastAsia="ru-RU"/>
        </w:rPr>
        <w:t>К концу 2 класса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2"/>
        <w:rPr>
          <w:rFonts w:ascii="Century Schoolbook" w:eastAsiaTheme="minorEastAsia" w:hAnsi="Century Schoolbook" w:cs="Century Schoolbook"/>
          <w:b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sz w:val="28"/>
          <w:szCs w:val="28"/>
          <w:lang w:eastAsia="ru-RU"/>
        </w:rPr>
        <w:t>ЛИЧНОСТНЫЕ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У учащихся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pacing w:val="30"/>
          <w:sz w:val="28"/>
          <w:szCs w:val="28"/>
          <w:lang w:eastAsia="ru-RU"/>
        </w:rPr>
        <w:t>будут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 сформированы: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положительная мотивация и познавательный интерес к урокам изобразительного искусства;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осознание своей принадлежности народу, чувства уваже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ния к традиционному народному художественному ис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кусству России;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9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внимательное отношение к красоте окружающего мира, к произведениям искусства;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51" w:right="10" w:hanging="451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^ эмоционально-ценностное отношение к произведениям искусства и изображаемой действительности.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для формирования: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чувства сопричастности к культуре своего народа, чувс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тва уважения к мастерам художественного промысла;</w:t>
      </w:r>
      <w:r w:rsid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-4-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lastRenderedPageBreak/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понимания разнообразия и богатства художественных сре</w:t>
      </w: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дств дл</w:t>
      </w:r>
      <w:proofErr w:type="gram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я выражения отношения к окружающему миру;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положительной мотивации к изучению различных приё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мов и способов живописи, лепки, передачи пространства;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интереса к посещению художественных музеев, выста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вок;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представлений о роли изобразительного, декоративного и народного искусства в жизни человека.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sz w:val="28"/>
          <w:szCs w:val="28"/>
          <w:lang w:eastAsia="ru-RU"/>
        </w:rPr>
        <w:t>ПРЕДМЕТНЫЕ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различать основные и составные, тёплые и холодные цвета;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составлять разнообразные оттенки на основе смешения цветов с белым и чёрным;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определять (узнавать) произведения традиционных на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родных художественных промыслов (Каргополь, Архан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гельск, Северная Двина, Мезень);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передавать в композиции сюжет и смысловую связь между объектами;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подбирать цвет в соответствии с передаваемым в работе настроением;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по-сырому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, раздельный мазок, от пятна, сме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шанные техники);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применять основные средства художественной вырази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тельности в рисунке, живописи и лепке, а также иллюст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рациях к произведениям литературы.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Учащиеся получат возможность научиться: 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^   называть ведущие художественные музеи России (Госу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дарственная Третьяковская галерея, Музей изобрази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тельных искусств им. А.С. Пушкина, Эрмитаж, Русский музей);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учитывать особенности формообразования и цветового решения при создании декоративных и дизайнерских работ;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правильно и выразительно использовать в работе разно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образные художественные материалы (акварель, гуашь, графитный карандаш) и техники (</w:t>
      </w:r>
      <w:proofErr w:type="spell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по-сырому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, разде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льный мазок, от пятна, смешанные техники);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изображать глубину пространства на плоскости с помо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щью загораживания, уменьшения удалённых объектов, расположения их ближе к верхнему краю листа;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2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выстраивать в композиции последовательность событий, выделять композиционный центр;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понимать выразительные возможности цвета в дизайне, единство функции и формы объекта дизайна, художе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ственные особенности создания формы объектов дизайна на основе призмы, цилиндра, конуса, пирамиды и др.;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выполнять тематические и декоративные композиции в определённом колорите;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подбирать цветовую гамму (колорит) в соответствии с пе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редаваемым в работе настроением.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Times New Roman"/>
          <w:sz w:val="28"/>
          <w:szCs w:val="28"/>
          <w:lang w:eastAsia="ru-RU"/>
        </w:rPr>
      </w:pP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sz w:val="28"/>
          <w:szCs w:val="28"/>
          <w:lang w:eastAsia="ru-RU"/>
        </w:rPr>
        <w:t>МЕТАПРЕДМЕТНЫЕ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Times New Roman"/>
          <w:sz w:val="28"/>
          <w:szCs w:val="28"/>
          <w:lang w:eastAsia="ru-RU"/>
        </w:rPr>
      </w:pP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>Регулятивные</w:t>
      </w:r>
      <w:r w:rsid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 xml:space="preserve"> -5-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lastRenderedPageBreak/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понимать цель выполняемых действий,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понимать важность планирования работы;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выполнять действия, руководствуясь выбранным алго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ритмом или инструкцией учителя;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осуществлять контроль своих действий, используя спо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соб сличения своей работы с заданной в учебнике после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довательностью;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адекватно оценивать правильность выполнения зада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ния;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осмысленно выбирать материал, приём или технику ра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боты;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анализировать результаты собственной и коллективной работы по заданным критериям;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решать творческую задачу, используя известные сред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ства;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продумывать план действий при работе в паре, при со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здании проектов;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объяснять, какие приёмы, техники были использованы в работе, как строилась работа;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различать и соотносить замысел и результат работы;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включаться в самостоятельную творческую деятель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ность (изобразительную, декоративную и конструктив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ную).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>Познавательные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Учащиеся научатся: 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^   осуществлять поиск необходимой информации для вы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полнения учебных заданий, используя справочные мате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риалы учебника;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различать формы в объектах дизайна и архитектуры;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сравнивать изображения персонажей в картинах разных художников;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характеризовать персонажей произведения искусства;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группировать произведения народных промыслов по их характерным особенностям;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конструировать объекты дизайна.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осуществлять поиск необходимой информации, исполь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зуя различные справочные материалы;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свободно ориентироваться в книге, используя информа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цию форзацев, оглавления, справочного бюро;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 w:right="4915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 xml:space="preserve">Коммуникативные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 xml:space="preserve">выражать собственное эмоциональное отношение к </w:t>
      </w: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изоб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ражаемому</w:t>
      </w:r>
      <w:proofErr w:type="gram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уметь слышать, точно реагировать на реплики;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учитывать мнения других в совместной работе;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договариваться и приходить к общему решению, работая в паре;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  <w:r w:rsid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-6-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lastRenderedPageBreak/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 xml:space="preserve">выражать собственное эмоциональное отношение к </w:t>
      </w: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изоб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ражаемому</w:t>
      </w:r>
      <w:proofErr w:type="gram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при посещении декоративных, дизайнер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ских и архитектурных выставок, музеев изобразитель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ного искусства, народного творчества и др.;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соблюдать в повседневной жизни нормы речевого этике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та и правила устного общения;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задавать вопросы уточняющего характера по содержа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нию и художественно-выразительным средствам.</w:t>
      </w:r>
    </w:p>
    <w:p w:rsidR="00832DEC" w:rsidRDefault="00832DEC" w:rsidP="00BC1B50">
      <w:pPr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Franklin Gothic Demi Cond"/>
          <w:spacing w:val="20"/>
          <w:sz w:val="28"/>
          <w:szCs w:val="28"/>
          <w:lang w:eastAsia="ru-RU"/>
        </w:rPr>
      </w:pPr>
    </w:p>
    <w:p w:rsidR="00BC1B50" w:rsidRPr="00832DEC" w:rsidRDefault="00BC1B50" w:rsidP="00832DEC">
      <w:pPr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Franklin Gothic Demi Cond"/>
          <w:b/>
          <w:spacing w:val="20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Franklin Gothic Demi Cond"/>
          <w:b/>
          <w:spacing w:val="20"/>
          <w:sz w:val="28"/>
          <w:szCs w:val="28"/>
          <w:lang w:eastAsia="ru-RU"/>
        </w:rPr>
        <w:t>ПЛАНИРУЕМЫЕ РЕЗУЛЬТАТЫ</w:t>
      </w:r>
      <w:r w:rsidR="00832DEC">
        <w:rPr>
          <w:rFonts w:ascii="Century Schoolbook" w:eastAsiaTheme="minorEastAsia" w:hAnsi="Century Schoolbook" w:cs="Franklin Gothic Demi Cond"/>
          <w:b/>
          <w:spacing w:val="20"/>
          <w:sz w:val="28"/>
          <w:szCs w:val="28"/>
          <w:lang w:eastAsia="ru-RU"/>
        </w:rPr>
        <w:t xml:space="preserve"> </w:t>
      </w:r>
      <w:r w:rsidRPr="00832DEC">
        <w:rPr>
          <w:rFonts w:ascii="Century Schoolbook" w:eastAsiaTheme="minorEastAsia" w:hAnsi="Century Schoolbook" w:cs="Franklin Gothic Demi Cond"/>
          <w:spacing w:val="10"/>
          <w:sz w:val="28"/>
          <w:szCs w:val="28"/>
          <w:lang w:eastAsia="ru-RU"/>
        </w:rPr>
        <w:t>К концу 3 класса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2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ЛИЧНОСТНЫЕ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У учащихся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pacing w:val="30"/>
          <w:sz w:val="28"/>
          <w:szCs w:val="28"/>
          <w:lang w:eastAsia="ru-RU"/>
        </w:rPr>
        <w:t>будут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 сформированы: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внутренняя позиция школьника на уровне положитель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ного отношения к учебной деятельности;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понимание сопричастности к культуре своего народа, уважение к мастерам художественного промысла, сохра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няющим народные традиции;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понимание разнообразия и богатства художественных сре</w:t>
      </w: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дств дл</w:t>
      </w:r>
      <w:proofErr w:type="gram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я выражения отношения к окружающему миру;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положительная мотивация к изучению различных приё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мов и способов живописи, лепки, передачи пространства;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интерес к посещению художественных музеев, выставок.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Учащиеся получат возможность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pacing w:val="30"/>
          <w:sz w:val="28"/>
          <w:szCs w:val="28"/>
          <w:lang w:eastAsia="ru-RU"/>
        </w:rPr>
        <w:t>для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 формирования: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осознания изобразительного искусства как способа поз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нания и эмоционального отражения многообразия окру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жающего мира, мыслей и чувств человека;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представления о роли искусства в жизни человека;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восприятия изобразительного искусства как части наци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ональной культуры;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положительной мотивации и познавательного интереса к изучению классического и современного искусства; к знакомству с выдающимися произведениями отече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ственной художественной культуры;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основ эмоционально-ценностного, эстетического отно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шения к миру, явлениям жизни и искусства, понимание красоты как ценности.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ПРЕДМЕТНЫЕ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называть и различать основные виды изобразительного искусства;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называть ведущие художественные музеи России (Госу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дарственная Третьяковская галерея, Музей изобрази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тельных искусств им. А.С. Пушкина, Эрмитаж, Русский музей);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узнавать (определять), группировать произведения тра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диционных народных художественных промыслов (Дым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 xml:space="preserve">ка, Филимоново, Городец, Хохлома, Гжель, </w:t>
      </w:r>
      <w:proofErr w:type="spell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Полхов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-Май-дан, Мезень, Каргополь и др.);</w:t>
      </w:r>
      <w:proofErr w:type="gramEnd"/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применять основные средства художественной вырази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тельности в рисунке, живописи и лепке (с натуры, по памяти и воображению); в декоративных и конструктив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ных работах; иллюстрациях к произведениям литера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туры;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выбирать живописные приёмы (</w:t>
      </w:r>
      <w:proofErr w:type="spell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по-сырому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, лессировка, раздельный мазок и др.) в соответствии с замыслом ком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позиции;</w:t>
      </w:r>
      <w:r w:rsid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-7-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lastRenderedPageBreak/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лепить фигуру человека и животных с учётом пропор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циональных соотношений;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изображать глубину пространства на плоскости (загора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живание, уменьшение объектов при удалении, примене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ние линейной и воздушной перспективы и др.);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передавать в композиции сюжет и смысловую связь между объектами, выстраивать последовательность со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бытий, выделять композиционный центр;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различать основные и составные, тёплые и холодные цвета;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составлять разнообразные цветовые оттенки, смешивая основные и составные цвета с чёрным и белым.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узнавать отдельные произведения выдающихся отечест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венных и зарубежных художников, называть их авторов (А. Рублёв «Троица», В. Суриков «Взятие снежного го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родка», В. Кандинский «Композиция», Б.</w:t>
      </w:r>
      <w:proofErr w:type="gram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</w:t>
      </w: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Кустодиев «Купчиха за чаем», К. Малевич «На сенокосе», А. Ма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тисс «Танец» и др.);</w:t>
      </w:r>
      <w:proofErr w:type="gramEnd"/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сравнивать различные виды изобразительного искусства (графики, живописи, декоративно-прикладного искус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ства);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применять цветовой контраст и нюанс, выразительные возможности красного, оранжевого, жёлтого, зелёного, синего, фиолетового, чёрного, белого и коричневого цве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тов;</w:t>
      </w:r>
      <w:proofErr w:type="gramEnd"/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правильно использовать выразительные возможности графических материалов (графитный и цветной каран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даши, фломастеры, тушь, перо, пастельные и восковые мелки и др.) в передаче различной фактуры;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моделировать образы животных и предметов на плоско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сти и в объёме;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выполнять ассоциативные рисунки и лепку;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подбирать краски и цветовую гамму (колорит) в соот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ветствии с передаваемым в работе настроением.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МЕТАПРЕДМЕТНЫЕ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>Регулятивные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следовать при выполнении художественно-творческой работы инструкциям учителя и алгоритмам, описываю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щим стандартные действия;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объяснять, какие приёмы, техники были использованы в работе, как строилась работа;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продумывать план действий при работе в паре;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различать и соотносить замысел и результат работы;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включаться в самостоятельную творческую деятельность (изобразительную, декоративную и конструктивную);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анализировать и оценивать результаты собственной и коллективной художественно-творческой работы по за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данным критериям.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самостоятельно выполнять художественно-творческую работу;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планировать свои действия при создании художествен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но-творческой работы;</w:t>
      </w:r>
      <w:r w:rsid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-8-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lastRenderedPageBreak/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руководствоваться определёнными техниками и приёма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ми при создании художественно-творческой работы;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определять критерии оценки работы, анализировать и оценивать результаты собственной и коллективной худо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жественно-творческой работы по выбранным критериям.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>Познавательные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осуществлять поиск необходимой информации, исполь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зуя различные справочные материалы;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свободно ориентироваться в книге, используя информа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цию форзацев, оглавления, справочного бюро;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группировать, сравнивать произведения народных про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мыслов по их характерным особенностям, объекты ди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зайна и архитектуры по их форме;</w:t>
      </w:r>
    </w:p>
    <w:p w:rsidR="00BC1B50" w:rsidRPr="00832DEC" w:rsidRDefault="00BC1B50" w:rsidP="00BC1B50">
      <w:pPr>
        <w:widowControl w:val="0"/>
        <w:numPr>
          <w:ilvl w:val="0"/>
          <w:numId w:val="13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анализировать, из каких деталей состоит объект;</w:t>
      </w:r>
    </w:p>
    <w:p w:rsidR="00BC1B50" w:rsidRPr="00832DEC" w:rsidRDefault="00BC1B50" w:rsidP="00BC1B50">
      <w:pPr>
        <w:widowControl w:val="0"/>
        <w:numPr>
          <w:ilvl w:val="0"/>
          <w:numId w:val="13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различать формы в объектах дизайна и архитектуры;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сравнивать изображения персонажей в картинах разных художников;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характеризовать персонажей произведения искусства;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различать многообразие форм предметного мира;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конструировать объекты различных плоских и объём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ных форм.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находить нужную информацию, используя словари учебника, дополнительную познавательную литературу справочного характера;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наблюдать природу и природные явления, различать их характер и эмоциональное состояние;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использовать знаково-символические средства цветовой гаммы в творческих работах;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устанавливать и объяснять причину разного изображения природы (время года, время суток, при различной погоде);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классифицировать произведения изобразительного ис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кусства по их видам и жанрам;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конструировать по свободному замыслу;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анализировать приёмы изображения объектов, средства выразительности и материалы, применяемые для созда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ния декоративного образа;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сравнивать произведения изобразительного искусства по заданным критериям, классифицировать их по видам и жанрам;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группировать и соотносить произведения разных ис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кусств по характеру и эмоциональному состоянию;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моделировать дизайнерские объекты.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 w:right="5069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 xml:space="preserve">Коммуникативные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 xml:space="preserve">выражать собственное эмоциональное отношение к </w:t>
      </w: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изоб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ражаемому</w:t>
      </w:r>
      <w:proofErr w:type="gram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при обсуждении в классе;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соблюдать в повседневной жизни нормы речевого этике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та и правила устного общения;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задавать вопросы уточняющего характера по сюжету и смысловой связи между объектами;</w:t>
      </w:r>
      <w:r w:rsid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-9-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lastRenderedPageBreak/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учитывать мнения других в совместной работе, догова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риваться и приходить к общему решению, работая в группе;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высказывать собственное мнение о художественно-твор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ческой работе при посещении декоративных, дизайнер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ских и архитектурных выставок, музеев изобразитель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ного искусства, народного творчества и др.;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задавать вопросы уточняющего характера по содержа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нию и художественно-выразительным средствам;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учитывать разные мнения и стремиться к координации различных позиций при создании художественно-твор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ческой работы в группе;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владеть монологической формой речи, уметь рассказы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вать о художественных промыслах народов России;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9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владеть диалогической формой речи, уметь дополнять, отрицать суждение, приводить примеры.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75"/>
        <w:jc w:val="both"/>
        <w:rPr>
          <w:rFonts w:ascii="Century Schoolbook" w:eastAsiaTheme="minorEastAsia" w:hAnsi="Century Schoolbook" w:cs="Franklin Gothic Demi Cond"/>
          <w:b/>
          <w:spacing w:val="20"/>
          <w:sz w:val="28"/>
          <w:szCs w:val="28"/>
          <w:lang w:eastAsia="ru-RU"/>
        </w:rPr>
      </w:pPr>
    </w:p>
    <w:p w:rsidR="00BC1B50" w:rsidRPr="00832DEC" w:rsidRDefault="00BC1B50" w:rsidP="00832DEC">
      <w:pPr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Franklin Gothic Demi Cond"/>
          <w:b/>
          <w:spacing w:val="20"/>
          <w:sz w:val="28"/>
          <w:szCs w:val="28"/>
          <w:lang w:eastAsia="ru-RU"/>
        </w:rPr>
      </w:pPr>
      <w:proofErr w:type="gramStart"/>
      <w:r w:rsidRPr="00832DEC">
        <w:rPr>
          <w:rFonts w:ascii="Century Schoolbook" w:eastAsiaTheme="minorEastAsia" w:hAnsi="Century Schoolbook" w:cs="Franklin Gothic Demi Cond"/>
          <w:b/>
          <w:spacing w:val="20"/>
          <w:sz w:val="28"/>
          <w:szCs w:val="28"/>
          <w:lang w:eastAsia="ru-RU"/>
        </w:rPr>
        <w:t>ПЛАНИРУЕМЫЕ</w:t>
      </w:r>
      <w:proofErr w:type="gramEnd"/>
      <w:r w:rsidRPr="00832DEC">
        <w:rPr>
          <w:rFonts w:ascii="Century Schoolbook" w:eastAsiaTheme="minorEastAsia" w:hAnsi="Century Schoolbook" w:cs="Franklin Gothic Demi Cond"/>
          <w:b/>
          <w:spacing w:val="20"/>
          <w:sz w:val="28"/>
          <w:szCs w:val="28"/>
          <w:lang w:eastAsia="ru-RU"/>
        </w:rPr>
        <w:t xml:space="preserve"> РЕЗУЛЬТАТЫ</w:t>
      </w:r>
      <w:r w:rsidRPr="00832DEC">
        <w:rPr>
          <w:rFonts w:ascii="Century Schoolbook" w:eastAsiaTheme="minorEastAsia" w:hAnsi="Century Schoolbook" w:cs="Franklin Gothic Demi Cond"/>
          <w:spacing w:val="10"/>
          <w:sz w:val="28"/>
          <w:szCs w:val="28"/>
          <w:lang w:eastAsia="ru-RU"/>
        </w:rPr>
        <w:t>К концу 4 класса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2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ЛИЧНОСТНЫЕ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У учащихся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pacing w:val="30"/>
          <w:sz w:val="28"/>
          <w:szCs w:val="28"/>
          <w:lang w:eastAsia="ru-RU"/>
        </w:rPr>
        <w:t>будут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 xml:space="preserve"> сформированы: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осознание изобразительного искусства как способа поз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нания и эмоционального отражения многообразия окру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жающего мира, мыслей и чувств человека;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представления о роли искусства в жизни человека;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восприятие изобразительного искусства как части наци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ональной культуры;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положительная мотивация и познавательный интерес к изучению классического и современного искусства; к знакомству с выдающимися произведениями отечест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венной художественной культуры;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понимание богатства и разнообразия художественных сре</w:t>
      </w: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дств дл</w:t>
      </w:r>
      <w:proofErr w:type="gram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я выражения эмоционально-ценностного отно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шения к миру;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основы эмоционально-ценностного, эстетического отно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шения к миру, явлениям жизни и искусства, понимание красоты как ценности.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для формирования: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устойчивого интереса к искусству, художественным тра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дициям своего народа и достижениям мировой культуры;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понимания ценности искусства в сотворении гармонии между человеком и окружающим миром;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понимания героизма и нравственной красоты подвига защитников Отечества, запечатлённого в произведениях отечественной художественной культуры;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потребности в художественном творчестве и в общении с искусством;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эстетических чу</w:t>
      </w: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вств пр</w:t>
      </w:r>
      <w:proofErr w:type="gram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и восприятии произведений ис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кусства и в процессе выполнения творческих работ (гра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фических, живописных, декоративных и дизайнер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ских);</w:t>
      </w:r>
      <w:r w:rsid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-10-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lastRenderedPageBreak/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восприятия и оценки произведений изобразительного, декоративного и народного искусства, дизайна и архи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тектуры;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художественного вкуса, развития интеллектуальной и эмоциональной сферы, творческого потенциала, способ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ности оценивать окружающий мир по законам красоты;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способности выражать в творческих работах своё отно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шение к окружающему миру;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понимания причин успеха в творческой деятельности; способности к самооценке.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Times New Roman"/>
          <w:sz w:val="28"/>
          <w:szCs w:val="28"/>
          <w:lang w:eastAsia="ru-RU"/>
        </w:rPr>
      </w:pP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ПРЕДМЕТНЫЕ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различать основные жанры (портрет, пейзаж, натюр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морт, исторический, батальный, бытовой, анималисти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ческий) произведений изобразительного искусства и его виды: графика (книжная графика, каллиграфия, ком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пьютерная графика), живопись, скульптура;</w:t>
      </w:r>
      <w:proofErr w:type="gramEnd"/>
    </w:p>
    <w:p w:rsidR="00BC1B50" w:rsidRPr="00832DEC" w:rsidRDefault="00BC1B50" w:rsidP="00BC1B50">
      <w:pPr>
        <w:tabs>
          <w:tab w:val="left" w:pos="451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называть ведущие художественные музеи России и мира; ^   различать и называть цвета цветового круга (12 цветов),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51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основные и составные цвета, тёплые и холодные цвета; применять эти цвета в творческой работе;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применять основные средства художественной вырази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тельности в рисунке, живописи и лепке (с натуры, по памяти и воображению); в декоративных и конструктив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ных работах; иллюстрациях к произведениям литера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туры и музыки;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правильно и выразительно использовать в работе разно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образные графические материалы (различные способы штриховки графитными и цветными карандашами, фло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мастерами, пером и тушью, пастельными мелками, уг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лем, сангиной и др.) и живописные приёмы (</w:t>
      </w:r>
      <w:proofErr w:type="spell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по-сырому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, лессировка, раздельный мазок, от пятна и др.), а также способы применения смешанной техники работы разно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 xml:space="preserve">образными художественными материалами (акварель с белилами, акварель и штриховка тушью, </w:t>
      </w:r>
      <w:proofErr w:type="spell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гратография</w:t>
      </w:r>
      <w:proofErr w:type="spellEnd"/>
      <w:proofErr w:type="gramEnd"/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51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proofErr w:type="spellStart"/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идр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.);</w:t>
      </w:r>
      <w:proofErr w:type="gramEnd"/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выполнять наброски, эскизы, учебные и творческие ра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боты с натуры, по памяти и воображению в разных худо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жественных техниках;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изображать с натуры и по памяти отдельные предметы, группы предметов, человека, фрагменты природы, ин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терьера, архитектурных сооружений;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 w:right="14" w:hanging="446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^ передавать объёмное изображение формы предмета с по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мощью светотени;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использовать пропорциональные соотношения при изоб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ражении лица и фигуры человека;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изображать глубину пространства на плоскости с помо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щью элементов линейной и воздушной перспективы;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передавать в композиции сюжет и смысловую связь между объектами, выстраивать последовательность со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бытий, выделять композиционный центр;</w:t>
      </w:r>
      <w:r w:rsid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-11-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lastRenderedPageBreak/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определять (узнавать), группировать произведения тра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 xml:space="preserve">диционных народных художественных промыслов (Дымка, Филимоново, Городец, Хохлома, Гжель, </w:t>
      </w:r>
      <w:proofErr w:type="spell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Пол-хов-Майдан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, Мезень, Каргополь, </w:t>
      </w:r>
      <w:proofErr w:type="spell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Жостово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, </w:t>
      </w:r>
      <w:proofErr w:type="spell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Богородское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, Скопин, Вологда, Палех, Федоскино, Павловский Посад и др.);</w:t>
      </w:r>
      <w:proofErr w:type="gramEnd"/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изготавливать изделия в традициях художественных промыслов;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выполнять несложные модели дизайнерских объектов и доступные архитектурные макеты;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 xml:space="preserve">выражать в творческой деятельности своё отношение к </w:t>
      </w:r>
      <w:proofErr w:type="gram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изображаемому</w:t>
      </w:r>
      <w:proofErr w:type="gram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через создание художественного образа.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сравнивать различные виды изобразительного искусства (графики, живописи, декоративно-прикладного искусст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ва) с целью выявления средств художественной вырази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тельности произведений;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узнавать и называть отдельные произведения выдаю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щихся отечественных и зарубежных художников;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использовать выразительные возможности выступаю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щих и отступающих цветов; подбирать гармоничные цветовые сочетания из 2, 3 и 4 цветов по цветовому кру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гу, выразительно использовать их в творческой работе;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использовать язык графики, живописи, скульптуры, ди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зайна, декоративно-прикладного искусства в собствен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ной художественно-творческой деятельности;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передавать с помощью ритма движение и эмоциональное состояние в композиции;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моделировать образы животных, человека и предметов на плоскости и в объёме;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выполнять ассоциативные рисунки и лепку;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различать и называть центры традиционных народных художественных промыслов России, художественные особенности создания формы в зависимости от традици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онной технологии народного промысла, взаимосвязь на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родного орнамента и формы изделия, выразительные возможности цветового решения в разных школах на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родного мастерства, зависимость колористического ре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шения художественной вещи от традиционной техноло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гии её изготовления;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использовать стилизацию форм для создания орнамента;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создавать средствами компьютерной графики вырази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тельные образы природы, человека, животного (в про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 xml:space="preserve">грамме 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val="en-US" w:eastAsia="ru-RU"/>
        </w:rPr>
        <w:t>Paint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).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</w:rPr>
        <w:tab/>
        <w:t>оценивать произведения искусства (выражать собствен</w:t>
      </w:r>
      <w:r w:rsidRPr="00832DEC">
        <w:rPr>
          <w:rFonts w:ascii="Century Schoolbook" w:eastAsiaTheme="minorEastAsia" w:hAnsi="Century Schoolbook" w:cs="Century Schoolbook"/>
          <w:sz w:val="28"/>
          <w:szCs w:val="28"/>
        </w:rPr>
        <w:softHyphen/>
        <w:t>ное мнение) при рассмотрении репродукций, слайдов, посещении декоративных и дизайнерских выставок, му</w:t>
      </w:r>
      <w:r w:rsidRPr="00832DEC">
        <w:rPr>
          <w:rFonts w:ascii="Century Schoolbook" w:eastAsiaTheme="minorEastAsia" w:hAnsi="Century Schoolbook" w:cs="Century Schoolbook"/>
          <w:sz w:val="28"/>
          <w:szCs w:val="28"/>
        </w:rPr>
        <w:softHyphen/>
        <w:t>зеев изобразительного искусства, народного творчества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51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и др.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МЕТАПРЕДМЕТНЫЕ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 w:right="5069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 xml:space="preserve">Регулятивные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самостоятельно выполнять художественно-творческую работу;</w:t>
      </w:r>
      <w:r w:rsid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-12-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lastRenderedPageBreak/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планировать свои действия при создании художествен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но-творческой работы;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следовать при выполнении художественно-творческой работы инструкциям учителя и алгоритмам, описываю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щим стандартные действия;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руководствоваться определёнными техниками и приёма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ми при создании художественно-творческой работы;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определять критерии оценки работы, анализировать и оценивать результаты собственной и коллективной худо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жественно-творческой работы по выбранным критериям.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ставить собственные цели и задачи при создании твор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ческой работы;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осмысленно выбирать способы и приёмы действий при решении художественно-творческих задач;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осуществлять самостоятельную художественно-творчес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кую деятельность;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осуществлять итоговый и пошаговый контроль по ре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зультатам самостоятельной художественно-творческой деятельности;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вносить необходимые коррективы в ходе выполнения ху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дожественно-творческих работ;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анализировать и оценивать результаты собственной и коллективной художественно-творческой работы с учё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том разных критериев.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>Познавательные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находить нужную информацию, используя словари учебника, дополнительную познавательную литературу справочного характера;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наблюдать природу и природные явления, различать их характер и эмоциональное состояние;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использовать знаково-символические средства цветовой гаммы в творческих работах;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устанавливать и объяснять причину разного изображе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ния природы (время года, время суток, при различной погоде);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различать многообразие форм предметного мира;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сравнивать произведения изобразительного искусства по заданным критериям, классифицировать их по видам и жанрам;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группировать и соотносить произведения разных ис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кусств по характеру и эмоциональному состоянию;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выполнять несложные модели дизайнерских объектов;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выстраивать в композиции сюжет, смысловую связь между объектами, последовательность событий;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конструировать по свободному замыслу.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осуществлять поиск необходимой информации по раз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ным видам искусства, используя справочно-</w:t>
      </w:r>
      <w:proofErr w:type="spell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энциклопе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-</w:t>
      </w:r>
      <w:proofErr w:type="spellStart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дическую</w:t>
      </w:r>
      <w:proofErr w:type="spellEnd"/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литературу, учебные пособия, фонды библио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тек и Интернет;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анализировать приёмы изображения объектов, средства выразительности и материалы, применяемые для созда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ния декоративного образа;</w:t>
      </w:r>
      <w:r w:rsid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-13-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lastRenderedPageBreak/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моделировать образы животных, человека и предметов на плоскости и в объёме при выполнении дизайнерских объектов, архитектурных макетов;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сопоставлять формы природных объектов с формами ок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ружающих предметов;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использовать знаково-символические средства цветовой гаммы, языка графики, живописи, скульптуры, дизай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на, декоративно-прикладного искусства в собственной художественно-творческой деятельности;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понимать роль художника в театре, понимать символи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ческий язык театральной декорации, созданной худож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ником;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5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узнавать и различать характерные черты некоторых культур мира (Древняя Греция, средневековая Европа, Япония или Индия).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 w:right="5069"/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>Коммуникативные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 w:right="5069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sz w:val="28"/>
          <w:szCs w:val="28"/>
          <w:lang w:eastAsia="ru-RU"/>
        </w:rPr>
        <w:t xml:space="preserve"> </w:t>
      </w: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научатся: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высказывать собственное мнение о художественно-твор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ческой работе;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задавать вопросы уточняющего характера по содержа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нию и художественно-выразительным средствам;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учитывать разные мнения и стремиться к координации различных позиций при создании художественно-твор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ческой работы в группе;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>^   договариваться и приходить к общему решению;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владеть монологической формой речи, уметь рассказы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вать о художественных промыслах народов России;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владеть диалогической формой речи, уметь дополнять или отрицать суждение, приводить примеры.</w:t>
      </w:r>
    </w:p>
    <w:p w:rsidR="00BC1B50" w:rsidRPr="00832DEC" w:rsidRDefault="00BC1B50" w:rsidP="00BC1B50">
      <w:pPr>
        <w:autoSpaceDE w:val="0"/>
        <w:autoSpaceDN w:val="0"/>
        <w:adjustRightInd w:val="0"/>
        <w:spacing w:after="0" w:line="240" w:lineRule="auto"/>
        <w:ind w:left="446"/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b/>
          <w:bCs/>
          <w:i/>
          <w:iCs/>
          <w:sz w:val="28"/>
          <w:szCs w:val="28"/>
          <w:lang w:eastAsia="ru-RU"/>
        </w:rPr>
        <w:t>Учащиеся получат возможность научиться: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0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оказывать в сотрудничестве необходимую взаимопо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мощь;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задавать вопросы на понимание использования основ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ных средств художественной выразительности, техни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ческих приёмов, способов; вопросы, необходимые для организации работы в группе;</w:t>
      </w:r>
    </w:p>
    <w:p w:rsidR="00BC1B50" w:rsidRPr="00832DEC" w:rsidRDefault="00BC1B50" w:rsidP="00BC1B5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jc w:val="both"/>
        <w:rPr>
          <w:rFonts w:ascii="Century Schoolbook" w:eastAsiaTheme="minorEastAsia" w:hAnsi="Century Schoolbook" w:cs="Century Schoolbook"/>
          <w:sz w:val="28"/>
          <w:szCs w:val="28"/>
          <w:lang w:eastAsia="ru-RU"/>
        </w:rPr>
      </w:pPr>
      <w:r w:rsidRPr="00832DEC">
        <w:rPr>
          <w:rFonts w:ascii="Century Schoolbook" w:eastAsiaTheme="minorEastAsia" w:hAnsi="Century Schoolbook" w:cs="Century Schoolbook"/>
          <w:sz w:val="28"/>
          <w:szCs w:val="28"/>
          <w:vertAlign w:val="subscript"/>
          <w:lang w:eastAsia="ru-RU"/>
        </w:rPr>
        <w:t>•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ab/>
        <w:t>аргументировать собственную позицию и координиро</w:t>
      </w:r>
      <w:r w:rsidRP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softHyphen/>
        <w:t>вать её с позиций партнеров при выработке решений творческих задач.</w:t>
      </w:r>
      <w:r w:rsidR="00832DEC">
        <w:rPr>
          <w:rFonts w:ascii="Century Schoolbook" w:eastAsiaTheme="minorEastAsia" w:hAnsi="Century Schoolbook" w:cs="Century Schoolbook"/>
          <w:sz w:val="28"/>
          <w:szCs w:val="28"/>
          <w:lang w:eastAsia="ru-RU"/>
        </w:rPr>
        <w:t xml:space="preserve"> -14-</w:t>
      </w:r>
      <w:bookmarkStart w:id="0" w:name="_GoBack"/>
      <w:bookmarkEnd w:id="0"/>
    </w:p>
    <w:p w:rsidR="00BC1B50" w:rsidRPr="00832DEC" w:rsidRDefault="00BC1B50" w:rsidP="00BC1B50">
      <w:pPr>
        <w:keepNext/>
        <w:keepLines/>
        <w:spacing w:after="0" w:line="240" w:lineRule="auto"/>
        <w:ind w:left="23"/>
        <w:outlineLvl w:val="0"/>
        <w:rPr>
          <w:rFonts w:ascii="Century Schoolbook" w:eastAsia="Times New Roman" w:hAnsi="Century Schoolbook" w:cs="Times New Roman"/>
          <w:i/>
          <w:sz w:val="28"/>
          <w:szCs w:val="28"/>
          <w:u w:val="single"/>
          <w:lang w:eastAsia="ru-RU"/>
        </w:rPr>
      </w:pPr>
    </w:p>
    <w:p w:rsidR="005352A4" w:rsidRPr="00832DEC" w:rsidRDefault="005352A4">
      <w:pPr>
        <w:rPr>
          <w:sz w:val="28"/>
          <w:szCs w:val="28"/>
        </w:rPr>
      </w:pPr>
    </w:p>
    <w:sectPr w:rsidR="005352A4" w:rsidRPr="00832DEC" w:rsidSect="00832DEC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8D226"/>
    <w:lvl w:ilvl="0">
      <w:numFmt w:val="bullet"/>
      <w:lvlText w:val="*"/>
      <w:lvlJc w:val="left"/>
    </w:lvl>
  </w:abstractNum>
  <w:abstractNum w:abstractNumId="1">
    <w:nsid w:val="014E3B75"/>
    <w:multiLevelType w:val="hybridMultilevel"/>
    <w:tmpl w:val="95009D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166BC9"/>
    <w:multiLevelType w:val="singleLevel"/>
    <w:tmpl w:val="B630CA1A"/>
    <w:lvl w:ilvl="0">
      <w:start w:val="2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3">
    <w:nsid w:val="2C5E524F"/>
    <w:multiLevelType w:val="hybridMultilevel"/>
    <w:tmpl w:val="BF9C49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540AB2"/>
    <w:multiLevelType w:val="hybridMultilevel"/>
    <w:tmpl w:val="235497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4F3BEE"/>
    <w:multiLevelType w:val="hybridMultilevel"/>
    <w:tmpl w:val="ACCA4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511721"/>
    <w:multiLevelType w:val="hybridMultilevel"/>
    <w:tmpl w:val="1C728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3C6BAB"/>
    <w:multiLevelType w:val="hybridMultilevel"/>
    <w:tmpl w:val="78A0ECF2"/>
    <w:lvl w:ilvl="0" w:tplc="041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5BC605DF"/>
    <w:multiLevelType w:val="hybridMultilevel"/>
    <w:tmpl w:val="CA1A0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D7A69FE"/>
    <w:multiLevelType w:val="singleLevel"/>
    <w:tmpl w:val="04CEC50C"/>
    <w:lvl w:ilvl="0">
      <w:start w:val="1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10">
    <w:nsid w:val="61996F3B"/>
    <w:multiLevelType w:val="singleLevel"/>
    <w:tmpl w:val="E29E850C"/>
    <w:lvl w:ilvl="0">
      <w:start w:val="4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11">
    <w:nsid w:val="7A252C88"/>
    <w:multiLevelType w:val="singleLevel"/>
    <w:tmpl w:val="5052F056"/>
    <w:lvl w:ilvl="0">
      <w:start w:val="3"/>
      <w:numFmt w:val="decimal"/>
      <w:lvlText w:val="%1"/>
      <w:legacy w:legacy="1" w:legacySpace="0" w:legacyIndent="264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41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Century Schoolbook" w:hAnsi="Century Schoolbook" w:hint="default"/>
        </w:rPr>
      </w:lvl>
    </w:lvlOverride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93"/>
        <w:lvlJc w:val="left"/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51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412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442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9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399"/>
        <w:lvlJc w:val="left"/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388"/>
        <w:lvlJc w:val="left"/>
        <w:rPr>
          <w:rFonts w:ascii="Century Schoolbook" w:hAnsi="Century Schoolbook" w:hint="default"/>
        </w:rPr>
      </w:lvl>
    </w:lvlOverride>
  </w:num>
  <w:num w:numId="17">
    <w:abstractNumId w:val="4"/>
  </w:num>
  <w:num w:numId="18">
    <w:abstractNumId w:val="3"/>
  </w:num>
  <w:num w:numId="19">
    <w:abstractNumId w:val="5"/>
  </w:num>
  <w:num w:numId="20">
    <w:abstractNumId w:val="1"/>
  </w:num>
  <w:num w:numId="21">
    <w:abstractNumId w:val="6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50"/>
    <w:rsid w:val="005352A4"/>
    <w:rsid w:val="00832DEC"/>
    <w:rsid w:val="00B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1B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B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1B50"/>
  </w:style>
  <w:style w:type="paragraph" w:customStyle="1" w:styleId="Style1">
    <w:name w:val="Style1"/>
    <w:basedOn w:val="a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1B50"/>
    <w:pPr>
      <w:widowControl w:val="0"/>
      <w:autoSpaceDE w:val="0"/>
      <w:autoSpaceDN w:val="0"/>
      <w:adjustRightInd w:val="0"/>
      <w:spacing w:after="0" w:line="514" w:lineRule="exact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C1B50"/>
    <w:pPr>
      <w:widowControl w:val="0"/>
      <w:autoSpaceDE w:val="0"/>
      <w:autoSpaceDN w:val="0"/>
      <w:adjustRightInd w:val="0"/>
      <w:spacing w:after="0" w:line="350" w:lineRule="exact"/>
      <w:ind w:firstLine="475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1B50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C1B50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1B50"/>
    <w:pPr>
      <w:widowControl w:val="0"/>
      <w:autoSpaceDE w:val="0"/>
      <w:autoSpaceDN w:val="0"/>
      <w:adjustRightInd w:val="0"/>
      <w:spacing w:after="0" w:line="342" w:lineRule="exact"/>
      <w:ind w:firstLine="446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1B50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1B50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1B50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C1B50"/>
    <w:pPr>
      <w:widowControl w:val="0"/>
      <w:autoSpaceDE w:val="0"/>
      <w:autoSpaceDN w:val="0"/>
      <w:adjustRightInd w:val="0"/>
      <w:spacing w:after="0" w:line="394" w:lineRule="exact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C1B50"/>
    <w:pPr>
      <w:widowControl w:val="0"/>
      <w:autoSpaceDE w:val="0"/>
      <w:autoSpaceDN w:val="0"/>
      <w:adjustRightInd w:val="0"/>
      <w:spacing w:after="0" w:line="293" w:lineRule="exact"/>
      <w:ind w:firstLine="437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C1B50"/>
    <w:pPr>
      <w:widowControl w:val="0"/>
      <w:autoSpaceDE w:val="0"/>
      <w:autoSpaceDN w:val="0"/>
      <w:adjustRightInd w:val="0"/>
      <w:spacing w:after="0" w:line="352" w:lineRule="exact"/>
      <w:ind w:firstLine="446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C1B50"/>
    <w:rPr>
      <w:rFonts w:ascii="Consolas" w:hAnsi="Consolas" w:cs="Consolas"/>
      <w:i/>
      <w:iCs/>
      <w:sz w:val="42"/>
      <w:szCs w:val="42"/>
    </w:rPr>
  </w:style>
  <w:style w:type="character" w:customStyle="1" w:styleId="FontStyle20">
    <w:name w:val="Font Style20"/>
    <w:basedOn w:val="a0"/>
    <w:uiPriority w:val="99"/>
    <w:rsid w:val="00BC1B50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BC1B50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BC1B50"/>
    <w:rPr>
      <w:rFonts w:ascii="Century Schoolbook" w:hAnsi="Century Schoolbook" w:cs="Century Schoolbook"/>
      <w:sz w:val="26"/>
      <w:szCs w:val="26"/>
    </w:rPr>
  </w:style>
  <w:style w:type="character" w:customStyle="1" w:styleId="FontStyle23">
    <w:name w:val="Font Style23"/>
    <w:basedOn w:val="a0"/>
    <w:uiPriority w:val="99"/>
    <w:rsid w:val="00BC1B50"/>
    <w:rPr>
      <w:rFonts w:ascii="Century Schoolbook" w:hAnsi="Century Schoolbook" w:cs="Century Schoolbook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BC1B50"/>
    <w:rPr>
      <w:rFonts w:ascii="Century Schoolbook" w:hAnsi="Century Schoolbook" w:cs="Century Schoolbook"/>
      <w:sz w:val="26"/>
      <w:szCs w:val="26"/>
    </w:rPr>
  </w:style>
  <w:style w:type="character" w:customStyle="1" w:styleId="FontStyle25">
    <w:name w:val="Font Style25"/>
    <w:basedOn w:val="a0"/>
    <w:uiPriority w:val="99"/>
    <w:rsid w:val="00BC1B50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sid w:val="00BC1B50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7">
    <w:name w:val="Font Style27"/>
    <w:basedOn w:val="a0"/>
    <w:uiPriority w:val="99"/>
    <w:rsid w:val="00BC1B50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BC1B50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BC1B50"/>
    <w:rPr>
      <w:rFonts w:ascii="Century Schoolbook" w:hAnsi="Century Schoolbook" w:cs="Century Schoolbook"/>
      <w:b/>
      <w:bCs/>
      <w:sz w:val="28"/>
      <w:szCs w:val="28"/>
    </w:rPr>
  </w:style>
  <w:style w:type="character" w:styleId="a3">
    <w:name w:val="Hyperlink"/>
    <w:basedOn w:val="a0"/>
    <w:uiPriority w:val="99"/>
    <w:rsid w:val="00BC1B5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C1B5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1B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5">
    <w:name w:val="Style25"/>
    <w:basedOn w:val="a"/>
    <w:uiPriority w:val="99"/>
    <w:rsid w:val="00BC1B50"/>
    <w:pPr>
      <w:widowControl w:val="0"/>
      <w:autoSpaceDE w:val="0"/>
      <w:autoSpaceDN w:val="0"/>
      <w:adjustRightInd w:val="0"/>
      <w:spacing w:after="0" w:line="214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BC1B50"/>
    <w:rPr>
      <w:rFonts w:ascii="Calibri" w:eastAsia="Times New Roman" w:hAnsi="Calibri"/>
      <w:sz w:val="42"/>
      <w:shd w:val="clear" w:color="auto" w:fill="FFFFFF"/>
    </w:rPr>
  </w:style>
  <w:style w:type="paragraph" w:customStyle="1" w:styleId="20">
    <w:name w:val="Заголовок №2"/>
    <w:basedOn w:val="a"/>
    <w:link w:val="2"/>
    <w:rsid w:val="00BC1B50"/>
    <w:pPr>
      <w:shd w:val="clear" w:color="auto" w:fill="FFFFFF"/>
      <w:spacing w:after="120" w:line="514" w:lineRule="exact"/>
      <w:outlineLvl w:val="1"/>
    </w:pPr>
    <w:rPr>
      <w:rFonts w:ascii="Calibri" w:eastAsia="Times New Roman" w:hAnsi="Calibri"/>
      <w:sz w:val="42"/>
    </w:rPr>
  </w:style>
  <w:style w:type="character" w:customStyle="1" w:styleId="12">
    <w:name w:val="Заголовок №1_"/>
    <w:link w:val="13"/>
    <w:locked/>
    <w:rsid w:val="00BC1B50"/>
    <w:rPr>
      <w:rFonts w:ascii="Calibri" w:eastAsia="Times New Roman" w:hAnsi="Calibri"/>
      <w:sz w:val="42"/>
      <w:shd w:val="clear" w:color="auto" w:fill="FFFFFF"/>
    </w:rPr>
  </w:style>
  <w:style w:type="paragraph" w:customStyle="1" w:styleId="13">
    <w:name w:val="Заголовок №1"/>
    <w:basedOn w:val="a"/>
    <w:link w:val="12"/>
    <w:rsid w:val="00BC1B50"/>
    <w:pPr>
      <w:shd w:val="clear" w:color="auto" w:fill="FFFFFF"/>
      <w:spacing w:after="240" w:line="240" w:lineRule="atLeast"/>
      <w:outlineLvl w:val="0"/>
    </w:pPr>
    <w:rPr>
      <w:rFonts w:ascii="Calibri" w:eastAsia="Times New Roman" w:hAnsi="Calibri"/>
      <w:sz w:val="42"/>
    </w:rPr>
  </w:style>
  <w:style w:type="character" w:customStyle="1" w:styleId="FontStyle34">
    <w:name w:val="Font Style34"/>
    <w:basedOn w:val="a0"/>
    <w:uiPriority w:val="99"/>
    <w:rsid w:val="00BC1B5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6">
    <w:name w:val="Font Style36"/>
    <w:uiPriority w:val="99"/>
    <w:rsid w:val="00BC1B50"/>
    <w:rPr>
      <w:rFonts w:ascii="Franklin Gothic Demi Cond" w:hAnsi="Franklin Gothic Demi Cond" w:cs="Franklin Gothic Demi Cond" w:hint="default"/>
      <w:spacing w:val="20"/>
      <w:sz w:val="32"/>
      <w:szCs w:val="32"/>
    </w:rPr>
  </w:style>
  <w:style w:type="character" w:customStyle="1" w:styleId="1-1pt">
    <w:name w:val="Заголовок №1 + Интервал -1 pt"/>
    <w:rsid w:val="00BC1B50"/>
    <w:rPr>
      <w:rFonts w:ascii="Consolas" w:eastAsia="Times New Roman" w:hAnsi="Consolas" w:cs="Consolas" w:hint="default"/>
      <w:spacing w:val="-20"/>
      <w:w w:val="100"/>
      <w:sz w:val="44"/>
    </w:rPr>
  </w:style>
  <w:style w:type="table" w:styleId="a7">
    <w:name w:val="Table Grid"/>
    <w:basedOn w:val="a1"/>
    <w:uiPriority w:val="59"/>
    <w:rsid w:val="00BC1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BC1B50"/>
    <w:rPr>
      <w:rFonts w:ascii="Century Schoolbook" w:hAnsi="Century Schoolbook" w:cs="Century Schoolbook" w:hint="default"/>
      <w:i/>
      <w:iCs/>
      <w:sz w:val="24"/>
      <w:szCs w:val="24"/>
    </w:rPr>
  </w:style>
  <w:style w:type="character" w:customStyle="1" w:styleId="FontStyle39">
    <w:name w:val="Font Style39"/>
    <w:uiPriority w:val="99"/>
    <w:rsid w:val="00BC1B50"/>
    <w:rPr>
      <w:rFonts w:ascii="Century Schoolbook" w:hAnsi="Century Schoolbook" w:cs="Century Schoolbook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1B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B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1B50"/>
  </w:style>
  <w:style w:type="paragraph" w:customStyle="1" w:styleId="Style1">
    <w:name w:val="Style1"/>
    <w:basedOn w:val="a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1B50"/>
    <w:pPr>
      <w:widowControl w:val="0"/>
      <w:autoSpaceDE w:val="0"/>
      <w:autoSpaceDN w:val="0"/>
      <w:adjustRightInd w:val="0"/>
      <w:spacing w:after="0" w:line="514" w:lineRule="exact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C1B50"/>
    <w:pPr>
      <w:widowControl w:val="0"/>
      <w:autoSpaceDE w:val="0"/>
      <w:autoSpaceDN w:val="0"/>
      <w:adjustRightInd w:val="0"/>
      <w:spacing w:after="0" w:line="350" w:lineRule="exact"/>
      <w:ind w:firstLine="475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1B50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C1B50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1B50"/>
    <w:pPr>
      <w:widowControl w:val="0"/>
      <w:autoSpaceDE w:val="0"/>
      <w:autoSpaceDN w:val="0"/>
      <w:adjustRightInd w:val="0"/>
      <w:spacing w:after="0" w:line="342" w:lineRule="exact"/>
      <w:ind w:firstLine="446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1B50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1B50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1B50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C1B50"/>
    <w:pPr>
      <w:widowControl w:val="0"/>
      <w:autoSpaceDE w:val="0"/>
      <w:autoSpaceDN w:val="0"/>
      <w:adjustRightInd w:val="0"/>
      <w:spacing w:after="0" w:line="394" w:lineRule="exact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C1B50"/>
    <w:pPr>
      <w:widowControl w:val="0"/>
      <w:autoSpaceDE w:val="0"/>
      <w:autoSpaceDN w:val="0"/>
      <w:adjustRightInd w:val="0"/>
      <w:spacing w:after="0" w:line="293" w:lineRule="exact"/>
      <w:ind w:firstLine="437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C1B50"/>
    <w:pPr>
      <w:widowControl w:val="0"/>
      <w:autoSpaceDE w:val="0"/>
      <w:autoSpaceDN w:val="0"/>
      <w:adjustRightInd w:val="0"/>
      <w:spacing w:after="0" w:line="352" w:lineRule="exact"/>
      <w:ind w:firstLine="446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C1B50"/>
    <w:rPr>
      <w:rFonts w:ascii="Consolas" w:hAnsi="Consolas" w:cs="Consolas"/>
      <w:i/>
      <w:iCs/>
      <w:sz w:val="42"/>
      <w:szCs w:val="42"/>
    </w:rPr>
  </w:style>
  <w:style w:type="character" w:customStyle="1" w:styleId="FontStyle20">
    <w:name w:val="Font Style20"/>
    <w:basedOn w:val="a0"/>
    <w:uiPriority w:val="99"/>
    <w:rsid w:val="00BC1B50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BC1B50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BC1B50"/>
    <w:rPr>
      <w:rFonts w:ascii="Century Schoolbook" w:hAnsi="Century Schoolbook" w:cs="Century Schoolbook"/>
      <w:sz w:val="26"/>
      <w:szCs w:val="26"/>
    </w:rPr>
  </w:style>
  <w:style w:type="character" w:customStyle="1" w:styleId="FontStyle23">
    <w:name w:val="Font Style23"/>
    <w:basedOn w:val="a0"/>
    <w:uiPriority w:val="99"/>
    <w:rsid w:val="00BC1B50"/>
    <w:rPr>
      <w:rFonts w:ascii="Century Schoolbook" w:hAnsi="Century Schoolbook" w:cs="Century Schoolbook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BC1B50"/>
    <w:rPr>
      <w:rFonts w:ascii="Century Schoolbook" w:hAnsi="Century Schoolbook" w:cs="Century Schoolbook"/>
      <w:sz w:val="26"/>
      <w:szCs w:val="26"/>
    </w:rPr>
  </w:style>
  <w:style w:type="character" w:customStyle="1" w:styleId="FontStyle25">
    <w:name w:val="Font Style25"/>
    <w:basedOn w:val="a0"/>
    <w:uiPriority w:val="99"/>
    <w:rsid w:val="00BC1B50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sid w:val="00BC1B50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7">
    <w:name w:val="Font Style27"/>
    <w:basedOn w:val="a0"/>
    <w:uiPriority w:val="99"/>
    <w:rsid w:val="00BC1B50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BC1B50"/>
    <w:rPr>
      <w:rFonts w:ascii="Franklin Gothic Demi Cond" w:hAnsi="Franklin Gothic Demi Cond" w:cs="Franklin Gothic Demi Cond"/>
      <w:spacing w:val="10"/>
      <w:sz w:val="34"/>
      <w:szCs w:val="34"/>
    </w:rPr>
  </w:style>
  <w:style w:type="character" w:customStyle="1" w:styleId="FontStyle29">
    <w:name w:val="Font Style29"/>
    <w:basedOn w:val="a0"/>
    <w:uiPriority w:val="99"/>
    <w:rsid w:val="00BC1B50"/>
    <w:rPr>
      <w:rFonts w:ascii="Century Schoolbook" w:hAnsi="Century Schoolbook" w:cs="Century Schoolbook"/>
      <w:b/>
      <w:bCs/>
      <w:sz w:val="28"/>
      <w:szCs w:val="28"/>
    </w:rPr>
  </w:style>
  <w:style w:type="character" w:styleId="a3">
    <w:name w:val="Hyperlink"/>
    <w:basedOn w:val="a0"/>
    <w:uiPriority w:val="99"/>
    <w:rsid w:val="00BC1B5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C1B5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1B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5">
    <w:name w:val="Style25"/>
    <w:basedOn w:val="a"/>
    <w:uiPriority w:val="99"/>
    <w:rsid w:val="00BC1B50"/>
    <w:pPr>
      <w:widowControl w:val="0"/>
      <w:autoSpaceDE w:val="0"/>
      <w:autoSpaceDN w:val="0"/>
      <w:adjustRightInd w:val="0"/>
      <w:spacing w:after="0" w:line="214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BC1B50"/>
    <w:rPr>
      <w:rFonts w:ascii="Calibri" w:eastAsia="Times New Roman" w:hAnsi="Calibri"/>
      <w:sz w:val="42"/>
      <w:shd w:val="clear" w:color="auto" w:fill="FFFFFF"/>
    </w:rPr>
  </w:style>
  <w:style w:type="paragraph" w:customStyle="1" w:styleId="20">
    <w:name w:val="Заголовок №2"/>
    <w:basedOn w:val="a"/>
    <w:link w:val="2"/>
    <w:rsid w:val="00BC1B50"/>
    <w:pPr>
      <w:shd w:val="clear" w:color="auto" w:fill="FFFFFF"/>
      <w:spacing w:after="120" w:line="514" w:lineRule="exact"/>
      <w:outlineLvl w:val="1"/>
    </w:pPr>
    <w:rPr>
      <w:rFonts w:ascii="Calibri" w:eastAsia="Times New Roman" w:hAnsi="Calibri"/>
      <w:sz w:val="42"/>
    </w:rPr>
  </w:style>
  <w:style w:type="character" w:customStyle="1" w:styleId="12">
    <w:name w:val="Заголовок №1_"/>
    <w:link w:val="13"/>
    <w:locked/>
    <w:rsid w:val="00BC1B50"/>
    <w:rPr>
      <w:rFonts w:ascii="Calibri" w:eastAsia="Times New Roman" w:hAnsi="Calibri"/>
      <w:sz w:val="42"/>
      <w:shd w:val="clear" w:color="auto" w:fill="FFFFFF"/>
    </w:rPr>
  </w:style>
  <w:style w:type="paragraph" w:customStyle="1" w:styleId="13">
    <w:name w:val="Заголовок №1"/>
    <w:basedOn w:val="a"/>
    <w:link w:val="12"/>
    <w:rsid w:val="00BC1B50"/>
    <w:pPr>
      <w:shd w:val="clear" w:color="auto" w:fill="FFFFFF"/>
      <w:spacing w:after="240" w:line="240" w:lineRule="atLeast"/>
      <w:outlineLvl w:val="0"/>
    </w:pPr>
    <w:rPr>
      <w:rFonts w:ascii="Calibri" w:eastAsia="Times New Roman" w:hAnsi="Calibri"/>
      <w:sz w:val="42"/>
    </w:rPr>
  </w:style>
  <w:style w:type="character" w:customStyle="1" w:styleId="FontStyle34">
    <w:name w:val="Font Style34"/>
    <w:basedOn w:val="a0"/>
    <w:uiPriority w:val="99"/>
    <w:rsid w:val="00BC1B5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6">
    <w:name w:val="Font Style36"/>
    <w:uiPriority w:val="99"/>
    <w:rsid w:val="00BC1B50"/>
    <w:rPr>
      <w:rFonts w:ascii="Franklin Gothic Demi Cond" w:hAnsi="Franklin Gothic Demi Cond" w:cs="Franklin Gothic Demi Cond" w:hint="default"/>
      <w:spacing w:val="20"/>
      <w:sz w:val="32"/>
      <w:szCs w:val="32"/>
    </w:rPr>
  </w:style>
  <w:style w:type="character" w:customStyle="1" w:styleId="1-1pt">
    <w:name w:val="Заголовок №1 + Интервал -1 pt"/>
    <w:rsid w:val="00BC1B50"/>
    <w:rPr>
      <w:rFonts w:ascii="Consolas" w:eastAsia="Times New Roman" w:hAnsi="Consolas" w:cs="Consolas" w:hint="default"/>
      <w:spacing w:val="-20"/>
      <w:w w:val="100"/>
      <w:sz w:val="44"/>
    </w:rPr>
  </w:style>
  <w:style w:type="table" w:styleId="a7">
    <w:name w:val="Table Grid"/>
    <w:basedOn w:val="a1"/>
    <w:uiPriority w:val="59"/>
    <w:rsid w:val="00BC1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BC1B50"/>
    <w:rPr>
      <w:rFonts w:ascii="Century Schoolbook" w:hAnsi="Century Schoolbook" w:cs="Century Schoolbook" w:hint="default"/>
      <w:i/>
      <w:iCs/>
      <w:sz w:val="24"/>
      <w:szCs w:val="24"/>
    </w:rPr>
  </w:style>
  <w:style w:type="character" w:customStyle="1" w:styleId="FontStyle39">
    <w:name w:val="Font Style39"/>
    <w:uiPriority w:val="99"/>
    <w:rsid w:val="00BC1B50"/>
    <w:rPr>
      <w:rFonts w:ascii="Century Schoolbook" w:hAnsi="Century Schoolbook" w:cs="Century Schoolbook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2015-01-25T14:13:00Z</dcterms:created>
  <dcterms:modified xsi:type="dcterms:W3CDTF">2015-01-27T12:49:00Z</dcterms:modified>
</cp:coreProperties>
</file>