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94" w:rsidRPr="00BC0843" w:rsidRDefault="00A22594" w:rsidP="00A22594">
      <w:pPr>
        <w:pStyle w:val="a4"/>
        <w:jc w:val="both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BC0843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Родительское собрание </w:t>
      </w:r>
    </w:p>
    <w:p w:rsidR="00A22594" w:rsidRPr="00BC0843" w:rsidRDefault="00A22594" w:rsidP="00A22594">
      <w:pPr>
        <w:pStyle w:val="a4"/>
        <w:jc w:val="both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BC0843">
        <w:rPr>
          <w:rFonts w:ascii="Times New Roman" w:hAnsi="Times New Roman" w:cs="Times New Roman"/>
          <w:kern w:val="36"/>
          <w:sz w:val="36"/>
          <w:szCs w:val="36"/>
          <w:lang w:eastAsia="ru-RU"/>
        </w:rPr>
        <w:t>Тема:</w:t>
      </w:r>
      <w:r w:rsidR="00BC0843" w:rsidRPr="00BC0843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Pr="00BC0843">
        <w:rPr>
          <w:rFonts w:ascii="Times New Roman" w:hAnsi="Times New Roman" w:cs="Times New Roman"/>
          <w:kern w:val="36"/>
          <w:sz w:val="36"/>
          <w:szCs w:val="36"/>
          <w:lang w:eastAsia="ru-RU"/>
        </w:rPr>
        <w:t>«Развитие творческих способностей у детей»</w:t>
      </w:r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Задачи работы с родителями</w:t>
      </w:r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1. Повысить педагогическое мастерство родителей;</w:t>
      </w:r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2. Познакомить родителей с нетрадиционной техникой рисования;</w:t>
      </w:r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Формировать у родителей ответственность за развитие речи, мелкую моторику и ловкость рук у детей.</w:t>
      </w:r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Что такое творчество? В чем оно проявляется?</w:t>
      </w:r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</w:t>
      </w: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етство является благоприятным периодом для развития творческих способностей потому, что в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таком</w:t>
      </w: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возрасте дети чрезвычайно любознательны, у них есть огромное желание познавать окружающий мир. Детское творчество отличается от творчества взрослого. Ребенок действует подсознательно, он не ставит перед собой целей. Ребенком движет удовлетворение своих потребностей в творчестве. Дети и творчество понятие не расторжимое. Любой ребенок по природе созидатель. Творчество проявляется у детей в самой неожиданной форме, однако п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рактически всегда связано с </w:t>
      </w:r>
      <w:proofErr w:type="spellStart"/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изо</w:t>
      </w: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деятельностью</w:t>
      </w:r>
      <w:proofErr w:type="spellEnd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. Лепка, аппликация, рисование, конструирование – виды </w:t>
      </w:r>
      <w:proofErr w:type="spellStart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изодеятельности</w:t>
      </w:r>
      <w:proofErr w:type="spellEnd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, основное назначение которых – развитие творческих способностей. Изобразительная творческая деятельность имеет большое значение для всестороннего развития детей. </w:t>
      </w:r>
      <w:proofErr w:type="gramStart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 процессе творческой деятельности, дети развивают зрительное восприятие (наблюдение, воображение, память, осязание, моторику, речь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Кроме этого творчество формирует в ребенке эстетическую направленность. 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 самостоятельно находя средство для его воплощения. Например: «нарисуем, как желтые и красные листья в воздухе кружатся»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Это творческое задание. Каждый ребенок рисует по-своему, передает свое умение, свое отношение к образу. А чтобы изобразительная деятельность носила творческий характер, необходимо разнообразить материалы и технику выполнения изображения. Например: осенний лес можно нарисовать гуашью, акварелью, мелками, а можно и с помощью природного материала, кусочков материи или разных видов круп и т. д. И это мы называем нетрадиционная техника рисования.</w:t>
      </w:r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На занятиях по изобразительной деятельности нетрадиционные техники изображения используются редко, не учитывается их коррекционная значимость, между тем, применение нетрадиционных техник способствует обогащению знаний и представлений детей о предметах и их использовании; материалах, их свойствах, способов действий с ними. 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 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А главное то, что нетрадиционное рисование играет важную роль в общем </w:t>
      </w: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>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 Учитывая важность существующей проблемы в развитии творчества в раннем возрасте, обратимся к рассмотрению и использованию в педагогической деятельности новых подходов к решению этого вопроса. И поставим перед собой цель работы, которая будет заключаться в развитии творческих способностей детей посредством использования нетрадиционных техник рисования. Для достижения этой цели ставим следующие задачи: 1. Учить детей нетрадиционным техникам рисования, сочетая различный материал и технику изображения, самостоятельно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испытывать радость и удовольствие от творческой работы. 2. Развивать детское творчество и творческое воображение путём создания творческих ситуаций в художественно-изобразительной деятельности, умение ориентироваться на листе бумаги. 3. Воспитывать у детей эстетическое отношение к окружающему миру посредством умения понимать и создавать художественные образ.</w:t>
      </w:r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Вы, уважаемые родители, обратили внимание на выставку работ. Дети применяют нетрадиционную технику рисования (тычки, жесткая кисть, обводим пуговицы, </w:t>
      </w:r>
      <w:proofErr w:type="spellStart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кляксография</w:t>
      </w:r>
      <w:proofErr w:type="spellEnd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ниткография</w:t>
      </w:r>
      <w:proofErr w:type="spellEnd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монотипия, торцевание, цветные ладошки и т. д.)</w:t>
      </w:r>
      <w:proofErr w:type="gramStart"/>
      <w:r w:rsidR="00BC084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C084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 детей</w:t>
      </w: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</w:t>
      </w:r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личностно – ориентированные (проблемные вопросы и ситуации)</w:t>
      </w:r>
      <w:proofErr w:type="gramStart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коммуникативные (беседа и диалог, расширение и активизация словаря)</w:t>
      </w:r>
      <w:proofErr w:type="gramStart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игровые</w:t>
      </w:r>
      <w:proofErr w:type="gramEnd"/>
      <w:r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(оригинальность сюжета, мотивация)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22594" w:rsidRPr="00A22594" w:rsidRDefault="00BC0843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A22594" w:rsidRPr="00A22594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Просто с самого начала приобщения ребенка к рисованию надо научить его правильно пользоваться разными изобразительными материалами, научить детей техникам рисования.</w:t>
      </w:r>
    </w:p>
    <w:p w:rsidR="00A22594" w:rsidRPr="00A22594" w:rsidRDefault="00A22594" w:rsidP="00A22594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F01150" w:rsidRPr="00A22594" w:rsidRDefault="00F01150" w:rsidP="00A225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01150" w:rsidRPr="00A22594" w:rsidSect="00F0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594"/>
    <w:rsid w:val="00A22594"/>
    <w:rsid w:val="00BC0843"/>
    <w:rsid w:val="00F0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50"/>
  </w:style>
  <w:style w:type="paragraph" w:styleId="1">
    <w:name w:val="heading 1"/>
    <w:basedOn w:val="a"/>
    <w:link w:val="10"/>
    <w:uiPriority w:val="9"/>
    <w:qFormat/>
    <w:rsid w:val="00A22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25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2015-02-01T10:17:00Z</dcterms:created>
  <dcterms:modified xsi:type="dcterms:W3CDTF">2015-02-01T10:30:00Z</dcterms:modified>
</cp:coreProperties>
</file>