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C3" w:rsidRPr="00C62351" w:rsidRDefault="00034AC3" w:rsidP="00A31F44">
      <w:pPr>
        <w:jc w:val="center"/>
        <w:rPr>
          <w:rFonts w:cs="Calibri"/>
          <w:b/>
          <w:bCs/>
          <w:sz w:val="32"/>
          <w:szCs w:val="32"/>
        </w:rPr>
      </w:pPr>
      <w:r w:rsidRPr="00C62351">
        <w:rPr>
          <w:rFonts w:cs="Calibri"/>
          <w:b/>
          <w:bCs/>
          <w:sz w:val="32"/>
          <w:szCs w:val="32"/>
        </w:rPr>
        <w:t xml:space="preserve">Система Л.В. </w:t>
      </w:r>
      <w:proofErr w:type="spellStart"/>
      <w:r w:rsidRPr="00C62351">
        <w:rPr>
          <w:rFonts w:cs="Calibri"/>
          <w:b/>
          <w:bCs/>
          <w:sz w:val="32"/>
          <w:szCs w:val="32"/>
        </w:rPr>
        <w:t>Занкова</w:t>
      </w:r>
      <w:proofErr w:type="spellEnd"/>
      <w:r w:rsidRPr="00C62351">
        <w:rPr>
          <w:rFonts w:cs="Calibri"/>
          <w:b/>
          <w:bCs/>
          <w:sz w:val="32"/>
          <w:szCs w:val="32"/>
        </w:rPr>
        <w:t xml:space="preserve"> в условиях перехода на ФГОС</w:t>
      </w:r>
    </w:p>
    <w:p w:rsidR="00A31F44" w:rsidRDefault="00034AC3" w:rsidP="00034AC3">
      <w:pPr>
        <w:spacing w:line="240" w:lineRule="auto"/>
        <w:jc w:val="both"/>
        <w:rPr>
          <w:rFonts w:cs="Calibri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 1.</w:t>
      </w:r>
      <w:r>
        <w:rPr>
          <w:rFonts w:cs="Calibri"/>
          <w:sz w:val="28"/>
          <w:szCs w:val="28"/>
        </w:rPr>
        <w:t xml:space="preserve">  </w:t>
      </w:r>
    </w:p>
    <w:p w:rsidR="00034AC3" w:rsidRDefault="00034AC3" w:rsidP="00034AC3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Я работаю по системе </w:t>
      </w:r>
      <w:proofErr w:type="spellStart"/>
      <w:r>
        <w:rPr>
          <w:rFonts w:cs="Calibri"/>
          <w:sz w:val="28"/>
          <w:szCs w:val="28"/>
        </w:rPr>
        <w:t>Занкова</w:t>
      </w:r>
      <w:proofErr w:type="spellEnd"/>
      <w:r>
        <w:rPr>
          <w:rFonts w:cs="Calibri"/>
          <w:sz w:val="28"/>
          <w:szCs w:val="28"/>
        </w:rPr>
        <w:t xml:space="preserve"> шестой год. </w:t>
      </w:r>
      <w:r w:rsidRPr="00C62351">
        <w:rPr>
          <w:rFonts w:cs="Calibri"/>
          <w:sz w:val="28"/>
          <w:szCs w:val="28"/>
        </w:rPr>
        <w:t xml:space="preserve">Для системы </w:t>
      </w:r>
      <w:proofErr w:type="spellStart"/>
      <w:r w:rsidRPr="00C62351">
        <w:rPr>
          <w:rFonts w:cs="Calibri"/>
          <w:sz w:val="28"/>
          <w:szCs w:val="28"/>
        </w:rPr>
        <w:t>Занкова</w:t>
      </w:r>
      <w:proofErr w:type="spellEnd"/>
      <w:r w:rsidRPr="00C62351">
        <w:rPr>
          <w:rFonts w:cs="Calibri"/>
          <w:sz w:val="28"/>
          <w:szCs w:val="28"/>
        </w:rPr>
        <w:t xml:space="preserve"> вхождение в стандарты второго поколения – длительный и органичный процесс.</w:t>
      </w:r>
    </w:p>
    <w:p w:rsidR="00A31F44" w:rsidRDefault="00034AC3" w:rsidP="00034AC3">
      <w:pPr>
        <w:spacing w:line="240" w:lineRule="auto"/>
        <w:jc w:val="both"/>
        <w:rPr>
          <w:rFonts w:cs="Calibri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2</w:t>
      </w:r>
      <w:r w:rsidRPr="00034AC3">
        <w:rPr>
          <w:rFonts w:cs="Calibri"/>
          <w:b/>
          <w:color w:val="FF0000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</w:p>
    <w:p w:rsidR="00034AC3" w:rsidRDefault="00034AC3" w:rsidP="00034AC3">
      <w:pPr>
        <w:spacing w:line="240" w:lineRule="auto"/>
        <w:jc w:val="both"/>
        <w:rPr>
          <w:rFonts w:cs="Calibri"/>
          <w:sz w:val="28"/>
          <w:szCs w:val="28"/>
        </w:rPr>
      </w:pPr>
      <w:r w:rsidRPr="00C62351">
        <w:rPr>
          <w:rFonts w:cs="Calibri"/>
          <w:sz w:val="28"/>
          <w:szCs w:val="28"/>
        </w:rPr>
        <w:t>Общая идеология проекта Стандартов второго поколения – это развивающее обучение</w:t>
      </w:r>
      <w:r>
        <w:rPr>
          <w:rFonts w:cs="Calibri"/>
          <w:sz w:val="28"/>
          <w:szCs w:val="28"/>
        </w:rPr>
        <w:t>, поэтому оно</w:t>
      </w:r>
      <w:r w:rsidRPr="00C62351">
        <w:rPr>
          <w:rFonts w:cs="Calibri"/>
          <w:sz w:val="28"/>
          <w:szCs w:val="28"/>
        </w:rPr>
        <w:t xml:space="preserve"> необходимо и обществу и государству. </w:t>
      </w:r>
    </w:p>
    <w:p w:rsidR="00A31F44" w:rsidRDefault="00034AC3" w:rsidP="00034AC3">
      <w:pPr>
        <w:spacing w:line="240" w:lineRule="auto"/>
        <w:jc w:val="both"/>
        <w:rPr>
          <w:rFonts w:cs="Calibri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3</w:t>
      </w:r>
      <w:r w:rsidRPr="00034AC3">
        <w:rPr>
          <w:rFonts w:cs="Calibri"/>
          <w:b/>
          <w:color w:val="FF0000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</w:t>
      </w:r>
    </w:p>
    <w:p w:rsidR="00034AC3" w:rsidRPr="00C62351" w:rsidRDefault="00034AC3" w:rsidP="00034AC3">
      <w:pPr>
        <w:spacing w:line="240" w:lineRule="auto"/>
        <w:jc w:val="both"/>
        <w:rPr>
          <w:rFonts w:cs="Calibri"/>
          <w:sz w:val="28"/>
          <w:szCs w:val="28"/>
        </w:rPr>
      </w:pPr>
      <w:r w:rsidRPr="00C62351">
        <w:rPr>
          <w:rFonts w:cs="Calibri"/>
          <w:sz w:val="28"/>
          <w:szCs w:val="28"/>
        </w:rPr>
        <w:t xml:space="preserve">Методологическую основу требований Стандарта составляет  </w:t>
      </w:r>
      <w:proofErr w:type="spellStart"/>
      <w:r w:rsidRPr="00C62351">
        <w:rPr>
          <w:rFonts w:cs="Calibri"/>
          <w:i/>
          <w:sz w:val="28"/>
          <w:szCs w:val="28"/>
        </w:rPr>
        <w:t>системно-деятельностный</w:t>
      </w:r>
      <w:proofErr w:type="spellEnd"/>
      <w:r w:rsidRPr="00C62351">
        <w:rPr>
          <w:rFonts w:cs="Calibri"/>
          <w:i/>
          <w:sz w:val="28"/>
          <w:szCs w:val="28"/>
        </w:rPr>
        <w:t xml:space="preserve">   подход,</w:t>
      </w:r>
      <w:r w:rsidRPr="00C62351">
        <w:rPr>
          <w:rFonts w:cs="Calibri"/>
          <w:sz w:val="28"/>
          <w:szCs w:val="28"/>
        </w:rPr>
        <w:t xml:space="preserve"> который является  парадигмой  стандарта  и требует свойственного  системе  развивающего обучения позиционирования учителя и учащегося: усвоение и присвоение ребёнком накопленного социального  опыта  достигается в ходе активной самостоятельной деятельности при партнёрском взаимодействии, как с</w:t>
      </w:r>
      <w:r>
        <w:rPr>
          <w:rFonts w:cs="Calibri"/>
          <w:sz w:val="28"/>
          <w:szCs w:val="28"/>
        </w:rPr>
        <w:t xml:space="preserve"> взрослыми, так и с ровесника</w:t>
      </w:r>
      <w:r w:rsidRPr="00C62351">
        <w:rPr>
          <w:rFonts w:cs="Calibri"/>
          <w:sz w:val="28"/>
          <w:szCs w:val="28"/>
        </w:rPr>
        <w:t>м</w:t>
      </w:r>
      <w:r>
        <w:rPr>
          <w:rFonts w:cs="Calibri"/>
          <w:sz w:val="28"/>
          <w:szCs w:val="28"/>
        </w:rPr>
        <w:t>и</w:t>
      </w:r>
      <w:r w:rsidRPr="00C62351">
        <w:rPr>
          <w:rFonts w:cs="Calibri"/>
          <w:sz w:val="28"/>
          <w:szCs w:val="28"/>
        </w:rPr>
        <w:t>.</w:t>
      </w:r>
    </w:p>
    <w:p w:rsidR="00A31F44" w:rsidRDefault="00226D6F" w:rsidP="00034AC3">
      <w:pPr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>СЛАЙД 4</w:t>
      </w:r>
      <w:r w:rsidRPr="00034AC3">
        <w:rPr>
          <w:rFonts w:cs="Calibri"/>
          <w:b/>
          <w:color w:val="FF0000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</w:t>
      </w:r>
      <w:r w:rsidR="00034AC3" w:rsidRPr="00C62351">
        <w:rPr>
          <w:rFonts w:cs="Calibri"/>
          <w:sz w:val="28"/>
          <w:szCs w:val="28"/>
        </w:rPr>
        <w:t xml:space="preserve"> </w:t>
      </w:r>
    </w:p>
    <w:p w:rsidR="00034AC3" w:rsidRPr="00C62351" w:rsidRDefault="00034AC3" w:rsidP="00034AC3">
      <w:pPr>
        <w:spacing w:after="0" w:line="240" w:lineRule="auto"/>
        <w:jc w:val="both"/>
        <w:rPr>
          <w:rFonts w:cs="Calibri"/>
          <w:sz w:val="28"/>
          <w:szCs w:val="28"/>
        </w:rPr>
      </w:pPr>
      <w:r w:rsidRPr="00C62351">
        <w:rPr>
          <w:rFonts w:cs="Calibri"/>
          <w:sz w:val="28"/>
          <w:szCs w:val="28"/>
        </w:rPr>
        <w:t xml:space="preserve">Данная система  обеспечивает достижение планируемых результатов посредством особого отбора и структурирования содержания учебных предметов, что создаёт условия для реализации  </w:t>
      </w:r>
      <w:proofErr w:type="spellStart"/>
      <w:r w:rsidRPr="00C62351">
        <w:rPr>
          <w:rFonts w:cs="Calibri"/>
          <w:sz w:val="28"/>
          <w:szCs w:val="28"/>
        </w:rPr>
        <w:t>системно-деятельностного</w:t>
      </w:r>
      <w:proofErr w:type="spellEnd"/>
      <w:r w:rsidRPr="00C62351">
        <w:rPr>
          <w:rFonts w:cs="Calibri"/>
          <w:sz w:val="28"/>
          <w:szCs w:val="28"/>
        </w:rPr>
        <w:t xml:space="preserve">   подхода  и индивидуализации обучения.</w:t>
      </w:r>
    </w:p>
    <w:p w:rsidR="00034AC3" w:rsidRPr="00C62351" w:rsidRDefault="00034AC3" w:rsidP="00034AC3">
      <w:pPr>
        <w:spacing w:after="0" w:line="240" w:lineRule="auto"/>
        <w:jc w:val="both"/>
        <w:rPr>
          <w:rFonts w:cs="Calibri"/>
          <w:sz w:val="28"/>
          <w:szCs w:val="28"/>
        </w:rPr>
      </w:pPr>
      <w:r w:rsidRPr="00C62351">
        <w:rPr>
          <w:rFonts w:cs="Calibri"/>
          <w:i/>
          <w:sz w:val="28"/>
          <w:szCs w:val="28"/>
        </w:rPr>
        <w:t xml:space="preserve">     «Мои ученики будут узнавать новое не от меня, они будут открывать это новое сами. Моя главная задача – помочь им раскрыться, развить собственные идеи» (И. Г. Песталоцци).</w:t>
      </w:r>
      <w:r w:rsidRPr="00C62351">
        <w:rPr>
          <w:rFonts w:cs="Calibri"/>
          <w:sz w:val="28"/>
          <w:szCs w:val="28"/>
        </w:rPr>
        <w:t xml:space="preserve"> Этот принцип я взяла за основу своей педагогической деятельности.  Чему должен научиться ребенок?   Вспомним старую притчу о том, как пришёл мудрец к бедным и сказал: «Я вижу: вы голодны. Я дам вам рыбу, чтобы вы утолили голод». Притча гласит: не нужно давать рыбу, а нужно научить ловить её. </w:t>
      </w:r>
    </w:p>
    <w:p w:rsidR="00A31F44" w:rsidRDefault="00226D6F" w:rsidP="00034AC3">
      <w:pPr>
        <w:spacing w:after="0" w:line="240" w:lineRule="auto"/>
        <w:jc w:val="both"/>
        <w:rPr>
          <w:rFonts w:cs="Calibri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5</w:t>
      </w:r>
      <w:r w:rsidRPr="00034AC3">
        <w:rPr>
          <w:rFonts w:cs="Calibri"/>
          <w:b/>
          <w:color w:val="FF0000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</w:t>
      </w:r>
      <w:r w:rsidR="00034AC3" w:rsidRPr="00C62351">
        <w:rPr>
          <w:rFonts w:cs="Calibri"/>
          <w:sz w:val="28"/>
          <w:szCs w:val="28"/>
        </w:rPr>
        <w:t xml:space="preserve">  </w:t>
      </w:r>
    </w:p>
    <w:p w:rsidR="00034AC3" w:rsidRPr="00C62351" w:rsidRDefault="00034AC3" w:rsidP="00034AC3">
      <w:pPr>
        <w:spacing w:after="0" w:line="240" w:lineRule="auto"/>
        <w:jc w:val="both"/>
        <w:rPr>
          <w:rFonts w:cs="Calibri"/>
          <w:sz w:val="28"/>
          <w:szCs w:val="28"/>
        </w:rPr>
      </w:pPr>
      <w:proofErr w:type="gramStart"/>
      <w:r w:rsidRPr="00C62351">
        <w:rPr>
          <w:rFonts w:cs="Calibri"/>
          <w:sz w:val="28"/>
          <w:szCs w:val="28"/>
        </w:rPr>
        <w:t xml:space="preserve">Дидактическая система Л. </w:t>
      </w:r>
      <w:proofErr w:type="spellStart"/>
      <w:r w:rsidRPr="00C62351">
        <w:rPr>
          <w:rFonts w:cs="Calibri"/>
          <w:sz w:val="28"/>
          <w:szCs w:val="28"/>
        </w:rPr>
        <w:t>Занкова</w:t>
      </w:r>
      <w:proofErr w:type="spellEnd"/>
      <w:r w:rsidRPr="00C62351">
        <w:rPr>
          <w:rFonts w:cs="Calibri"/>
          <w:sz w:val="28"/>
          <w:szCs w:val="28"/>
        </w:rPr>
        <w:t xml:space="preserve">  и есть та система, которая помогает научить учиться, научить «ловить рыбу», а тем самым овладеть универсальными учебными действиями, без которых ничего не может быть, и которые формируют фундаментальное ядро образования.</w:t>
      </w:r>
      <w:proofErr w:type="gramEnd"/>
      <w:r w:rsidRPr="00C62351">
        <w:rPr>
          <w:rFonts w:cs="Calibri"/>
          <w:sz w:val="28"/>
          <w:szCs w:val="28"/>
        </w:rPr>
        <w:t xml:space="preserve"> Именно в действии порождается знание.  </w:t>
      </w:r>
      <w:proofErr w:type="spellStart"/>
      <w:r>
        <w:rPr>
          <w:rFonts w:cs="Calibri"/>
          <w:sz w:val="28"/>
          <w:szCs w:val="28"/>
        </w:rPr>
        <w:t>С</w:t>
      </w:r>
      <w:r w:rsidRPr="00C62351">
        <w:rPr>
          <w:rFonts w:cs="Calibri"/>
          <w:sz w:val="28"/>
          <w:szCs w:val="28"/>
        </w:rPr>
        <w:t>истемно-деятельностный</w:t>
      </w:r>
      <w:proofErr w:type="spellEnd"/>
      <w:r w:rsidRPr="00C62351">
        <w:rPr>
          <w:rFonts w:cs="Calibri"/>
          <w:sz w:val="28"/>
          <w:szCs w:val="28"/>
        </w:rPr>
        <w:t xml:space="preserve">  подход нацелен на развитие личности, на формирование гражданской идентичности, указывает и помогает отследить ценностные ориентиры, которые встраиваются в новое поколение стандартов российского образования.</w:t>
      </w:r>
    </w:p>
    <w:p w:rsidR="00A31F44" w:rsidRDefault="00A31F44" w:rsidP="00034AC3">
      <w:pPr>
        <w:spacing w:before="100" w:beforeAutospacing="1" w:after="100" w:afterAutospacing="1" w:line="240" w:lineRule="auto"/>
        <w:jc w:val="both"/>
        <w:rPr>
          <w:rFonts w:cs="Calibri"/>
          <w:b/>
          <w:color w:val="FF0000"/>
          <w:sz w:val="28"/>
          <w:szCs w:val="28"/>
        </w:rPr>
      </w:pPr>
    </w:p>
    <w:p w:rsidR="00A31F44" w:rsidRDefault="00226D6F" w:rsidP="00034AC3">
      <w:pPr>
        <w:spacing w:before="100" w:beforeAutospacing="1" w:after="100" w:afterAutospacing="1" w:line="240" w:lineRule="auto"/>
        <w:jc w:val="both"/>
        <w:rPr>
          <w:rFonts w:cs="Calibri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lastRenderedPageBreak/>
        <w:t>СЛАЙД</w:t>
      </w:r>
      <w:r w:rsidR="00A31F44">
        <w:rPr>
          <w:rFonts w:cs="Calibri"/>
          <w:b/>
          <w:color w:val="FF0000"/>
          <w:sz w:val="28"/>
          <w:szCs w:val="28"/>
        </w:rPr>
        <w:t xml:space="preserve"> 6</w:t>
      </w:r>
      <w:r w:rsidRPr="00034AC3">
        <w:rPr>
          <w:rFonts w:cs="Calibri"/>
          <w:b/>
          <w:color w:val="FF0000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</w:t>
      </w:r>
    </w:p>
    <w:p w:rsidR="00034AC3" w:rsidRPr="00C62351" w:rsidRDefault="00034AC3" w:rsidP="00034AC3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62351">
        <w:rPr>
          <w:rFonts w:eastAsia="Times New Roman" w:cs="Calibri"/>
          <w:color w:val="000000"/>
          <w:sz w:val="28"/>
          <w:szCs w:val="28"/>
          <w:lang w:eastAsia="ru-RU"/>
        </w:rPr>
        <w:t xml:space="preserve">Ведущим понятием для системы развивающего обучения Л.В. </w:t>
      </w:r>
      <w:proofErr w:type="spellStart"/>
      <w:r w:rsidRPr="00C62351">
        <w:rPr>
          <w:rFonts w:eastAsia="Times New Roman" w:cs="Calibri"/>
          <w:color w:val="000000"/>
          <w:sz w:val="28"/>
          <w:szCs w:val="28"/>
          <w:lang w:eastAsia="ru-RU"/>
        </w:rPr>
        <w:t>Занкова</w:t>
      </w:r>
      <w:proofErr w:type="spellEnd"/>
      <w:r w:rsidRPr="00C62351">
        <w:rPr>
          <w:rFonts w:eastAsia="Times New Roman" w:cs="Calibri"/>
          <w:color w:val="000000"/>
          <w:sz w:val="28"/>
          <w:szCs w:val="28"/>
          <w:lang w:eastAsia="ru-RU"/>
        </w:rPr>
        <w:t xml:space="preserve"> является понятие </w:t>
      </w:r>
      <w:r w:rsidRPr="00C62351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целостность</w:t>
      </w:r>
      <w:r w:rsidRPr="00C62351">
        <w:rPr>
          <w:rFonts w:eastAsia="Times New Roman" w:cs="Calibri"/>
          <w:color w:val="000000"/>
          <w:sz w:val="28"/>
          <w:szCs w:val="28"/>
          <w:lang w:eastAsia="ru-RU"/>
        </w:rPr>
        <w:t>. Целостность учебных комплектов достигается тем, что все предметные линии разработаны на основе единых дидактических принципов (</w:t>
      </w:r>
      <w:r w:rsidRPr="00C62351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обучение на высоком уровне трудности с соблюдением меры трудности; ведущая роль теоретических знаний; осознание процесса учения; быстрый темп прохождения учебного материала; работа над развитием каждого ребенка, в том числе и слабого) </w:t>
      </w:r>
      <w:r w:rsidRPr="00C62351">
        <w:rPr>
          <w:rFonts w:eastAsia="Times New Roman" w:cs="Calibri"/>
          <w:color w:val="000000"/>
          <w:sz w:val="28"/>
          <w:szCs w:val="28"/>
          <w:lang w:eastAsia="ru-RU"/>
        </w:rPr>
        <w:t>и единых типических свойств методической системы </w:t>
      </w:r>
      <w:r w:rsidRPr="00C62351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 xml:space="preserve">(многогранность, </w:t>
      </w:r>
      <w:proofErr w:type="spellStart"/>
      <w:r w:rsidRPr="00C62351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процессуальность</w:t>
      </w:r>
      <w:proofErr w:type="spellEnd"/>
      <w:r w:rsidRPr="00C62351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, коллизии, вариантность</w:t>
      </w:r>
      <w:r w:rsidRPr="00C62351">
        <w:rPr>
          <w:rFonts w:eastAsia="Times New Roman" w:cs="Calibri"/>
          <w:color w:val="000000"/>
          <w:sz w:val="28"/>
          <w:szCs w:val="28"/>
          <w:lang w:eastAsia="ru-RU"/>
        </w:rPr>
        <w:t>), обеспечивающих достижение учащимися необходимого уровня освоения учебного содержания.</w:t>
      </w:r>
    </w:p>
    <w:p w:rsidR="00A31F44" w:rsidRDefault="00A31F44" w:rsidP="00034AC3">
      <w:pPr>
        <w:spacing w:before="100" w:beforeAutospacing="1" w:after="100" w:afterAutospacing="1" w:line="240" w:lineRule="auto"/>
        <w:rPr>
          <w:rFonts w:cs="Calibri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7</w:t>
      </w:r>
      <w:r w:rsidRPr="00034AC3">
        <w:rPr>
          <w:rFonts w:cs="Calibri"/>
          <w:b/>
          <w:color w:val="FF0000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</w:t>
      </w:r>
    </w:p>
    <w:p w:rsidR="00034AC3" w:rsidRPr="00C62351" w:rsidRDefault="00034AC3" w:rsidP="00034AC3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8"/>
          <w:lang w:eastAsia="ru-RU"/>
        </w:rPr>
      </w:pPr>
      <w:r w:rsidRPr="00C62351">
        <w:rPr>
          <w:rFonts w:eastAsia="Times New Roman" w:cs="Calibri"/>
          <w:sz w:val="28"/>
          <w:szCs w:val="28"/>
          <w:lang w:eastAsia="ru-RU"/>
        </w:rPr>
        <w:t>На начальном этапе обучения предоставляем ре</w:t>
      </w:r>
      <w:r>
        <w:rPr>
          <w:rFonts w:eastAsia="Times New Roman" w:cs="Calibri"/>
          <w:sz w:val="28"/>
          <w:szCs w:val="28"/>
          <w:lang w:eastAsia="ru-RU"/>
        </w:rPr>
        <w:t xml:space="preserve">бенку </w:t>
      </w:r>
      <w:proofErr w:type="gramStart"/>
      <w:r>
        <w:rPr>
          <w:rFonts w:eastAsia="Times New Roman" w:cs="Calibri"/>
          <w:sz w:val="28"/>
          <w:szCs w:val="28"/>
          <w:lang w:eastAsia="ru-RU"/>
        </w:rPr>
        <w:t>широкую</w:t>
      </w:r>
      <w:proofErr w:type="gramEnd"/>
      <w:r>
        <w:rPr>
          <w:rFonts w:eastAsia="Times New Roman" w:cs="Calibri"/>
          <w:sz w:val="28"/>
          <w:szCs w:val="28"/>
          <w:lang w:eastAsia="ru-RU"/>
        </w:rPr>
        <w:t xml:space="preserve"> целостную картину </w:t>
      </w:r>
      <w:r w:rsidRPr="00C62351">
        <w:rPr>
          <w:rFonts w:eastAsia="Times New Roman" w:cs="Calibri"/>
          <w:sz w:val="28"/>
          <w:szCs w:val="28"/>
          <w:lang w:eastAsia="ru-RU"/>
        </w:rPr>
        <w:t xml:space="preserve">мира. </w:t>
      </w:r>
      <w:r w:rsidRPr="00C62351">
        <w:rPr>
          <w:rFonts w:eastAsia="Times New Roman" w:cs="Calibri"/>
          <w:sz w:val="28"/>
          <w:szCs w:val="28"/>
          <w:lang w:eastAsia="ru-RU"/>
        </w:rPr>
        <w:br/>
      </w:r>
      <w:r w:rsidR="00226D6F">
        <w:rPr>
          <w:rFonts w:cs="Calibri"/>
          <w:sz w:val="28"/>
          <w:szCs w:val="28"/>
        </w:rPr>
        <w:t xml:space="preserve">      </w:t>
      </w:r>
      <w:r w:rsidRPr="00C62351">
        <w:rPr>
          <w:rFonts w:eastAsia="Times New Roman" w:cs="Calibri"/>
          <w:sz w:val="28"/>
          <w:szCs w:val="28"/>
          <w:lang w:eastAsia="ru-RU"/>
        </w:rPr>
        <w:t>Для иллюстрации привед</w:t>
      </w:r>
      <w:r>
        <w:rPr>
          <w:rFonts w:eastAsia="Times New Roman" w:cs="Calibri"/>
          <w:sz w:val="28"/>
          <w:szCs w:val="28"/>
          <w:lang w:eastAsia="ru-RU"/>
        </w:rPr>
        <w:t>у</w:t>
      </w:r>
      <w:r w:rsidRPr="00C62351">
        <w:rPr>
          <w:rFonts w:eastAsia="Times New Roman" w:cs="Calibri"/>
          <w:sz w:val="28"/>
          <w:szCs w:val="28"/>
          <w:lang w:eastAsia="ru-RU"/>
        </w:rPr>
        <w:t xml:space="preserve"> примеры из учебник</w:t>
      </w:r>
      <w:r w:rsidR="00226D6F">
        <w:rPr>
          <w:rFonts w:eastAsia="Times New Roman" w:cs="Calibri"/>
          <w:sz w:val="28"/>
          <w:szCs w:val="28"/>
          <w:lang w:eastAsia="ru-RU"/>
        </w:rPr>
        <w:t>а</w:t>
      </w:r>
      <w:r w:rsidRPr="00C62351">
        <w:rPr>
          <w:rFonts w:eastAsia="Times New Roman" w:cs="Calibri"/>
          <w:sz w:val="28"/>
          <w:szCs w:val="28"/>
          <w:lang w:eastAsia="ru-RU"/>
        </w:rPr>
        <w:t xml:space="preserve">.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Задание из учебника русского языка для 2-го класса (начало учебного года): "Прочитай, вставляя подходящие по смыслу названия животных. Запиши предложение".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(К заданию дан рисунок с изображением лисы, бобра, волка, мышки, медведя, аиста и ласточки.)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В берлоге </w:t>
      </w:r>
      <w:r>
        <w:rPr>
          <w:rFonts w:eastAsia="Times New Roman" w:cs="Calibri"/>
          <w:sz w:val="28"/>
          <w:szCs w:val="28"/>
          <w:lang w:eastAsia="ru-RU"/>
        </w:rPr>
        <w:t>живет</w:t>
      </w:r>
      <w:proofErr w:type="gramStart"/>
      <w:r>
        <w:rPr>
          <w:rFonts w:eastAsia="Times New Roman" w:cs="Calibri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Calibri"/>
          <w:sz w:val="28"/>
          <w:szCs w:val="28"/>
          <w:lang w:eastAsia="ru-RU"/>
        </w:rPr>
        <w:t xml:space="preserve"> в гнезде , в гнездышке  ,</w:t>
      </w:r>
      <w:r w:rsidRPr="00C62351">
        <w:rPr>
          <w:rFonts w:eastAsia="Times New Roman" w:cs="Calibri"/>
          <w:sz w:val="28"/>
          <w:szCs w:val="28"/>
          <w:lang w:eastAsia="ru-RU"/>
        </w:rPr>
        <w:t xml:space="preserve"> в норе , в норке , в хатке ,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в логове .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"Найди однокоренные слова, обозначь в них корень. Объясни разницу в значении этих слов. Сравни, как в них звучат одинаковые буквы гласных в корне".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Учитель предлагает закрыть предложение линейкой и открывать и читать его постепенно. Дети улыбаются, ждут секрета.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Ученик 1: В берлоге живет медведь.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Класс выражает согласие, передвигают линейку вправо.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Ученик 2: В гнезде может жить и аист, и ласточка.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Ученик 3: В гнездышке... (замолкает.)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Возгласы: </w:t>
      </w:r>
      <w:proofErr w:type="gramStart"/>
      <w:r w:rsidRPr="00C62351">
        <w:rPr>
          <w:rFonts w:eastAsia="Times New Roman" w:cs="Calibri"/>
          <w:sz w:val="28"/>
          <w:szCs w:val="28"/>
          <w:lang w:eastAsia="ru-RU"/>
        </w:rPr>
        <w:t>"Нет, не так: в гнезде - аист, он большой, а в гнездышке - ласточка, она маленькая ".</w:t>
      </w:r>
      <w:proofErr w:type="gramEnd"/>
      <w:r w:rsidRPr="00C62351">
        <w:rPr>
          <w:rFonts w:eastAsia="Times New Roman" w:cs="Calibri"/>
          <w:sz w:val="28"/>
          <w:szCs w:val="28"/>
          <w:lang w:eastAsia="ru-RU"/>
        </w:rPr>
        <w:t xml:space="preserve"> Дети смеются, возгласы: вот она ловушка!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Ученик 4: В норе лиса, бобр, волк, мышка. </w:t>
      </w:r>
      <w:r w:rsidRPr="00C62351">
        <w:rPr>
          <w:rFonts w:eastAsia="Times New Roman" w:cs="Calibri"/>
          <w:sz w:val="28"/>
          <w:szCs w:val="28"/>
          <w:lang w:eastAsia="ru-RU"/>
        </w:rPr>
        <w:br/>
        <w:t xml:space="preserve">Ученик 5: В норке... </w:t>
      </w:r>
    </w:p>
    <w:p w:rsidR="00226D6F" w:rsidRDefault="00034AC3" w:rsidP="00034AC3">
      <w:pPr>
        <w:spacing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proofErr w:type="gramStart"/>
      <w:r w:rsidRPr="00C62351">
        <w:rPr>
          <w:rFonts w:eastAsia="Times New Roman" w:cs="Calibri"/>
          <w:sz w:val="28"/>
          <w:szCs w:val="28"/>
          <w:lang w:eastAsia="ru-RU"/>
        </w:rPr>
        <w:t>Опять (назовем по-взрослому) коллизия, столкновение, и вначале в норку уходит мышка, потом в хатку бобр, наконец, в логово волк, а в норе остается только лиса (удивление, улыбки).</w:t>
      </w:r>
      <w:proofErr w:type="gramEnd"/>
      <w:r w:rsidRPr="00C62351">
        <w:rPr>
          <w:rFonts w:eastAsia="Times New Roman" w:cs="Calibri"/>
          <w:sz w:val="28"/>
          <w:szCs w:val="28"/>
          <w:lang w:eastAsia="ru-RU"/>
        </w:rPr>
        <w:t xml:space="preserve"> Дальше дети работали над </w:t>
      </w:r>
      <w:r w:rsidRPr="00C62351">
        <w:rPr>
          <w:rFonts w:eastAsia="Times New Roman" w:cs="Calibri"/>
          <w:sz w:val="28"/>
          <w:szCs w:val="28"/>
          <w:lang w:eastAsia="ru-RU"/>
        </w:rPr>
        <w:lastRenderedPageBreak/>
        <w:t xml:space="preserve">грамматическими заданиями. В результате они существенно расширили свой словарь, узнав, как называются жилища разных животных; имея представление только о </w:t>
      </w:r>
      <w:proofErr w:type="gramStart"/>
      <w:r w:rsidRPr="00C62351">
        <w:rPr>
          <w:rFonts w:eastAsia="Times New Roman" w:cs="Calibri"/>
          <w:sz w:val="28"/>
          <w:szCs w:val="28"/>
          <w:lang w:eastAsia="ru-RU"/>
        </w:rPr>
        <w:t>корне слова</w:t>
      </w:r>
      <w:proofErr w:type="gramEnd"/>
      <w:r w:rsidRPr="00C62351">
        <w:rPr>
          <w:rFonts w:eastAsia="Times New Roman" w:cs="Calibri"/>
          <w:sz w:val="28"/>
          <w:szCs w:val="28"/>
          <w:lang w:eastAsia="ru-RU"/>
        </w:rPr>
        <w:t xml:space="preserve">, они устанавливали, как суффикс меняет смысл слова; наблюдали слабую и сильную позиции гласных в корне. Кто-то выполнил все, а кто-то только часть заданий, но главное, в этом </w:t>
      </w:r>
      <w:proofErr w:type="spellStart"/>
      <w:r w:rsidRPr="00C62351">
        <w:rPr>
          <w:rFonts w:eastAsia="Times New Roman" w:cs="Calibri"/>
          <w:sz w:val="28"/>
          <w:szCs w:val="28"/>
          <w:lang w:eastAsia="ru-RU"/>
        </w:rPr>
        <w:t>многоаспектном</w:t>
      </w:r>
      <w:proofErr w:type="spellEnd"/>
      <w:r w:rsidRPr="00C62351">
        <w:rPr>
          <w:rFonts w:eastAsia="Times New Roman" w:cs="Calibri"/>
          <w:sz w:val="28"/>
          <w:szCs w:val="28"/>
          <w:lang w:eastAsia="ru-RU"/>
        </w:rPr>
        <w:t xml:space="preserve"> задании свою нишу нашел каждый ребенок</w:t>
      </w:r>
      <w:r w:rsidRPr="000E7F57">
        <w:rPr>
          <w:rFonts w:eastAsia="Times New Roman" w:cs="Calibri"/>
          <w:sz w:val="28"/>
          <w:szCs w:val="28"/>
          <w:lang w:eastAsia="ru-RU"/>
        </w:rPr>
        <w:t xml:space="preserve">. </w:t>
      </w:r>
      <w:r w:rsidR="00226D6F">
        <w:rPr>
          <w:rFonts w:eastAsia="Times New Roman" w:cs="Calibri"/>
          <w:sz w:val="28"/>
          <w:szCs w:val="28"/>
          <w:lang w:eastAsia="ru-RU"/>
        </w:rPr>
        <w:t xml:space="preserve"> </w:t>
      </w:r>
    </w:p>
    <w:p w:rsidR="00A31F44" w:rsidRDefault="00226D6F" w:rsidP="00034AC3">
      <w:pPr>
        <w:spacing w:line="240" w:lineRule="auto"/>
        <w:jc w:val="both"/>
        <w:rPr>
          <w:rFonts w:cs="Calibri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8</w:t>
      </w:r>
      <w:r w:rsidRPr="00034AC3">
        <w:rPr>
          <w:rFonts w:cs="Calibri"/>
          <w:b/>
          <w:color w:val="FF0000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</w:t>
      </w:r>
    </w:p>
    <w:p w:rsidR="005D45B3" w:rsidRDefault="00226D6F" w:rsidP="00034AC3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И в Стандартах и в программе </w:t>
      </w:r>
      <w:proofErr w:type="spellStart"/>
      <w:r>
        <w:rPr>
          <w:rFonts w:cs="Calibri"/>
          <w:sz w:val="28"/>
          <w:szCs w:val="28"/>
        </w:rPr>
        <w:t>Занкова</w:t>
      </w:r>
      <w:proofErr w:type="spellEnd"/>
      <w:r>
        <w:rPr>
          <w:rFonts w:cs="Calibri"/>
          <w:sz w:val="28"/>
          <w:szCs w:val="28"/>
        </w:rPr>
        <w:t xml:space="preserve"> мы читаем </w:t>
      </w:r>
      <w:r w:rsidR="005D45B3">
        <w:rPr>
          <w:rFonts w:cs="Calibri"/>
          <w:sz w:val="28"/>
          <w:szCs w:val="28"/>
        </w:rPr>
        <w:t>о необходимости формирования универсальных учебных действий.</w:t>
      </w:r>
    </w:p>
    <w:p w:rsidR="00A31F44" w:rsidRDefault="005D45B3" w:rsidP="005D45B3">
      <w:pPr>
        <w:jc w:val="both"/>
        <w:rPr>
          <w:rFonts w:cs="Calibri"/>
          <w:b/>
          <w:color w:val="FF0000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9</w:t>
      </w:r>
      <w:r w:rsidRPr="00034AC3">
        <w:rPr>
          <w:rFonts w:cs="Calibri"/>
          <w:b/>
          <w:color w:val="FF0000"/>
          <w:sz w:val="28"/>
          <w:szCs w:val="28"/>
        </w:rPr>
        <w:t>.</w:t>
      </w:r>
    </w:p>
    <w:p w:rsidR="005D45B3" w:rsidRPr="00A31F44" w:rsidRDefault="005D45B3" w:rsidP="005D45B3">
      <w:pPr>
        <w:jc w:val="both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sz w:val="28"/>
          <w:szCs w:val="28"/>
        </w:rPr>
        <w:t xml:space="preserve">И в примерной программе начального образования и в программе </w:t>
      </w:r>
      <w:proofErr w:type="spellStart"/>
      <w:r>
        <w:rPr>
          <w:rFonts w:cs="Calibri"/>
          <w:sz w:val="28"/>
          <w:szCs w:val="28"/>
        </w:rPr>
        <w:t>Занкова</w:t>
      </w:r>
      <w:proofErr w:type="spellEnd"/>
      <w:r>
        <w:rPr>
          <w:rFonts w:cs="Calibri"/>
          <w:sz w:val="28"/>
          <w:szCs w:val="28"/>
        </w:rPr>
        <w:t xml:space="preserve">  говорится, что </w:t>
      </w:r>
      <w:r>
        <w:rPr>
          <w:rFonts w:cs="Calibri"/>
          <w:bCs/>
          <w:sz w:val="28"/>
          <w:szCs w:val="28"/>
        </w:rPr>
        <w:t>т</w:t>
      </w:r>
      <w:r w:rsidRPr="005D45B3">
        <w:rPr>
          <w:rFonts w:cs="Calibri"/>
          <w:bCs/>
          <w:sz w:val="28"/>
          <w:szCs w:val="28"/>
        </w:rPr>
        <w:t>олько общее развитие ребенка является надежной основой усвоения знаний, формирования умений и навыков.</w:t>
      </w:r>
      <w:r w:rsidRPr="005D45B3">
        <w:rPr>
          <w:rFonts w:cs="Calibri"/>
          <w:sz w:val="28"/>
          <w:szCs w:val="28"/>
        </w:rPr>
        <w:t xml:space="preserve"> </w:t>
      </w:r>
    </w:p>
    <w:p w:rsidR="00A31F44" w:rsidRDefault="005D45B3" w:rsidP="00034AC3">
      <w:pPr>
        <w:spacing w:line="240" w:lineRule="auto"/>
        <w:jc w:val="both"/>
        <w:rPr>
          <w:rFonts w:cs="Calibri"/>
          <w:b/>
          <w:color w:val="FF0000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10</w:t>
      </w:r>
      <w:r w:rsidRPr="00034AC3">
        <w:rPr>
          <w:rFonts w:cs="Calibri"/>
          <w:b/>
          <w:color w:val="FF0000"/>
          <w:sz w:val="28"/>
          <w:szCs w:val="28"/>
        </w:rPr>
        <w:t>.</w:t>
      </w:r>
      <w:r>
        <w:rPr>
          <w:rFonts w:cs="Calibri"/>
          <w:b/>
          <w:color w:val="FF0000"/>
          <w:sz w:val="28"/>
          <w:szCs w:val="28"/>
        </w:rPr>
        <w:t xml:space="preserve"> </w:t>
      </w:r>
    </w:p>
    <w:p w:rsidR="003F0613" w:rsidRPr="00A31F44" w:rsidRDefault="005D45B3" w:rsidP="00034AC3">
      <w:pPr>
        <w:spacing w:line="240" w:lineRule="auto"/>
        <w:jc w:val="both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Cs/>
          <w:sz w:val="28"/>
          <w:szCs w:val="28"/>
        </w:rPr>
        <w:t>О</w:t>
      </w:r>
      <w:r w:rsidRPr="005D45B3">
        <w:rPr>
          <w:rFonts w:cs="Calibri"/>
          <w:bCs/>
          <w:sz w:val="28"/>
          <w:szCs w:val="28"/>
        </w:rPr>
        <w:t>бщее развитие ребенка</w:t>
      </w:r>
      <w:r>
        <w:rPr>
          <w:rFonts w:cs="Calibri"/>
          <w:bCs/>
          <w:sz w:val="28"/>
          <w:szCs w:val="28"/>
        </w:rPr>
        <w:t xml:space="preserve"> – основная цель обучения</w:t>
      </w:r>
      <w:r w:rsidR="003F0613">
        <w:rPr>
          <w:rFonts w:cs="Calibri"/>
          <w:bCs/>
          <w:sz w:val="28"/>
          <w:szCs w:val="28"/>
        </w:rPr>
        <w:t xml:space="preserve"> и в Стандартах второго поколения и по системе </w:t>
      </w:r>
      <w:proofErr w:type="spellStart"/>
      <w:r w:rsidR="003F0613">
        <w:rPr>
          <w:rFonts w:cs="Calibri"/>
          <w:bCs/>
          <w:sz w:val="28"/>
          <w:szCs w:val="28"/>
        </w:rPr>
        <w:t>Занкова</w:t>
      </w:r>
      <w:proofErr w:type="spellEnd"/>
      <w:r w:rsidR="003F0613">
        <w:rPr>
          <w:rFonts w:cs="Calibri"/>
          <w:bCs/>
          <w:sz w:val="28"/>
          <w:szCs w:val="28"/>
        </w:rPr>
        <w:t>.</w:t>
      </w:r>
    </w:p>
    <w:p w:rsidR="00A31F44" w:rsidRDefault="003F0613" w:rsidP="00034AC3">
      <w:pPr>
        <w:spacing w:line="240" w:lineRule="auto"/>
        <w:jc w:val="both"/>
        <w:rPr>
          <w:rFonts w:cs="Calibri"/>
          <w:b/>
          <w:color w:val="FF0000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11. </w:t>
      </w:r>
    </w:p>
    <w:p w:rsidR="003F0613" w:rsidRDefault="003F0613" w:rsidP="00034AC3">
      <w:pPr>
        <w:spacing w:line="240" w:lineRule="auto"/>
        <w:jc w:val="both"/>
        <w:rPr>
          <w:rFonts w:cs="Calibri"/>
          <w:bCs/>
          <w:sz w:val="28"/>
          <w:szCs w:val="28"/>
        </w:rPr>
      </w:pPr>
      <w:r w:rsidRPr="003F0613">
        <w:rPr>
          <w:rFonts w:cs="Calibri"/>
          <w:sz w:val="28"/>
          <w:szCs w:val="28"/>
        </w:rPr>
        <w:t>И сделать это можно</w:t>
      </w:r>
      <w:r>
        <w:rPr>
          <w:rFonts w:cs="Calibri"/>
          <w:sz w:val="28"/>
          <w:szCs w:val="28"/>
        </w:rPr>
        <w:t xml:space="preserve"> через</w:t>
      </w:r>
      <w:r>
        <w:rPr>
          <w:rFonts w:cs="Calibri"/>
          <w:b/>
          <w:color w:val="FF0000"/>
          <w:sz w:val="28"/>
          <w:szCs w:val="28"/>
        </w:rPr>
        <w:t xml:space="preserve"> </w:t>
      </w:r>
      <w:r w:rsidRPr="003F0613">
        <w:rPr>
          <w:rFonts w:cs="Calibri"/>
          <w:bCs/>
          <w:sz w:val="28"/>
          <w:szCs w:val="28"/>
        </w:rPr>
        <w:t>согласование внешних и внутренних факторов развития личности</w:t>
      </w:r>
      <w:r>
        <w:rPr>
          <w:rFonts w:cs="Calibri"/>
          <w:bCs/>
          <w:sz w:val="28"/>
          <w:szCs w:val="28"/>
        </w:rPr>
        <w:t>.</w:t>
      </w:r>
    </w:p>
    <w:p w:rsidR="00D73A15" w:rsidRDefault="005D45B3" w:rsidP="00034AC3">
      <w:pPr>
        <w:spacing w:line="240" w:lineRule="auto"/>
        <w:jc w:val="both"/>
        <w:rPr>
          <w:sz w:val="28"/>
          <w:szCs w:val="28"/>
        </w:rPr>
      </w:pPr>
      <w:r w:rsidRPr="00D320DC">
        <w:rPr>
          <w:rFonts w:cs="Calibri"/>
          <w:b/>
          <w:bCs/>
          <w:color w:val="FF0000"/>
          <w:sz w:val="28"/>
          <w:szCs w:val="28"/>
        </w:rPr>
        <w:t xml:space="preserve"> </w:t>
      </w:r>
      <w:r w:rsidR="00D320DC" w:rsidRPr="00D320DC">
        <w:rPr>
          <w:sz w:val="28"/>
          <w:szCs w:val="28"/>
        </w:rPr>
        <w:t>Принципиальным отличием школьных стандартов нового поколения является их ориентация на формирование личности учащихся, овладение ими универсальными способами учебной деятельности</w:t>
      </w:r>
      <w:r w:rsidR="00D320DC">
        <w:rPr>
          <w:sz w:val="28"/>
          <w:szCs w:val="28"/>
        </w:rPr>
        <w:t>. Как они формируются на протяжении обучения можно</w:t>
      </w:r>
      <w:r w:rsidR="00D73A15">
        <w:rPr>
          <w:sz w:val="28"/>
          <w:szCs w:val="28"/>
        </w:rPr>
        <w:t xml:space="preserve"> долго</w:t>
      </w:r>
      <w:r w:rsidR="00D320DC">
        <w:rPr>
          <w:sz w:val="28"/>
          <w:szCs w:val="28"/>
        </w:rPr>
        <w:t xml:space="preserve"> говорить. Приведу несколько примеров из учебников.</w:t>
      </w:r>
    </w:p>
    <w:p w:rsidR="00D73A15" w:rsidRDefault="00D73A15" w:rsidP="00034AC3">
      <w:pPr>
        <w:spacing w:line="240" w:lineRule="auto"/>
        <w:jc w:val="both"/>
        <w:rPr>
          <w:rFonts w:cs="Calibri"/>
          <w:b/>
          <w:color w:val="FF0000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12, </w:t>
      </w: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13. </w:t>
      </w:r>
    </w:p>
    <w:p w:rsidR="00D73A15" w:rsidRDefault="00D320DC" w:rsidP="00034A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Одним из критериев</w:t>
      </w:r>
      <w:r w:rsidRPr="00D320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личностных УУД </w:t>
      </w:r>
      <w:r w:rsidRPr="00D320DC">
        <w:rPr>
          <w:sz w:val="28"/>
          <w:szCs w:val="28"/>
        </w:rPr>
        <w:t xml:space="preserve">следует считать: </w:t>
      </w:r>
      <w:r w:rsidRPr="00D320DC">
        <w:rPr>
          <w:sz w:val="28"/>
          <w:szCs w:val="28"/>
        </w:rPr>
        <w:br/>
        <w:t xml:space="preserve"> присвоение моральных норм, выступающих регу</w:t>
      </w:r>
      <w:r>
        <w:rPr>
          <w:sz w:val="28"/>
          <w:szCs w:val="28"/>
        </w:rPr>
        <w:t xml:space="preserve">ляторами морального поведения; </w:t>
      </w:r>
      <w:r w:rsidRPr="00D320DC">
        <w:rPr>
          <w:sz w:val="28"/>
          <w:szCs w:val="28"/>
        </w:rPr>
        <w:t>полноту ориентации учащихся на моральное содержание ситуации, действия, моральной дилеммы, требующей осуществления морального выбора.</w:t>
      </w:r>
    </w:p>
    <w:p w:rsidR="008A4D88" w:rsidRDefault="00D73A15" w:rsidP="00034AC3">
      <w:pPr>
        <w:spacing w:line="240" w:lineRule="auto"/>
        <w:jc w:val="both"/>
        <w:rPr>
          <w:rFonts w:cs="Calibri"/>
          <w:b/>
          <w:color w:val="FF0000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14</w:t>
      </w:r>
      <w:r w:rsidR="008A4D88">
        <w:rPr>
          <w:rFonts w:cs="Calibri"/>
          <w:b/>
          <w:color w:val="FF0000"/>
          <w:sz w:val="28"/>
          <w:szCs w:val="28"/>
        </w:rPr>
        <w:t xml:space="preserve">, </w:t>
      </w:r>
      <w:r w:rsidR="008A4D88" w:rsidRPr="00034AC3">
        <w:rPr>
          <w:rFonts w:cs="Calibri"/>
          <w:b/>
          <w:color w:val="FF0000"/>
          <w:sz w:val="28"/>
          <w:szCs w:val="28"/>
        </w:rPr>
        <w:t>СЛАЙД</w:t>
      </w:r>
      <w:r w:rsidR="008A4D88">
        <w:rPr>
          <w:rFonts w:cs="Calibri"/>
          <w:b/>
          <w:color w:val="FF0000"/>
          <w:sz w:val="28"/>
          <w:szCs w:val="28"/>
        </w:rPr>
        <w:t xml:space="preserve"> 15</w:t>
      </w:r>
      <w:r>
        <w:rPr>
          <w:rFonts w:cs="Calibri"/>
          <w:b/>
          <w:color w:val="FF0000"/>
          <w:sz w:val="28"/>
          <w:szCs w:val="28"/>
        </w:rPr>
        <w:t>.</w:t>
      </w:r>
    </w:p>
    <w:p w:rsidR="008A4D88" w:rsidRDefault="00D73A15" w:rsidP="008A4D88">
      <w:pPr>
        <w:spacing w:line="240" w:lineRule="auto"/>
        <w:rPr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 xml:space="preserve"> </w:t>
      </w:r>
      <w:r w:rsidR="008A4D88" w:rsidRPr="008A4D88">
        <w:rPr>
          <w:rFonts w:cs="Calibri"/>
          <w:sz w:val="28"/>
          <w:szCs w:val="28"/>
        </w:rPr>
        <w:t>При формировании</w:t>
      </w:r>
      <w:r w:rsidR="008A4D88">
        <w:rPr>
          <w:rFonts w:cs="Calibri"/>
          <w:sz w:val="28"/>
          <w:szCs w:val="28"/>
        </w:rPr>
        <w:t xml:space="preserve"> </w:t>
      </w:r>
      <w:r w:rsidR="008A4D88">
        <w:rPr>
          <w:rStyle w:val="a4"/>
          <w:b w:val="0"/>
          <w:sz w:val="28"/>
          <w:szCs w:val="28"/>
        </w:rPr>
        <w:t xml:space="preserve">познавательных универсальных </w:t>
      </w:r>
      <w:proofErr w:type="spellStart"/>
      <w:r w:rsidR="008A4D88">
        <w:rPr>
          <w:rStyle w:val="a4"/>
          <w:b w:val="0"/>
          <w:sz w:val="28"/>
          <w:szCs w:val="28"/>
        </w:rPr>
        <w:t>общеучебных</w:t>
      </w:r>
      <w:proofErr w:type="spellEnd"/>
      <w:r w:rsidRPr="008A4D88">
        <w:rPr>
          <w:rStyle w:val="a4"/>
          <w:b w:val="0"/>
          <w:sz w:val="28"/>
          <w:szCs w:val="28"/>
        </w:rPr>
        <w:t xml:space="preserve"> действ</w:t>
      </w:r>
      <w:r w:rsidR="00F57697">
        <w:rPr>
          <w:rStyle w:val="a4"/>
          <w:b w:val="0"/>
          <w:sz w:val="28"/>
          <w:szCs w:val="28"/>
        </w:rPr>
        <w:t>ий</w:t>
      </w:r>
      <w:r w:rsidR="008A4D88">
        <w:rPr>
          <w:rStyle w:val="a4"/>
          <w:b w:val="0"/>
          <w:sz w:val="28"/>
          <w:szCs w:val="28"/>
        </w:rPr>
        <w:t xml:space="preserve"> </w:t>
      </w:r>
      <w:r w:rsidR="008A4D88">
        <w:rPr>
          <w:sz w:val="28"/>
          <w:szCs w:val="28"/>
        </w:rPr>
        <w:t xml:space="preserve">мы учим детей </w:t>
      </w:r>
      <w:proofErr w:type="gramStart"/>
      <w:r w:rsidR="008A4D88">
        <w:rPr>
          <w:sz w:val="28"/>
          <w:szCs w:val="28"/>
        </w:rPr>
        <w:t>искать</w:t>
      </w:r>
      <w:proofErr w:type="gramEnd"/>
      <w:r w:rsidR="008A4D88">
        <w:rPr>
          <w:sz w:val="28"/>
          <w:szCs w:val="28"/>
        </w:rPr>
        <w:t xml:space="preserve"> и </w:t>
      </w:r>
      <w:r w:rsidRPr="00D73A15">
        <w:rPr>
          <w:sz w:val="28"/>
          <w:szCs w:val="28"/>
        </w:rPr>
        <w:t>выдел</w:t>
      </w:r>
      <w:r w:rsidR="008A4D88">
        <w:rPr>
          <w:sz w:val="28"/>
          <w:szCs w:val="28"/>
        </w:rPr>
        <w:t>ять</w:t>
      </w:r>
      <w:r w:rsidRPr="00D73A15">
        <w:rPr>
          <w:sz w:val="28"/>
          <w:szCs w:val="28"/>
        </w:rPr>
        <w:t xml:space="preserve"> необходим</w:t>
      </w:r>
      <w:r w:rsidR="008A4D88">
        <w:rPr>
          <w:sz w:val="28"/>
          <w:szCs w:val="28"/>
        </w:rPr>
        <w:t>ую информацию</w:t>
      </w:r>
      <w:r w:rsidRPr="00D73A15">
        <w:rPr>
          <w:sz w:val="28"/>
          <w:szCs w:val="28"/>
        </w:rPr>
        <w:t>; примен</w:t>
      </w:r>
      <w:r w:rsidR="008A4D88">
        <w:rPr>
          <w:sz w:val="28"/>
          <w:szCs w:val="28"/>
        </w:rPr>
        <w:t>ять</w:t>
      </w:r>
      <w:r w:rsidRPr="00D73A15">
        <w:rPr>
          <w:sz w:val="28"/>
          <w:szCs w:val="28"/>
        </w:rPr>
        <w:t xml:space="preserve"> </w:t>
      </w:r>
      <w:r w:rsidRPr="00D73A15">
        <w:rPr>
          <w:sz w:val="28"/>
          <w:szCs w:val="28"/>
        </w:rPr>
        <w:lastRenderedPageBreak/>
        <w:t>метод</w:t>
      </w:r>
      <w:r w:rsidR="008A4D88">
        <w:rPr>
          <w:sz w:val="28"/>
          <w:szCs w:val="28"/>
        </w:rPr>
        <w:t>ы</w:t>
      </w:r>
      <w:r w:rsidRPr="00D73A15">
        <w:rPr>
          <w:sz w:val="28"/>
          <w:szCs w:val="28"/>
        </w:rPr>
        <w:t xml:space="preserve"> информационного поиска, в том числе с помощью компьютерных средств</w:t>
      </w:r>
      <w:r w:rsidR="008A4D88">
        <w:rPr>
          <w:sz w:val="28"/>
          <w:szCs w:val="28"/>
        </w:rPr>
        <w:t>.</w:t>
      </w:r>
    </w:p>
    <w:p w:rsidR="00F57697" w:rsidRDefault="00F57697" w:rsidP="00F57697">
      <w:pPr>
        <w:spacing w:line="240" w:lineRule="auto"/>
        <w:jc w:val="both"/>
        <w:rPr>
          <w:rFonts w:cs="Calibri"/>
          <w:b/>
          <w:color w:val="FF0000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16, </w:t>
      </w: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17.</w:t>
      </w:r>
    </w:p>
    <w:p w:rsidR="00A31F44" w:rsidRDefault="00F57697" w:rsidP="00E763DC">
      <w:pPr>
        <w:spacing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F57697">
        <w:rPr>
          <w:rStyle w:val="a4"/>
          <w:b w:val="0"/>
          <w:sz w:val="28"/>
          <w:szCs w:val="28"/>
        </w:rPr>
        <w:t>Огромное значение уделяется формированию коммуникативных универсальных учебных действий.</w:t>
      </w:r>
      <w:proofErr w:type="gramStart"/>
      <w:r w:rsidR="00E763DC">
        <w:rPr>
          <w:rStyle w:val="a4"/>
          <w:b w:val="0"/>
          <w:sz w:val="28"/>
          <w:szCs w:val="28"/>
        </w:rPr>
        <w:t xml:space="preserve"> </w:t>
      </w:r>
      <w:proofErr w:type="gramEnd"/>
      <w:r w:rsidR="00034AC3" w:rsidRPr="000E7F57">
        <w:rPr>
          <w:rFonts w:eastAsia="Times New Roman" w:cs="Calibri"/>
          <w:sz w:val="28"/>
          <w:szCs w:val="28"/>
          <w:lang w:eastAsia="ru-RU"/>
        </w:rPr>
        <w:t xml:space="preserve">Характер отношений складывается между учениками и между </w:t>
      </w:r>
      <w:r w:rsidR="00034AC3">
        <w:rPr>
          <w:rFonts w:eastAsia="Times New Roman" w:cs="Calibri"/>
          <w:sz w:val="28"/>
          <w:szCs w:val="28"/>
          <w:lang w:eastAsia="ru-RU"/>
        </w:rPr>
        <w:t>мной</w:t>
      </w:r>
      <w:r w:rsidR="00034AC3" w:rsidRPr="000E7F57">
        <w:rPr>
          <w:rFonts w:eastAsia="Times New Roman" w:cs="Calibri"/>
          <w:sz w:val="28"/>
          <w:szCs w:val="28"/>
          <w:lang w:eastAsia="ru-RU"/>
        </w:rPr>
        <w:t xml:space="preserve"> учениками. Эти отношения не блокир</w:t>
      </w:r>
      <w:r w:rsidR="00034AC3">
        <w:rPr>
          <w:rFonts w:eastAsia="Times New Roman" w:cs="Calibri"/>
          <w:sz w:val="28"/>
          <w:szCs w:val="28"/>
          <w:lang w:eastAsia="ru-RU"/>
        </w:rPr>
        <w:t xml:space="preserve">уют </w:t>
      </w:r>
      <w:r w:rsidR="00034AC3" w:rsidRPr="000E7F57">
        <w:rPr>
          <w:rFonts w:eastAsia="Times New Roman" w:cs="Calibri"/>
          <w:sz w:val="28"/>
          <w:szCs w:val="28"/>
          <w:lang w:eastAsia="ru-RU"/>
        </w:rPr>
        <w:t xml:space="preserve"> свободную мысль учеников, возможность самостоятельно открывать новое, привлекая уже известное. Это значит, что источником языковой проблемы может быть и учитель, и любой ученик. </w:t>
      </w:r>
      <w:r w:rsidR="00034AC3">
        <w:rPr>
          <w:rFonts w:eastAsia="Times New Roman" w:cs="Calibri"/>
          <w:sz w:val="28"/>
          <w:szCs w:val="28"/>
          <w:lang w:eastAsia="ru-RU"/>
        </w:rPr>
        <w:t xml:space="preserve">Я стараюсь </w:t>
      </w:r>
      <w:r w:rsidR="00034AC3" w:rsidRPr="000E7F57">
        <w:rPr>
          <w:rFonts w:eastAsia="Times New Roman" w:cs="Calibri"/>
          <w:sz w:val="28"/>
          <w:szCs w:val="28"/>
          <w:lang w:eastAsia="ru-RU"/>
        </w:rPr>
        <w:t>держать паузу после проблемного вопроса, чтобы дать ученикам возможность подумать, обсудить ответ друг с другом.</w:t>
      </w:r>
      <w:r w:rsidR="00034AC3">
        <w:rPr>
          <w:rFonts w:eastAsia="Times New Roman" w:cs="Calibri"/>
          <w:sz w:val="28"/>
          <w:szCs w:val="28"/>
          <w:lang w:eastAsia="ru-RU"/>
        </w:rPr>
        <w:t xml:space="preserve"> Стараюсь</w:t>
      </w:r>
      <w:r w:rsidR="00034AC3" w:rsidRPr="000E7F57">
        <w:rPr>
          <w:rFonts w:eastAsia="Times New Roman" w:cs="Calibri"/>
          <w:sz w:val="28"/>
          <w:szCs w:val="28"/>
          <w:lang w:eastAsia="ru-RU"/>
        </w:rPr>
        <w:t>, чтобы правильность или неправильность поиска определял</w:t>
      </w:r>
      <w:r w:rsidR="00034AC3">
        <w:rPr>
          <w:rFonts w:eastAsia="Times New Roman" w:cs="Calibri"/>
          <w:sz w:val="28"/>
          <w:szCs w:val="28"/>
          <w:lang w:eastAsia="ru-RU"/>
        </w:rPr>
        <w:t>а</w:t>
      </w:r>
      <w:r w:rsidR="00034AC3" w:rsidRPr="000E7F57">
        <w:rPr>
          <w:rFonts w:eastAsia="Times New Roman" w:cs="Calibri"/>
          <w:sz w:val="28"/>
          <w:szCs w:val="28"/>
          <w:lang w:eastAsia="ru-RU"/>
        </w:rPr>
        <w:t xml:space="preserve"> не</w:t>
      </w:r>
      <w:r w:rsidR="00034AC3">
        <w:rPr>
          <w:rFonts w:eastAsia="Times New Roman" w:cs="Calibri"/>
          <w:sz w:val="28"/>
          <w:szCs w:val="28"/>
          <w:lang w:eastAsia="ru-RU"/>
        </w:rPr>
        <w:t xml:space="preserve"> я</w:t>
      </w:r>
      <w:r w:rsidR="00034AC3" w:rsidRPr="000E7F57">
        <w:rPr>
          <w:rFonts w:eastAsia="Times New Roman" w:cs="Calibri"/>
          <w:sz w:val="28"/>
          <w:szCs w:val="28"/>
          <w:lang w:eastAsia="ru-RU"/>
        </w:rPr>
        <w:t xml:space="preserve">, а школьники, реагируя на ответы товарищей. Поэтому ответы детей очень часто начинаются со слов: «Я думаю, </w:t>
      </w:r>
      <w:r w:rsidR="00034AC3">
        <w:rPr>
          <w:rFonts w:eastAsia="Times New Roman" w:cs="Calibri"/>
          <w:sz w:val="28"/>
          <w:szCs w:val="28"/>
          <w:lang w:eastAsia="ru-RU"/>
        </w:rPr>
        <w:t xml:space="preserve">что…»  или «Мне кажется, что…». Я </w:t>
      </w:r>
      <w:r w:rsidR="00034AC3" w:rsidRPr="000E7F57">
        <w:rPr>
          <w:rFonts w:eastAsia="Times New Roman" w:cs="Calibri"/>
          <w:sz w:val="28"/>
          <w:szCs w:val="28"/>
          <w:lang w:eastAsia="ru-RU"/>
        </w:rPr>
        <w:t xml:space="preserve"> же выступа</w:t>
      </w:r>
      <w:r w:rsidR="00034AC3">
        <w:rPr>
          <w:rFonts w:eastAsia="Times New Roman" w:cs="Calibri"/>
          <w:sz w:val="28"/>
          <w:szCs w:val="28"/>
          <w:lang w:eastAsia="ru-RU"/>
        </w:rPr>
        <w:t>ю</w:t>
      </w:r>
      <w:r w:rsidR="00034AC3" w:rsidRPr="000E7F57">
        <w:rPr>
          <w:rFonts w:eastAsia="Times New Roman" w:cs="Calibri"/>
          <w:sz w:val="28"/>
          <w:szCs w:val="28"/>
          <w:lang w:eastAsia="ru-RU"/>
        </w:rPr>
        <w:t xml:space="preserve"> в роли опытного проводника</w:t>
      </w:r>
      <w:r w:rsidR="00034AC3">
        <w:rPr>
          <w:rFonts w:eastAsia="Times New Roman" w:cs="Calibri"/>
          <w:sz w:val="28"/>
          <w:szCs w:val="28"/>
          <w:lang w:eastAsia="ru-RU"/>
        </w:rPr>
        <w:t>.</w:t>
      </w:r>
      <w:r w:rsidR="00034AC3" w:rsidRPr="000E7F57">
        <w:rPr>
          <w:rFonts w:eastAsia="Times New Roman" w:cs="Calibri"/>
          <w:sz w:val="28"/>
          <w:szCs w:val="28"/>
          <w:lang w:eastAsia="ru-RU"/>
        </w:rPr>
        <w:br/>
      </w:r>
      <w:r w:rsidR="00034AC3">
        <w:rPr>
          <w:rFonts w:eastAsia="Times New Roman" w:cs="Calibri"/>
          <w:sz w:val="28"/>
          <w:szCs w:val="28"/>
          <w:lang w:eastAsia="ru-RU"/>
        </w:rPr>
        <w:t>А</w:t>
      </w:r>
      <w:r w:rsidR="00034AC3" w:rsidRPr="001B1ECD">
        <w:rPr>
          <w:rFonts w:eastAsia="Times New Roman" w:cs="Calibri"/>
          <w:sz w:val="28"/>
          <w:szCs w:val="28"/>
          <w:lang w:eastAsia="ru-RU"/>
        </w:rPr>
        <w:t xml:space="preserve">ктивная познавательная деятельность ребенка может состояться только в том случае, если в классе установились добрые, доверительные отношения между учителем и учениками и между самими учениками. </w:t>
      </w:r>
      <w:r w:rsidR="00034AC3">
        <w:rPr>
          <w:rFonts w:eastAsia="Times New Roman" w:cs="Calibri"/>
          <w:sz w:val="28"/>
          <w:szCs w:val="28"/>
          <w:lang w:eastAsia="ru-RU"/>
        </w:rPr>
        <w:t xml:space="preserve">Конечно, я стараюсь </w:t>
      </w:r>
      <w:r w:rsidR="00034AC3" w:rsidRPr="001B1ECD">
        <w:rPr>
          <w:rFonts w:eastAsia="Times New Roman" w:cs="Calibri"/>
          <w:sz w:val="28"/>
          <w:szCs w:val="28"/>
          <w:lang w:eastAsia="ru-RU"/>
        </w:rPr>
        <w:t>не теря</w:t>
      </w:r>
      <w:r w:rsidR="00034AC3">
        <w:rPr>
          <w:rFonts w:eastAsia="Times New Roman" w:cs="Calibri"/>
          <w:sz w:val="28"/>
          <w:szCs w:val="28"/>
          <w:lang w:eastAsia="ru-RU"/>
        </w:rPr>
        <w:t>ть</w:t>
      </w:r>
      <w:r w:rsidR="00034AC3" w:rsidRPr="001B1ECD">
        <w:rPr>
          <w:rFonts w:eastAsia="Times New Roman" w:cs="Calibri"/>
          <w:sz w:val="28"/>
          <w:szCs w:val="28"/>
          <w:lang w:eastAsia="ru-RU"/>
        </w:rPr>
        <w:t xml:space="preserve"> руководящей роли при ведении урока. В то же время </w:t>
      </w:r>
      <w:r w:rsidR="00034AC3">
        <w:rPr>
          <w:rFonts w:eastAsia="Times New Roman" w:cs="Calibri"/>
          <w:sz w:val="28"/>
          <w:szCs w:val="28"/>
          <w:lang w:eastAsia="ru-RU"/>
        </w:rPr>
        <w:t xml:space="preserve">пытаюсь </w:t>
      </w:r>
      <w:r w:rsidR="00034AC3" w:rsidRPr="001B1ECD">
        <w:rPr>
          <w:rFonts w:eastAsia="Times New Roman" w:cs="Calibri"/>
          <w:sz w:val="28"/>
          <w:szCs w:val="28"/>
          <w:lang w:eastAsia="ru-RU"/>
        </w:rPr>
        <w:t>быть предельно внимательным к личности каждого ребенка, его мнению, правильно реагир</w:t>
      </w:r>
      <w:r w:rsidR="00034AC3">
        <w:rPr>
          <w:rFonts w:eastAsia="Times New Roman" w:cs="Calibri"/>
          <w:sz w:val="28"/>
          <w:szCs w:val="28"/>
          <w:lang w:eastAsia="ru-RU"/>
        </w:rPr>
        <w:t>ую</w:t>
      </w:r>
      <w:r w:rsidR="00034AC3" w:rsidRPr="001B1ECD">
        <w:rPr>
          <w:rFonts w:eastAsia="Times New Roman" w:cs="Calibri"/>
          <w:sz w:val="28"/>
          <w:szCs w:val="28"/>
          <w:lang w:eastAsia="ru-RU"/>
        </w:rPr>
        <w:t xml:space="preserve"> на ошибки или н</w:t>
      </w:r>
      <w:r w:rsidR="00034AC3">
        <w:rPr>
          <w:rFonts w:eastAsia="Times New Roman" w:cs="Calibri"/>
          <w:sz w:val="28"/>
          <w:szCs w:val="28"/>
          <w:lang w:eastAsia="ru-RU"/>
        </w:rPr>
        <w:t>а проступки ученика, не допускаю</w:t>
      </w:r>
      <w:r w:rsidR="00034AC3" w:rsidRPr="001B1ECD">
        <w:rPr>
          <w:rFonts w:eastAsia="Times New Roman" w:cs="Calibri"/>
          <w:sz w:val="28"/>
          <w:szCs w:val="28"/>
          <w:lang w:eastAsia="ru-RU"/>
        </w:rPr>
        <w:t xml:space="preserve"> при этом грубости и унижения достоинства ребенка. </w:t>
      </w:r>
      <w:r w:rsidR="00034AC3" w:rsidRPr="001B1ECD">
        <w:rPr>
          <w:rFonts w:eastAsia="Times New Roman" w:cs="Calibri"/>
          <w:sz w:val="28"/>
          <w:szCs w:val="28"/>
          <w:lang w:eastAsia="ru-RU"/>
        </w:rPr>
        <w:br/>
      </w:r>
      <w:r w:rsidR="00034AC3" w:rsidRPr="001B1ECD">
        <w:rPr>
          <w:rFonts w:eastAsia="Times New Roman" w:cs="Calibri"/>
          <w:b/>
          <w:sz w:val="28"/>
          <w:szCs w:val="28"/>
          <w:lang w:eastAsia="ru-RU"/>
        </w:rPr>
        <w:t>Известное высказывание</w:t>
      </w:r>
      <w:r w:rsidR="00034AC3" w:rsidRPr="00C62351">
        <w:rPr>
          <w:rFonts w:eastAsia="Times New Roman" w:cs="Calibri"/>
          <w:b/>
          <w:sz w:val="28"/>
          <w:szCs w:val="28"/>
          <w:lang w:eastAsia="ru-RU"/>
        </w:rPr>
        <w:t xml:space="preserve"> Л.В. </w:t>
      </w:r>
      <w:proofErr w:type="spellStart"/>
      <w:r w:rsidR="00034AC3" w:rsidRPr="00C62351">
        <w:rPr>
          <w:rFonts w:eastAsia="Times New Roman" w:cs="Calibri"/>
          <w:b/>
          <w:sz w:val="28"/>
          <w:szCs w:val="28"/>
          <w:lang w:eastAsia="ru-RU"/>
        </w:rPr>
        <w:t>Занкова</w:t>
      </w:r>
      <w:proofErr w:type="spellEnd"/>
      <w:r w:rsidR="00034AC3" w:rsidRPr="00C62351">
        <w:rPr>
          <w:rFonts w:eastAsia="Times New Roman" w:cs="Calibri"/>
          <w:b/>
          <w:sz w:val="28"/>
          <w:szCs w:val="28"/>
          <w:lang w:eastAsia="ru-RU"/>
        </w:rPr>
        <w:t xml:space="preserve"> "Ребенок - это тот же человек, только маленький"</w:t>
      </w:r>
      <w:r w:rsidR="00034AC3" w:rsidRPr="00C62351">
        <w:rPr>
          <w:rFonts w:eastAsia="Times New Roman" w:cs="Calibri"/>
          <w:sz w:val="28"/>
          <w:szCs w:val="28"/>
          <w:lang w:eastAsia="ru-RU"/>
        </w:rPr>
        <w:t xml:space="preserve"> как нельзя лучше характеризует те отношения, которые установи</w:t>
      </w:r>
      <w:r w:rsidR="00034AC3">
        <w:rPr>
          <w:rFonts w:eastAsia="Times New Roman" w:cs="Calibri"/>
          <w:sz w:val="28"/>
          <w:szCs w:val="28"/>
          <w:lang w:eastAsia="ru-RU"/>
        </w:rPr>
        <w:t>лись</w:t>
      </w:r>
      <w:r w:rsidR="00E763DC">
        <w:rPr>
          <w:rFonts w:eastAsia="Times New Roman" w:cs="Calibri"/>
          <w:sz w:val="28"/>
          <w:szCs w:val="28"/>
          <w:lang w:eastAsia="ru-RU"/>
        </w:rPr>
        <w:t xml:space="preserve">  в нашем классе. </w:t>
      </w:r>
    </w:p>
    <w:p w:rsidR="00A31F44" w:rsidRDefault="00A31F44" w:rsidP="00E763DC">
      <w:pPr>
        <w:spacing w:line="240" w:lineRule="auto"/>
        <w:jc w:val="both"/>
        <w:rPr>
          <w:rFonts w:cs="Calibri"/>
          <w:b/>
          <w:color w:val="FF0000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18, </w:t>
      </w: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19.</w:t>
      </w:r>
    </w:p>
    <w:p w:rsidR="0084382A" w:rsidRDefault="00A31F44" w:rsidP="00BD1238">
      <w:pPr>
        <w:spacing w:line="240" w:lineRule="auto"/>
        <w:jc w:val="both"/>
        <w:rPr>
          <w:rFonts w:cs="Calibri"/>
          <w:b/>
          <w:color w:val="FF0000"/>
          <w:sz w:val="28"/>
          <w:szCs w:val="28"/>
        </w:rPr>
      </w:pPr>
      <w:r>
        <w:rPr>
          <w:rStyle w:val="a4"/>
          <w:b w:val="0"/>
          <w:sz w:val="28"/>
          <w:szCs w:val="28"/>
        </w:rPr>
        <w:t>К регулятивным</w:t>
      </w:r>
      <w:r w:rsidRPr="00A31F44">
        <w:rPr>
          <w:rStyle w:val="a4"/>
          <w:b w:val="0"/>
          <w:sz w:val="28"/>
          <w:szCs w:val="28"/>
        </w:rPr>
        <w:t xml:space="preserve"> универсаль</w:t>
      </w:r>
      <w:r>
        <w:rPr>
          <w:rStyle w:val="a4"/>
          <w:b w:val="0"/>
          <w:sz w:val="28"/>
          <w:szCs w:val="28"/>
        </w:rPr>
        <w:t>ным учебным</w:t>
      </w:r>
      <w:r w:rsidRPr="00A31F44">
        <w:rPr>
          <w:rStyle w:val="a4"/>
          <w:b w:val="0"/>
          <w:sz w:val="28"/>
          <w:szCs w:val="28"/>
        </w:rPr>
        <w:t xml:space="preserve"> действия</w:t>
      </w:r>
      <w:r>
        <w:rPr>
          <w:rStyle w:val="a4"/>
          <w:b w:val="0"/>
          <w:sz w:val="28"/>
          <w:szCs w:val="28"/>
        </w:rPr>
        <w:t>м</w:t>
      </w:r>
      <w:r>
        <w:t xml:space="preserve"> </w:t>
      </w:r>
      <w:r w:rsidRPr="00A31F44">
        <w:rPr>
          <w:sz w:val="28"/>
          <w:szCs w:val="28"/>
        </w:rPr>
        <w:t>относятся:</w:t>
      </w:r>
      <w:r w:rsidRPr="00A31F44">
        <w:rPr>
          <w:sz w:val="28"/>
          <w:szCs w:val="28"/>
        </w:rPr>
        <w:br/>
        <w:t xml:space="preserve">• </w:t>
      </w:r>
      <w:proofErr w:type="spellStart"/>
      <w:r w:rsidRPr="00A31F44">
        <w:rPr>
          <w:sz w:val="28"/>
          <w:szCs w:val="28"/>
        </w:rPr>
        <w:t>целеполагание</w:t>
      </w:r>
      <w:proofErr w:type="spellEnd"/>
      <w:r w:rsidRPr="00A31F44">
        <w:rPr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  <w:r w:rsidRPr="00A31F44">
        <w:rPr>
          <w:sz w:val="28"/>
          <w:szCs w:val="28"/>
        </w:rPr>
        <w:br/>
        <w:t>• 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</w:r>
      <w:r>
        <w:t>.</w:t>
      </w:r>
      <w:r>
        <w:br/>
      </w:r>
    </w:p>
    <w:p w:rsidR="0084382A" w:rsidRDefault="0084382A" w:rsidP="00BD1238">
      <w:pPr>
        <w:spacing w:line="240" w:lineRule="auto"/>
        <w:jc w:val="both"/>
        <w:rPr>
          <w:rFonts w:cs="Calibri"/>
          <w:b/>
          <w:color w:val="FF0000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t>СЛАЙД</w:t>
      </w:r>
      <w:r>
        <w:rPr>
          <w:rFonts w:cs="Calibri"/>
          <w:b/>
          <w:color w:val="FF0000"/>
          <w:sz w:val="28"/>
          <w:szCs w:val="28"/>
        </w:rPr>
        <w:t xml:space="preserve"> 20.</w:t>
      </w:r>
    </w:p>
    <w:p w:rsidR="00034AC3" w:rsidRPr="00C62351" w:rsidRDefault="0084382A" w:rsidP="00BD1238">
      <w:pPr>
        <w:spacing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sz w:val="28"/>
          <w:szCs w:val="28"/>
        </w:rPr>
        <w:t>В конце своего выступления хочу напомнить, что з</w:t>
      </w:r>
      <w:r w:rsidR="00BD1238" w:rsidRPr="00BD1238">
        <w:rPr>
          <w:sz w:val="28"/>
          <w:szCs w:val="28"/>
        </w:rPr>
        <w:t xml:space="preserve">аложенные в Федеральном государственном образовательном стандарте второго поколения основы формирования универсальных учебных действий подчёркивают </w:t>
      </w:r>
      <w:r w:rsidR="00BD1238" w:rsidRPr="00BD1238">
        <w:rPr>
          <w:rStyle w:val="a4"/>
          <w:sz w:val="28"/>
          <w:szCs w:val="28"/>
        </w:rPr>
        <w:t>ценность современного образования</w:t>
      </w:r>
      <w:r w:rsidR="00BD1238">
        <w:rPr>
          <w:rStyle w:val="a4"/>
          <w:sz w:val="28"/>
          <w:szCs w:val="28"/>
        </w:rPr>
        <w:t>.</w:t>
      </w:r>
      <w:r w:rsidR="00BD1238">
        <w:t xml:space="preserve"> </w:t>
      </w:r>
    </w:p>
    <w:p w:rsidR="0084382A" w:rsidRDefault="0084382A" w:rsidP="0084382A">
      <w:pPr>
        <w:jc w:val="both"/>
        <w:rPr>
          <w:rFonts w:cs="Calibri"/>
          <w:b/>
          <w:color w:val="FF0000"/>
          <w:sz w:val="28"/>
          <w:szCs w:val="28"/>
        </w:rPr>
      </w:pPr>
      <w:r w:rsidRPr="00034AC3">
        <w:rPr>
          <w:rFonts w:cs="Calibri"/>
          <w:b/>
          <w:color w:val="FF0000"/>
          <w:sz w:val="28"/>
          <w:szCs w:val="28"/>
        </w:rPr>
        <w:lastRenderedPageBreak/>
        <w:t>СЛАЙД</w:t>
      </w:r>
      <w:r>
        <w:rPr>
          <w:rFonts w:cs="Calibri"/>
          <w:b/>
          <w:color w:val="FF0000"/>
          <w:sz w:val="28"/>
          <w:szCs w:val="28"/>
        </w:rPr>
        <w:t xml:space="preserve"> 21.</w:t>
      </w:r>
    </w:p>
    <w:p w:rsidR="0084382A" w:rsidRPr="0084382A" w:rsidRDefault="0084382A" w:rsidP="0084382A">
      <w:pPr>
        <w:jc w:val="both"/>
        <w:rPr>
          <w:sz w:val="28"/>
          <w:szCs w:val="28"/>
        </w:rPr>
      </w:pPr>
      <w:r w:rsidRPr="0084382A">
        <w:rPr>
          <w:bCs/>
          <w:sz w:val="28"/>
          <w:szCs w:val="28"/>
        </w:rPr>
        <w:t xml:space="preserve">Разработанные в системе Л.В. </w:t>
      </w:r>
      <w:proofErr w:type="spellStart"/>
      <w:r w:rsidRPr="0084382A">
        <w:rPr>
          <w:bCs/>
          <w:sz w:val="28"/>
          <w:szCs w:val="28"/>
        </w:rPr>
        <w:t>Занкова</w:t>
      </w:r>
      <w:proofErr w:type="spellEnd"/>
      <w:r w:rsidRPr="0084382A">
        <w:rPr>
          <w:bCs/>
          <w:sz w:val="28"/>
          <w:szCs w:val="28"/>
        </w:rPr>
        <w:t xml:space="preserve"> учебники по 11 предметным линиям получили </w:t>
      </w:r>
      <w:r w:rsidRPr="0084382A">
        <w:rPr>
          <w:bCs/>
          <w:i/>
          <w:iCs/>
          <w:sz w:val="28"/>
          <w:szCs w:val="28"/>
        </w:rPr>
        <w:t xml:space="preserve">положительные оценки </w:t>
      </w:r>
      <w:r w:rsidRPr="0084382A">
        <w:rPr>
          <w:bCs/>
          <w:sz w:val="28"/>
          <w:szCs w:val="28"/>
        </w:rPr>
        <w:t xml:space="preserve">экспертов РАО и РАН </w:t>
      </w:r>
    </w:p>
    <w:p w:rsidR="0084382A" w:rsidRPr="0084382A" w:rsidRDefault="0084382A" w:rsidP="0084382A">
      <w:pPr>
        <w:jc w:val="both"/>
        <w:rPr>
          <w:sz w:val="28"/>
          <w:szCs w:val="28"/>
        </w:rPr>
      </w:pPr>
      <w:r w:rsidRPr="0084382A">
        <w:rPr>
          <w:bCs/>
          <w:sz w:val="28"/>
          <w:szCs w:val="28"/>
        </w:rPr>
        <w:t xml:space="preserve">и </w:t>
      </w:r>
      <w:proofErr w:type="gramStart"/>
      <w:r w:rsidRPr="0084382A">
        <w:rPr>
          <w:bCs/>
          <w:i/>
          <w:iCs/>
          <w:sz w:val="28"/>
          <w:szCs w:val="28"/>
        </w:rPr>
        <w:t>рекомендованы</w:t>
      </w:r>
      <w:proofErr w:type="gramEnd"/>
      <w:r w:rsidRPr="0084382A">
        <w:rPr>
          <w:bCs/>
          <w:sz w:val="28"/>
          <w:szCs w:val="28"/>
        </w:rPr>
        <w:t xml:space="preserve"> к использованию в образовательном процессе в общеобразовательных учреждениях в 2012/2013 учебном году</w:t>
      </w:r>
      <w:r>
        <w:rPr>
          <w:bCs/>
          <w:sz w:val="28"/>
          <w:szCs w:val="28"/>
        </w:rPr>
        <w:t>.</w:t>
      </w:r>
      <w:r w:rsidRPr="0084382A">
        <w:rPr>
          <w:bCs/>
          <w:sz w:val="28"/>
          <w:szCs w:val="28"/>
        </w:rPr>
        <w:t xml:space="preserve"> </w:t>
      </w:r>
    </w:p>
    <w:p w:rsidR="00280D7F" w:rsidRDefault="00A52A50" w:rsidP="00034AC3">
      <w:pPr>
        <w:jc w:val="both"/>
      </w:pPr>
    </w:p>
    <w:sectPr w:rsidR="00280D7F" w:rsidSect="002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D74"/>
    <w:multiLevelType w:val="multilevel"/>
    <w:tmpl w:val="DCFC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624D3"/>
    <w:multiLevelType w:val="hybridMultilevel"/>
    <w:tmpl w:val="D05CFE7C"/>
    <w:lvl w:ilvl="0" w:tplc="76725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C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B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EE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CB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88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49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2B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6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AC3"/>
    <w:rsid w:val="00034AC3"/>
    <w:rsid w:val="00226D6F"/>
    <w:rsid w:val="00260E01"/>
    <w:rsid w:val="003F0613"/>
    <w:rsid w:val="005D45B3"/>
    <w:rsid w:val="0084382A"/>
    <w:rsid w:val="008A4D88"/>
    <w:rsid w:val="009C763B"/>
    <w:rsid w:val="00A266E1"/>
    <w:rsid w:val="00A31F44"/>
    <w:rsid w:val="00BD1238"/>
    <w:rsid w:val="00D320DC"/>
    <w:rsid w:val="00D73A15"/>
    <w:rsid w:val="00DA615B"/>
    <w:rsid w:val="00E763DC"/>
    <w:rsid w:val="00F53FB3"/>
    <w:rsid w:val="00F5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A15"/>
    <w:rPr>
      <w:b/>
      <w:bCs/>
    </w:rPr>
  </w:style>
  <w:style w:type="character" w:styleId="a5">
    <w:name w:val="Hyperlink"/>
    <w:basedOn w:val="a0"/>
    <w:uiPriority w:val="99"/>
    <w:unhideWhenUsed/>
    <w:rsid w:val="008438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2012-08-23T18:14:00Z</dcterms:created>
  <dcterms:modified xsi:type="dcterms:W3CDTF">2012-08-27T17:52:00Z</dcterms:modified>
</cp:coreProperties>
</file>