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9E" w:rsidRDefault="0081309E" w:rsidP="0081309E">
      <w:pPr>
        <w:spacing w:before="100" w:beforeAutospacing="1" w:after="270"/>
        <w:jc w:val="center"/>
        <w:outlineLvl w:val="1"/>
        <w:rPr>
          <w:bCs/>
          <w:iCs/>
        </w:rPr>
      </w:pPr>
      <w:r>
        <w:rPr>
          <w:bCs/>
          <w:iCs/>
        </w:rPr>
        <w:t>Муниципальное образовательное учреждение</w:t>
      </w:r>
      <w:r>
        <w:rPr>
          <w:bCs/>
          <w:iCs/>
        </w:rPr>
        <w:br/>
        <w:t>Средняя общеобразовательная школа № 7</w:t>
      </w:r>
      <w:r>
        <w:rPr>
          <w:bCs/>
          <w:iCs/>
        </w:rPr>
        <w:br/>
        <w:t>Городского округа Стрежевой</w:t>
      </w:r>
      <w:r>
        <w:rPr>
          <w:bCs/>
          <w:iCs/>
        </w:rPr>
        <w:br/>
        <w:t>с углубленным изучением отдельных предметов</w:t>
      </w:r>
    </w:p>
    <w:p w:rsidR="0081309E" w:rsidRDefault="0081309E" w:rsidP="0081309E">
      <w:pPr>
        <w:spacing w:before="100" w:beforeAutospacing="1" w:after="270"/>
        <w:jc w:val="both"/>
        <w:outlineLvl w:val="1"/>
        <w:rPr>
          <w:bCs/>
          <w:iCs/>
        </w:rPr>
      </w:pPr>
      <w:r>
        <w:rPr>
          <w:bCs/>
          <w:iCs/>
        </w:rPr>
        <w:t>Согласовано                                                                                                                                               «Утверждаю»</w:t>
      </w:r>
      <w:r>
        <w:rPr>
          <w:bCs/>
          <w:iCs/>
        </w:rPr>
        <w:br/>
        <w:t>на метод</w:t>
      </w:r>
      <w:proofErr w:type="gramStart"/>
      <w:r>
        <w:rPr>
          <w:bCs/>
          <w:iCs/>
        </w:rPr>
        <w:t>.</w:t>
      </w:r>
      <w:proofErr w:type="gramEnd"/>
      <w:r>
        <w:rPr>
          <w:bCs/>
          <w:iCs/>
        </w:rPr>
        <w:t xml:space="preserve"> </w:t>
      </w:r>
      <w:proofErr w:type="gramStart"/>
      <w:r>
        <w:rPr>
          <w:bCs/>
          <w:iCs/>
        </w:rPr>
        <w:t>о</w:t>
      </w:r>
      <w:proofErr w:type="gramEnd"/>
      <w:r>
        <w:rPr>
          <w:bCs/>
          <w:iCs/>
        </w:rPr>
        <w:t>бъединении                                                                                                                                                              директор МОУ СОШ № 7</w:t>
      </w:r>
    </w:p>
    <w:p w:rsidR="0081309E" w:rsidRDefault="0081309E" w:rsidP="0081309E">
      <w:pPr>
        <w:spacing w:before="100" w:beforeAutospacing="1" w:after="270"/>
        <w:jc w:val="both"/>
        <w:outlineLvl w:val="1"/>
        <w:rPr>
          <w:bCs/>
          <w:iCs/>
        </w:rPr>
      </w:pPr>
      <w:r>
        <w:rPr>
          <w:bCs/>
          <w:iCs/>
        </w:rPr>
        <w:t>_______________________2011 г.                                                                                                                    ___________________________2011 г.</w:t>
      </w:r>
    </w:p>
    <w:p w:rsidR="0081309E" w:rsidRDefault="0081309E" w:rsidP="0081309E">
      <w:pPr>
        <w:spacing w:before="100" w:beforeAutospacing="1" w:after="270"/>
        <w:jc w:val="both"/>
        <w:outlineLvl w:val="1"/>
        <w:rPr>
          <w:bCs/>
          <w:iCs/>
        </w:rPr>
      </w:pPr>
      <w:proofErr w:type="spellStart"/>
      <w:r>
        <w:rPr>
          <w:bCs/>
          <w:iCs/>
        </w:rPr>
        <w:t>Предс</w:t>
      </w:r>
      <w:proofErr w:type="spellEnd"/>
      <w:r>
        <w:rPr>
          <w:bCs/>
          <w:iCs/>
        </w:rPr>
        <w:t>. МО__________________</w:t>
      </w:r>
    </w:p>
    <w:p w:rsidR="0081309E" w:rsidRDefault="0081309E" w:rsidP="0081309E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81309E" w:rsidRDefault="0081309E" w:rsidP="0081309E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 </w:t>
      </w:r>
      <w:r w:rsidR="003B3A5B">
        <w:rPr>
          <w:b/>
          <w:bCs/>
          <w:iCs/>
          <w:sz w:val="28"/>
          <w:szCs w:val="28"/>
        </w:rPr>
        <w:t>ИНФОРМАТ</w:t>
      </w:r>
      <w:r>
        <w:rPr>
          <w:b/>
          <w:bCs/>
          <w:iCs/>
          <w:sz w:val="28"/>
          <w:szCs w:val="28"/>
        </w:rPr>
        <w:t>ИКЕ</w:t>
      </w:r>
    </w:p>
    <w:p w:rsidR="0081309E" w:rsidRDefault="0081309E" w:rsidP="0081309E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ДЛЯ 2 КЛАССА</w:t>
      </w:r>
    </w:p>
    <w:p w:rsidR="0081309E" w:rsidRDefault="0081309E" w:rsidP="0081309E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 2011/2012 УЧЕБНЫЙ ГОД</w:t>
      </w:r>
    </w:p>
    <w:p w:rsidR="0081309E" w:rsidRPr="00D940DE" w:rsidRDefault="0081309E" w:rsidP="00D940DE">
      <w:pPr>
        <w:spacing w:before="100" w:beforeAutospacing="1" w:after="270"/>
        <w:jc w:val="center"/>
        <w:outlineLvl w:val="1"/>
      </w:pPr>
      <w:proofErr w:type="gramStart"/>
      <w:r>
        <w:rPr>
          <w:bCs/>
          <w:iCs/>
          <w:sz w:val="28"/>
          <w:szCs w:val="28"/>
        </w:rPr>
        <w:t>(Образовательная система «Школа 2100.</w:t>
      </w:r>
      <w:proofErr w:type="gramEnd"/>
      <w:r>
        <w:rPr>
          <w:bCs/>
          <w:iCs/>
          <w:sz w:val="28"/>
          <w:szCs w:val="28"/>
        </w:rPr>
        <w:br/>
      </w:r>
      <w:r>
        <w:rPr>
          <w:rStyle w:val="a8"/>
          <w:i w:val="0"/>
          <w:sz w:val="28"/>
          <w:szCs w:val="28"/>
        </w:rPr>
        <w:t>А.В. Горячев</w:t>
      </w:r>
      <w:r w:rsidRPr="0081309E">
        <w:rPr>
          <w:rStyle w:val="a8"/>
          <w:i w:val="0"/>
          <w:sz w:val="28"/>
          <w:szCs w:val="28"/>
        </w:rPr>
        <w:t xml:space="preserve">. </w:t>
      </w:r>
      <w:r>
        <w:rPr>
          <w:rStyle w:val="a8"/>
          <w:i w:val="0"/>
          <w:sz w:val="28"/>
          <w:szCs w:val="28"/>
        </w:rPr>
        <w:t>Информатика в играх и задачах</w:t>
      </w:r>
      <w:r w:rsidRPr="0081309E">
        <w:rPr>
          <w:rStyle w:val="a8"/>
          <w:i w:val="0"/>
          <w:sz w:val="28"/>
          <w:szCs w:val="28"/>
        </w:rPr>
        <w:t xml:space="preserve">: </w:t>
      </w:r>
      <w:r w:rsidRPr="0081309E">
        <w:rPr>
          <w:i/>
          <w:iCs/>
          <w:sz w:val="28"/>
          <w:szCs w:val="28"/>
        </w:rPr>
        <w:br/>
      </w:r>
      <w:r w:rsidRPr="0081309E">
        <w:rPr>
          <w:rStyle w:val="a8"/>
          <w:i w:val="0"/>
          <w:sz w:val="28"/>
          <w:szCs w:val="28"/>
        </w:rPr>
        <w:t>Учебник - тетрадь для 2 класса в 2-х частях.</w:t>
      </w:r>
      <w:r w:rsidRPr="0081309E">
        <w:rPr>
          <w:i/>
          <w:iCs/>
          <w:sz w:val="28"/>
          <w:szCs w:val="28"/>
        </w:rPr>
        <w:br/>
      </w:r>
      <w:r w:rsidRPr="00D940DE">
        <w:rPr>
          <w:rStyle w:val="a8"/>
          <w:i w:val="0"/>
          <w:sz w:val="28"/>
          <w:szCs w:val="28"/>
        </w:rPr>
        <w:t xml:space="preserve">Изд. – М. : </w:t>
      </w:r>
      <w:proofErr w:type="spellStart"/>
      <w:r w:rsidRPr="00D940DE">
        <w:rPr>
          <w:rStyle w:val="a8"/>
          <w:i w:val="0"/>
          <w:sz w:val="28"/>
          <w:szCs w:val="28"/>
        </w:rPr>
        <w:t>Баласс</w:t>
      </w:r>
      <w:proofErr w:type="spellEnd"/>
      <w:r w:rsidRPr="00D940DE">
        <w:rPr>
          <w:rStyle w:val="a8"/>
          <w:i w:val="0"/>
          <w:sz w:val="28"/>
          <w:szCs w:val="28"/>
        </w:rPr>
        <w:t xml:space="preserve">, 2011. – </w:t>
      </w:r>
      <w:r w:rsidR="00D940DE" w:rsidRPr="00D940DE">
        <w:rPr>
          <w:sz w:val="28"/>
          <w:szCs w:val="28"/>
        </w:rPr>
        <w:t>(ч. 1 – 64 с., ил</w:t>
      </w:r>
      <w:proofErr w:type="gramStart"/>
      <w:r w:rsidR="00D940DE" w:rsidRPr="00D940DE">
        <w:rPr>
          <w:sz w:val="28"/>
          <w:szCs w:val="28"/>
        </w:rPr>
        <w:t xml:space="preserve">.; </w:t>
      </w:r>
      <w:proofErr w:type="gramEnd"/>
      <w:r w:rsidR="00D940DE" w:rsidRPr="00D940DE">
        <w:rPr>
          <w:sz w:val="28"/>
          <w:szCs w:val="28"/>
        </w:rPr>
        <w:t xml:space="preserve">ч. 2 – 80 с., ил.). </w:t>
      </w:r>
      <w:r w:rsidR="00D940DE" w:rsidRPr="00D940DE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Допущено Министерством образования и науки РФ)</w:t>
      </w:r>
      <w:proofErr w:type="gramEnd"/>
    </w:p>
    <w:p w:rsidR="0081309E" w:rsidRDefault="0081309E" w:rsidP="0081309E">
      <w:pPr>
        <w:spacing w:before="100" w:beforeAutospacing="1" w:after="270"/>
        <w:jc w:val="right"/>
        <w:outlineLvl w:val="1"/>
      </w:pPr>
      <w:r>
        <w:t>Разработчик программы</w:t>
      </w:r>
      <w:r>
        <w:br/>
        <w:t>учитель начальных классов</w:t>
      </w:r>
      <w:r>
        <w:br/>
        <w:t>Кривошеина Ольга Ивановна.</w:t>
      </w:r>
      <w:r>
        <w:br/>
      </w:r>
      <w:proofErr w:type="spellStart"/>
      <w:r>
        <w:t>Педстаж</w:t>
      </w:r>
      <w:proofErr w:type="spellEnd"/>
      <w:r>
        <w:t xml:space="preserve"> 19 лет,</w:t>
      </w:r>
      <w:r>
        <w:br/>
        <w:t>Первый квалификационный разряд.</w:t>
      </w:r>
    </w:p>
    <w:p w:rsidR="0081309E" w:rsidRDefault="0081309E" w:rsidP="0081309E">
      <w:pPr>
        <w:spacing w:before="100" w:beforeAutospacing="1" w:after="270"/>
        <w:jc w:val="center"/>
        <w:outlineLvl w:val="1"/>
      </w:pPr>
      <w:r>
        <w:t>2011 год.</w:t>
      </w:r>
    </w:p>
    <w:p w:rsidR="0081309E" w:rsidRPr="00D940DE" w:rsidRDefault="0081309E" w:rsidP="00AD1D78">
      <w:pPr>
        <w:pStyle w:val="a4"/>
        <w:spacing w:beforeAutospacing="1" w:afterAutospacing="1"/>
        <w:rPr>
          <w:b/>
          <w:bCs/>
          <w:i/>
          <w:color w:val="auto"/>
        </w:rPr>
      </w:pPr>
    </w:p>
    <w:p w:rsidR="00A550F0" w:rsidRPr="00AD1D78" w:rsidRDefault="00A550F0" w:rsidP="0081309E">
      <w:pPr>
        <w:pStyle w:val="a4"/>
        <w:spacing w:beforeAutospacing="1" w:afterAutospacing="1"/>
        <w:jc w:val="center"/>
        <w:rPr>
          <w:b/>
          <w:bCs/>
          <w:i/>
          <w:color w:val="auto"/>
        </w:rPr>
      </w:pPr>
      <w:r w:rsidRPr="00AD1D78">
        <w:rPr>
          <w:b/>
          <w:bCs/>
          <w:i/>
          <w:color w:val="auto"/>
        </w:rPr>
        <w:lastRenderedPageBreak/>
        <w:t>Пояснительная записка</w:t>
      </w:r>
    </w:p>
    <w:p w:rsidR="00244E70" w:rsidRPr="00683E38" w:rsidRDefault="00244E70" w:rsidP="00244E70">
      <w:pPr>
        <w:spacing w:before="150" w:after="150" w:line="360" w:lineRule="atLeast"/>
        <w:ind w:right="300"/>
        <w:jc w:val="both"/>
        <w:rPr>
          <w:color w:val="170E02"/>
        </w:rPr>
      </w:pPr>
      <w:r w:rsidRPr="00F3415F">
        <w:rPr>
          <w:color w:val="170E02"/>
        </w:rPr>
        <w:t xml:space="preserve">       </w:t>
      </w:r>
      <w:r w:rsidRPr="0093719B">
        <w:t xml:space="preserve">       </w:t>
      </w:r>
      <w:proofErr w:type="gramStart"/>
      <w:r>
        <w:t>Данная образовательная п</w:t>
      </w:r>
      <w:r w:rsidRPr="0093719B">
        <w:t xml:space="preserve">рограмма </w:t>
      </w:r>
      <w:r>
        <w:t>по курсу «ИНФОРМАТИКА» разработана</w:t>
      </w:r>
      <w:r w:rsidRPr="0093719B"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>
        <w:t xml:space="preserve">, утверждённым приказом </w:t>
      </w:r>
      <w:proofErr w:type="spellStart"/>
      <w:r>
        <w:t>Минобрнауки</w:t>
      </w:r>
      <w:proofErr w:type="spellEnd"/>
      <w:r>
        <w:t xml:space="preserve"> РФ от 09.03.2004г.  и приказом </w:t>
      </w:r>
      <w:proofErr w:type="spellStart"/>
      <w:r>
        <w:t>Минобрнауки</w:t>
      </w:r>
      <w:proofErr w:type="spellEnd"/>
      <w:r>
        <w:t xml:space="preserve"> РФ от 03.06.2011г.   на основе общеобразовательной программы «Школа  2100», примерной программы по курсу «Информатика», </w:t>
      </w:r>
      <w:r w:rsidRPr="00F3415F">
        <w:rPr>
          <w:color w:val="170E02"/>
        </w:rPr>
        <w:t>автор</w:t>
      </w:r>
      <w:r>
        <w:rPr>
          <w:color w:val="170E02"/>
        </w:rPr>
        <w:t xml:space="preserve">а А.В. Горячева, </w:t>
      </w:r>
      <w:r>
        <w:t xml:space="preserve">рекомендованной </w:t>
      </w:r>
      <w:proofErr w:type="spellStart"/>
      <w:r>
        <w:t>Минобрнауки</w:t>
      </w:r>
      <w:proofErr w:type="spellEnd"/>
      <w:r>
        <w:t xml:space="preserve"> РФ (сборник Программы начального общего образования.</w:t>
      </w:r>
      <w:proofErr w:type="gramEnd"/>
      <w:r>
        <w:t xml:space="preserve"> Развёрнутое тематическое планирование. 2 класс. Образовательная система Школа 2100»/ авт.-сост. </w:t>
      </w:r>
      <w:proofErr w:type="spellStart"/>
      <w:r>
        <w:t>О.В.Рыбьякова</w:t>
      </w:r>
      <w:proofErr w:type="spellEnd"/>
      <w:r>
        <w:t xml:space="preserve">. – 3-е изд., </w:t>
      </w:r>
      <w:proofErr w:type="spellStart"/>
      <w:r>
        <w:t>испр</w:t>
      </w:r>
      <w:proofErr w:type="spellEnd"/>
      <w:r>
        <w:t xml:space="preserve">. – Волгоград: </w:t>
      </w:r>
      <w:proofErr w:type="gramStart"/>
      <w:r>
        <w:t>Учитель, 2010. – 142с.)</w:t>
      </w:r>
      <w:proofErr w:type="gramEnd"/>
    </w:p>
    <w:p w:rsidR="00244E70" w:rsidRDefault="00244E70" w:rsidP="00244E70">
      <w:r>
        <w:t xml:space="preserve">Программа учитывает особенности учащихся класса. В классе обучаются 24 ученика. Из них наблюдаются у логопеда – 4 человека, психолога – 4 человека. </w:t>
      </w:r>
    </w:p>
    <w:p w:rsidR="00244E70" w:rsidRDefault="00244E70" w:rsidP="00244E70"/>
    <w:p w:rsidR="00244E70" w:rsidRPr="00244E70" w:rsidRDefault="00244E70" w:rsidP="00244E70">
      <w:pPr>
        <w:autoSpaceDE w:val="0"/>
        <w:autoSpaceDN w:val="0"/>
        <w:adjustRightInd w:val="0"/>
        <w:ind w:left="360"/>
        <w:rPr>
          <w:rFonts w:eastAsia="TimesNewRomanPSMT"/>
        </w:rPr>
      </w:pPr>
      <w:r w:rsidRPr="00AD1D78">
        <w:rPr>
          <w:rFonts w:eastAsia="TimesNewRomanPSMT"/>
        </w:rPr>
        <w:t>На изучение данного курса отводится 1 час в неделю, всего 34 ч</w:t>
      </w:r>
    </w:p>
    <w:p w:rsidR="00244E70" w:rsidRDefault="00244E70" w:rsidP="00AD1D78">
      <w:pPr>
        <w:jc w:val="both"/>
        <w:rPr>
          <w:b/>
          <w:i/>
        </w:rPr>
      </w:pPr>
    </w:p>
    <w:p w:rsidR="00A550F0" w:rsidRPr="00AD1D78" w:rsidRDefault="00A550F0" w:rsidP="00AD1D78">
      <w:pPr>
        <w:jc w:val="both"/>
      </w:pPr>
      <w:r w:rsidRPr="00AD1D78">
        <w:rPr>
          <w:b/>
          <w:i/>
        </w:rPr>
        <w:t>Цели</w:t>
      </w:r>
      <w:r w:rsidRPr="00AD1D78">
        <w:t xml:space="preserve"> пропедевтического курса информатики (Горячев А.В.)  направлены на создание максимально благоприятных условий к началу базового курса. В первую очередь, с точки зрения авторов программы, к таким условиям относится развитие мышления учеников. Поэтому в Образовательной системе «Школа 2100» принят следующий набор </w:t>
      </w:r>
      <w:r w:rsidRPr="00AD1D78">
        <w:rPr>
          <w:b/>
          <w:i/>
        </w:rPr>
        <w:t>задач</w:t>
      </w:r>
      <w:r w:rsidRPr="00AD1D78">
        <w:t xml:space="preserve"> обучения пропедевтическому курсу информатики:</w:t>
      </w:r>
    </w:p>
    <w:p w:rsidR="00A550F0" w:rsidRPr="00AD1D78" w:rsidRDefault="00A550F0" w:rsidP="00AD1D78">
      <w:pPr>
        <w:numPr>
          <w:ilvl w:val="0"/>
          <w:numId w:val="1"/>
        </w:numPr>
        <w:jc w:val="both"/>
      </w:pPr>
      <w:r w:rsidRPr="00AD1D78">
        <w:t>Формирование навыков решения задач с применением таких подходов к решению, которые наиболее типичны и распространены в информатике:</w:t>
      </w:r>
    </w:p>
    <w:p w:rsidR="00A550F0" w:rsidRPr="00AD1D78" w:rsidRDefault="00A550F0" w:rsidP="00AD1D78">
      <w:pPr>
        <w:numPr>
          <w:ilvl w:val="1"/>
          <w:numId w:val="1"/>
        </w:numPr>
        <w:jc w:val="both"/>
      </w:pPr>
      <w:r w:rsidRPr="00AD1D78">
        <w:t>применение формальной логики при решении задач;</w:t>
      </w:r>
    </w:p>
    <w:p w:rsidR="00A550F0" w:rsidRPr="00AD1D78" w:rsidRDefault="00A550F0" w:rsidP="00AD1D78">
      <w:pPr>
        <w:numPr>
          <w:ilvl w:val="1"/>
          <w:numId w:val="1"/>
        </w:numPr>
        <w:jc w:val="both"/>
      </w:pPr>
      <w:r w:rsidRPr="00AD1D78">
        <w:t>алгоритмический подход к решению задач;</w:t>
      </w:r>
    </w:p>
    <w:p w:rsidR="00A550F0" w:rsidRPr="00AD1D78" w:rsidRDefault="00A550F0" w:rsidP="00AD1D78">
      <w:pPr>
        <w:numPr>
          <w:ilvl w:val="1"/>
          <w:numId w:val="1"/>
        </w:numPr>
        <w:jc w:val="both"/>
      </w:pPr>
      <w:r w:rsidRPr="00AD1D78">
        <w:t>системный подход;</w:t>
      </w:r>
    </w:p>
    <w:p w:rsidR="00A550F0" w:rsidRPr="00AD1D78" w:rsidRDefault="00A550F0" w:rsidP="00AD1D78">
      <w:pPr>
        <w:numPr>
          <w:ilvl w:val="1"/>
          <w:numId w:val="1"/>
        </w:numPr>
        <w:jc w:val="both"/>
      </w:pPr>
      <w:r w:rsidRPr="00AD1D78">
        <w:t>объектно-ориентированный подход.</w:t>
      </w:r>
    </w:p>
    <w:p w:rsidR="00A550F0" w:rsidRPr="00AD1D78" w:rsidRDefault="00A550F0" w:rsidP="00AD1D78">
      <w:pPr>
        <w:numPr>
          <w:ilvl w:val="0"/>
          <w:numId w:val="1"/>
        </w:numPr>
        <w:jc w:val="both"/>
      </w:pPr>
      <w:r w:rsidRPr="00AD1D78">
        <w:t>Создание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</w:t>
      </w:r>
    </w:p>
    <w:p w:rsidR="00A550F0" w:rsidRPr="00AD1D78" w:rsidRDefault="00A550F0" w:rsidP="00AD1D78">
      <w:pPr>
        <w:numPr>
          <w:ilvl w:val="0"/>
          <w:numId w:val="1"/>
        </w:numPr>
        <w:jc w:val="both"/>
      </w:pPr>
      <w:r w:rsidRPr="00AD1D78">
        <w:t>Формирование навыков решения логических задач и ознакомление с общими приёмами решения задач – «как решить задачу, которую раньше не решали» (поиск закономерностей, рассуждения по аналогии, по индукции, правдоподобные догадки, развитие творческого воображения и др.)</w:t>
      </w:r>
    </w:p>
    <w:p w:rsidR="00A550F0" w:rsidRPr="00AD1D78" w:rsidRDefault="00A550F0" w:rsidP="00AD1D78">
      <w:pPr>
        <w:autoSpaceDE w:val="0"/>
        <w:autoSpaceDN w:val="0"/>
        <w:adjustRightInd w:val="0"/>
      </w:pPr>
      <w:r w:rsidRPr="00AD1D78">
        <w:t xml:space="preserve">Дидактической основой организации учебного процесса в программе является дидактическая система </w:t>
      </w:r>
      <w:proofErr w:type="spellStart"/>
      <w:r w:rsidRPr="00AD1D78">
        <w:t>деятельностного</w:t>
      </w:r>
      <w:proofErr w:type="spellEnd"/>
      <w:r w:rsidRPr="00AD1D78">
        <w:t xml:space="preserve"> метода обучения, включающая в себя:</w:t>
      </w:r>
    </w:p>
    <w:p w:rsidR="00A550F0" w:rsidRPr="00AD1D78" w:rsidRDefault="00A550F0" w:rsidP="00AD1D78">
      <w:pPr>
        <w:pStyle w:val="a7"/>
        <w:numPr>
          <w:ilvl w:val="0"/>
          <w:numId w:val="2"/>
        </w:numPr>
        <w:spacing w:before="150" w:after="15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D78">
        <w:rPr>
          <w:rFonts w:ascii="Times New Roman" w:eastAsia="Times New Roman" w:hAnsi="Times New Roman" w:cs="Times New Roman"/>
          <w:sz w:val="24"/>
          <w:szCs w:val="24"/>
        </w:rPr>
        <w:t>проблемно-диалогическую технологию</w:t>
      </w:r>
    </w:p>
    <w:p w:rsidR="00A550F0" w:rsidRPr="00AD1D78" w:rsidRDefault="00A550F0" w:rsidP="00AD1D78">
      <w:pPr>
        <w:pStyle w:val="a7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D78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AD1D78">
        <w:rPr>
          <w:rFonts w:ascii="Times New Roman" w:hAnsi="Times New Roman" w:cs="Times New Roman"/>
          <w:sz w:val="24"/>
          <w:szCs w:val="24"/>
        </w:rPr>
        <w:t xml:space="preserve"> технологию</w:t>
      </w:r>
      <w:r w:rsidRPr="00AD1D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50F0" w:rsidRPr="00AD1D78" w:rsidRDefault="00A550F0" w:rsidP="00AD1D78">
      <w:pPr>
        <w:pStyle w:val="a7"/>
        <w:numPr>
          <w:ilvl w:val="0"/>
          <w:numId w:val="2"/>
        </w:numPr>
        <w:spacing w:before="150" w:after="15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D78">
        <w:rPr>
          <w:rFonts w:ascii="Times New Roman" w:eastAsia="Times New Roman" w:hAnsi="Times New Roman" w:cs="Times New Roman"/>
          <w:sz w:val="24"/>
          <w:szCs w:val="24"/>
        </w:rPr>
        <w:t>игровую технологию.</w:t>
      </w:r>
    </w:p>
    <w:p w:rsidR="00A550F0" w:rsidRPr="00AD1D78" w:rsidRDefault="00A550F0" w:rsidP="00AD1D78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50" w:after="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AD1D78">
        <w:rPr>
          <w:rFonts w:ascii="Times New Roman" w:eastAsia="Times New Roman" w:hAnsi="Times New Roman" w:cs="Times New Roman"/>
          <w:sz w:val="24"/>
          <w:szCs w:val="24"/>
        </w:rPr>
        <w:t>технологию оценивания достижений.</w:t>
      </w:r>
    </w:p>
    <w:p w:rsidR="00A550F0" w:rsidRPr="00AD1D78" w:rsidRDefault="00A550F0" w:rsidP="00AD1D78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D1D78">
        <w:rPr>
          <w:rFonts w:ascii="Times New Roman" w:hAnsi="Times New Roman" w:cs="Times New Roman"/>
          <w:b/>
          <w:i/>
          <w:sz w:val="24"/>
          <w:szCs w:val="24"/>
        </w:rPr>
        <w:t xml:space="preserve">Формы:  </w:t>
      </w:r>
    </w:p>
    <w:p w:rsidR="00244E70" w:rsidRPr="00244E70" w:rsidRDefault="00244E70" w:rsidP="00244E70">
      <w:pPr>
        <w:pStyle w:val="a5"/>
        <w:numPr>
          <w:ilvl w:val="0"/>
          <w:numId w:val="18"/>
        </w:numPr>
        <w:tabs>
          <w:tab w:val="clear" w:pos="643"/>
        </w:tabs>
        <w:suppressAutoHyphens w:val="0"/>
        <w:spacing w:before="100" w:beforeAutospacing="1" w:after="120" w:line="240" w:lineRule="auto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244E70">
        <w:rPr>
          <w:rFonts w:ascii="Times New Roman" w:hAnsi="Times New Roman" w:cs="Times New Roman"/>
          <w:sz w:val="24"/>
          <w:szCs w:val="24"/>
        </w:rPr>
        <w:lastRenderedPageBreak/>
        <w:t>Урок как форма учебной деятельности для постановки и решения учебных задач;</w:t>
      </w:r>
    </w:p>
    <w:p w:rsidR="00244E70" w:rsidRPr="00244E70" w:rsidRDefault="00244E70" w:rsidP="00244E70">
      <w:pPr>
        <w:pStyle w:val="a5"/>
        <w:numPr>
          <w:ilvl w:val="0"/>
          <w:numId w:val="18"/>
        </w:numPr>
        <w:tabs>
          <w:tab w:val="clear" w:pos="643"/>
        </w:tabs>
        <w:suppressAutoHyphens w:val="0"/>
        <w:spacing w:before="100" w:beforeAutospacing="1" w:after="120" w:line="240" w:lineRule="auto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244E70">
        <w:rPr>
          <w:rFonts w:ascii="Times New Roman" w:hAnsi="Times New Roman" w:cs="Times New Roman"/>
          <w:sz w:val="24"/>
          <w:szCs w:val="24"/>
        </w:rPr>
        <w:t>Образовательное путешествие;</w:t>
      </w:r>
    </w:p>
    <w:p w:rsidR="00244E70" w:rsidRPr="00244E70" w:rsidRDefault="00244E70" w:rsidP="00244E70">
      <w:pPr>
        <w:pStyle w:val="a5"/>
        <w:numPr>
          <w:ilvl w:val="0"/>
          <w:numId w:val="18"/>
        </w:numPr>
        <w:tabs>
          <w:tab w:val="clear" w:pos="643"/>
        </w:tabs>
        <w:suppressAutoHyphens w:val="0"/>
        <w:spacing w:before="100" w:beforeAutospacing="1" w:after="120" w:line="240" w:lineRule="auto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244E70">
        <w:rPr>
          <w:rFonts w:ascii="Times New Roman" w:hAnsi="Times New Roman" w:cs="Times New Roman"/>
          <w:sz w:val="24"/>
          <w:szCs w:val="24"/>
        </w:rPr>
        <w:t>Творческая мастерская;</w:t>
      </w:r>
    </w:p>
    <w:p w:rsidR="00244E70" w:rsidRPr="00244E70" w:rsidRDefault="00244E70" w:rsidP="00244E70">
      <w:pPr>
        <w:pStyle w:val="a5"/>
        <w:numPr>
          <w:ilvl w:val="0"/>
          <w:numId w:val="18"/>
        </w:numPr>
        <w:tabs>
          <w:tab w:val="clear" w:pos="643"/>
        </w:tabs>
        <w:suppressAutoHyphens w:val="0"/>
        <w:spacing w:before="100" w:beforeAutospacing="1" w:after="120" w:line="240" w:lineRule="auto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244E70">
        <w:rPr>
          <w:rFonts w:ascii="Times New Roman" w:hAnsi="Times New Roman" w:cs="Times New Roman"/>
          <w:sz w:val="24"/>
          <w:szCs w:val="24"/>
        </w:rPr>
        <w:t>Познавательная лаборатория;</w:t>
      </w:r>
    </w:p>
    <w:p w:rsidR="00244E70" w:rsidRPr="00244E70" w:rsidRDefault="00244E70" w:rsidP="00244E70">
      <w:pPr>
        <w:pStyle w:val="a5"/>
        <w:numPr>
          <w:ilvl w:val="0"/>
          <w:numId w:val="18"/>
        </w:numPr>
        <w:tabs>
          <w:tab w:val="clear" w:pos="643"/>
        </w:tabs>
        <w:suppressAutoHyphens w:val="0"/>
        <w:spacing w:before="100" w:beforeAutospacing="1" w:after="120" w:line="240" w:lineRule="auto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244E70">
        <w:rPr>
          <w:rFonts w:ascii="Times New Roman" w:hAnsi="Times New Roman" w:cs="Times New Roman"/>
          <w:sz w:val="24"/>
          <w:szCs w:val="24"/>
        </w:rPr>
        <w:t>Исследование;</w:t>
      </w:r>
    </w:p>
    <w:p w:rsidR="00244E70" w:rsidRPr="00244E70" w:rsidRDefault="00244E70" w:rsidP="00244E70">
      <w:pPr>
        <w:pStyle w:val="a5"/>
        <w:numPr>
          <w:ilvl w:val="0"/>
          <w:numId w:val="18"/>
        </w:numPr>
        <w:tabs>
          <w:tab w:val="clear" w:pos="643"/>
        </w:tabs>
        <w:suppressAutoHyphens w:val="0"/>
        <w:spacing w:before="100" w:beforeAutospacing="1" w:after="120" w:line="240" w:lineRule="auto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244E70">
        <w:rPr>
          <w:rFonts w:ascii="Times New Roman" w:hAnsi="Times New Roman" w:cs="Times New Roman"/>
          <w:sz w:val="24"/>
          <w:szCs w:val="24"/>
        </w:rPr>
        <w:t>Презентация;</w:t>
      </w:r>
    </w:p>
    <w:p w:rsidR="00244E70" w:rsidRPr="00244E70" w:rsidRDefault="00244E70" w:rsidP="00244E70">
      <w:pPr>
        <w:pStyle w:val="a5"/>
        <w:numPr>
          <w:ilvl w:val="0"/>
          <w:numId w:val="18"/>
        </w:numPr>
        <w:tabs>
          <w:tab w:val="clear" w:pos="643"/>
        </w:tabs>
        <w:suppressAutoHyphens w:val="0"/>
        <w:spacing w:before="100" w:beforeAutospacing="1" w:after="120" w:line="240" w:lineRule="auto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244E70">
        <w:rPr>
          <w:rFonts w:ascii="Times New Roman" w:hAnsi="Times New Roman" w:cs="Times New Roman"/>
          <w:sz w:val="24"/>
          <w:szCs w:val="24"/>
        </w:rPr>
        <w:t>Диагностика;</w:t>
      </w:r>
    </w:p>
    <w:p w:rsidR="00244E70" w:rsidRPr="00244E70" w:rsidRDefault="00244E70" w:rsidP="00244E70">
      <w:pPr>
        <w:pStyle w:val="a5"/>
        <w:numPr>
          <w:ilvl w:val="0"/>
          <w:numId w:val="18"/>
        </w:numPr>
        <w:tabs>
          <w:tab w:val="clear" w:pos="643"/>
        </w:tabs>
        <w:suppressAutoHyphens w:val="0"/>
        <w:spacing w:before="100" w:beforeAutospacing="1" w:after="120" w:line="240" w:lineRule="auto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244E70">
        <w:rPr>
          <w:rFonts w:ascii="Times New Roman" w:hAnsi="Times New Roman" w:cs="Times New Roman"/>
          <w:sz w:val="24"/>
          <w:szCs w:val="24"/>
        </w:rPr>
        <w:t>Проектирование;</w:t>
      </w:r>
    </w:p>
    <w:p w:rsidR="00244E70" w:rsidRPr="00244E70" w:rsidRDefault="00244E70" w:rsidP="00244E70">
      <w:pPr>
        <w:pStyle w:val="a5"/>
        <w:numPr>
          <w:ilvl w:val="0"/>
          <w:numId w:val="18"/>
        </w:numPr>
        <w:tabs>
          <w:tab w:val="clear" w:pos="643"/>
        </w:tabs>
        <w:suppressAutoHyphens w:val="0"/>
        <w:spacing w:before="100" w:beforeAutospacing="1" w:after="120" w:line="240" w:lineRule="auto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244E70">
        <w:rPr>
          <w:rFonts w:ascii="Times New Roman" w:hAnsi="Times New Roman" w:cs="Times New Roman"/>
          <w:sz w:val="24"/>
          <w:szCs w:val="24"/>
        </w:rPr>
        <w:t>Консультативное занятие как форма учебной деятельности по разрешению проблем младшего школьника;</w:t>
      </w:r>
    </w:p>
    <w:p w:rsidR="00244E70" w:rsidRPr="00244E70" w:rsidRDefault="00244E70" w:rsidP="00244E70">
      <w:pPr>
        <w:pStyle w:val="a5"/>
        <w:numPr>
          <w:ilvl w:val="0"/>
          <w:numId w:val="18"/>
        </w:numPr>
        <w:tabs>
          <w:tab w:val="clear" w:pos="643"/>
        </w:tabs>
        <w:suppressAutoHyphens w:val="0"/>
        <w:spacing w:before="100" w:beforeAutospacing="1" w:after="120" w:line="240" w:lineRule="auto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44E70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244E70">
        <w:rPr>
          <w:rFonts w:ascii="Times New Roman" w:hAnsi="Times New Roman" w:cs="Times New Roman"/>
          <w:sz w:val="24"/>
          <w:szCs w:val="24"/>
        </w:rPr>
        <w:t xml:space="preserve"> формы образовательного пространства как место реализации личности младшего</w:t>
      </w:r>
      <w:r>
        <w:rPr>
          <w:rFonts w:ascii="Times New Roman" w:hAnsi="Times New Roman" w:cs="Times New Roman"/>
          <w:sz w:val="24"/>
          <w:szCs w:val="24"/>
        </w:rPr>
        <w:t xml:space="preserve"> школьника (конкурсы, марафоны).</w:t>
      </w:r>
    </w:p>
    <w:p w:rsidR="00A550F0" w:rsidRPr="00AD1D78" w:rsidRDefault="00A550F0" w:rsidP="00AD1D78">
      <w:pPr>
        <w:spacing w:before="150" w:after="150"/>
        <w:ind w:right="300"/>
        <w:jc w:val="center"/>
        <w:rPr>
          <w:b/>
          <w:i/>
        </w:rPr>
      </w:pPr>
      <w:r w:rsidRPr="00AD1D78">
        <w:rPr>
          <w:b/>
          <w:bCs/>
          <w:i/>
        </w:rPr>
        <w:t>Планируемые результаты</w:t>
      </w:r>
      <w:r w:rsidRPr="00AD1D78">
        <w:rPr>
          <w:b/>
          <w:i/>
        </w:rPr>
        <w:t xml:space="preserve"> изучения курса «Информатика в играх и задачах» в </w:t>
      </w:r>
      <w:r w:rsidR="0091254A">
        <w:rPr>
          <w:b/>
          <w:i/>
        </w:rPr>
        <w:t>2</w:t>
      </w:r>
      <w:r w:rsidRPr="00AD1D78">
        <w:rPr>
          <w:b/>
          <w:i/>
        </w:rPr>
        <w:t>-м классе</w:t>
      </w: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3119"/>
        <w:gridCol w:w="2693"/>
        <w:gridCol w:w="3119"/>
        <w:gridCol w:w="2551"/>
        <w:gridCol w:w="3969"/>
      </w:tblGrid>
      <w:tr w:rsidR="00A56B83" w:rsidRPr="00AD1D78" w:rsidTr="00521D1A"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6B83" w:rsidRPr="00AD1D78" w:rsidRDefault="00A56B83" w:rsidP="00AD1D78">
            <w:pPr>
              <w:pStyle w:val="a5"/>
              <w:spacing w:after="0" w:line="240" w:lineRule="auto"/>
              <w:ind w:left="36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7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83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B83" w:rsidRPr="00AD1D78" w:rsidRDefault="00A56B83" w:rsidP="00AD1D78">
            <w:pPr>
              <w:pStyle w:val="a5"/>
              <w:spacing w:after="0" w:line="240" w:lineRule="auto"/>
              <w:ind w:left="36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1D7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D1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56B83" w:rsidRPr="00AD1D78" w:rsidRDefault="00A56B83" w:rsidP="00AD1D78">
            <w:pPr>
              <w:pStyle w:val="a5"/>
              <w:spacing w:after="0" w:line="240" w:lineRule="auto"/>
              <w:ind w:left="36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7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A56B83" w:rsidRPr="00AD1D78" w:rsidTr="00521D1A">
        <w:trPr>
          <w:trHeight w:val="680"/>
        </w:trPr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B83" w:rsidRPr="00AD1D78" w:rsidRDefault="00A56B83" w:rsidP="00AD1D78">
            <w:pPr>
              <w:pStyle w:val="a5"/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B83" w:rsidRPr="00AD1D78" w:rsidRDefault="00A56B83" w:rsidP="00AD1D78">
            <w:pPr>
              <w:pStyle w:val="a5"/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B83" w:rsidRPr="00AD1D78" w:rsidRDefault="00A56B83" w:rsidP="00AD1D78">
            <w:pPr>
              <w:pStyle w:val="a5"/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B83" w:rsidRPr="00AD1D78" w:rsidRDefault="00A56B83" w:rsidP="00AD1D78">
            <w:pPr>
              <w:pStyle w:val="a5"/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 УУД</w:t>
            </w: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B83" w:rsidRPr="00AD1D78" w:rsidRDefault="00A56B83" w:rsidP="00AD1D78">
            <w:pPr>
              <w:pStyle w:val="a5"/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56B83" w:rsidRPr="00AD1D78" w:rsidTr="00A56B83">
        <w:trPr>
          <w:trHeight w:val="68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B83" w:rsidRPr="00AD1D78" w:rsidRDefault="00A56B83" w:rsidP="00AD1D78">
            <w:pPr>
              <w:numPr>
                <w:ilvl w:val="0"/>
                <w:numId w:val="4"/>
              </w:numPr>
              <w:ind w:left="460" w:hanging="142"/>
            </w:pPr>
            <w:r w:rsidRPr="00AD1D78">
              <w:t xml:space="preserve">критическое отношение к информации и избирательность её восприятия; </w:t>
            </w:r>
          </w:p>
          <w:p w:rsidR="00A56B83" w:rsidRPr="00AD1D78" w:rsidRDefault="00A56B83" w:rsidP="00AD1D78">
            <w:pPr>
              <w:numPr>
                <w:ilvl w:val="0"/>
                <w:numId w:val="4"/>
              </w:numPr>
              <w:ind w:left="460" w:hanging="142"/>
            </w:pPr>
            <w:r w:rsidRPr="00AD1D78">
              <w:t>уважение к информации о частной жизни и информационным результатам других людей;</w:t>
            </w:r>
          </w:p>
          <w:p w:rsidR="00A56B83" w:rsidRPr="00AD1D78" w:rsidRDefault="00A56B83" w:rsidP="00AD1D78">
            <w:pPr>
              <w:numPr>
                <w:ilvl w:val="0"/>
                <w:numId w:val="4"/>
              </w:numPr>
              <w:ind w:left="460" w:hanging="142"/>
            </w:pPr>
            <w:r w:rsidRPr="00AD1D78">
              <w:t>осмысление мотивов своих действий при выполнении заданий с жизненными ситуациями.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B83" w:rsidRPr="00AD1D78" w:rsidRDefault="00A56B83" w:rsidP="00AD1D78">
            <w:pPr>
              <w:numPr>
                <w:ilvl w:val="0"/>
                <w:numId w:val="4"/>
              </w:numPr>
              <w:ind w:left="459" w:hanging="283"/>
            </w:pPr>
            <w:r w:rsidRPr="00AD1D78">
              <w:t>освоение способов решения проблем творческого характера в жизненных ситуациях;</w:t>
            </w:r>
          </w:p>
          <w:p w:rsidR="00A56B83" w:rsidRPr="00AD1D78" w:rsidRDefault="00A56B83" w:rsidP="00AD1D78">
            <w:pPr>
              <w:numPr>
                <w:ilvl w:val="0"/>
                <w:numId w:val="4"/>
              </w:numPr>
              <w:ind w:left="459" w:hanging="283"/>
            </w:pPr>
            <w:r w:rsidRPr="00AD1D78">
              <w:t>формирование умений ставить цель – создание творческой работы, планировать достижение этой цели;</w:t>
            </w:r>
          </w:p>
          <w:p w:rsidR="00A56B83" w:rsidRPr="00AD1D78" w:rsidRDefault="00A56B83" w:rsidP="00AD1D78">
            <w:pPr>
              <w:numPr>
                <w:ilvl w:val="0"/>
                <w:numId w:val="4"/>
              </w:numPr>
              <w:ind w:left="459" w:hanging="283"/>
            </w:pPr>
            <w:r w:rsidRPr="00AD1D78">
              <w:t>оценивание получающегося творческого продукта.</w:t>
            </w:r>
          </w:p>
          <w:p w:rsidR="00A56B83" w:rsidRPr="00AD1D78" w:rsidRDefault="00A56B83" w:rsidP="00AD1D78">
            <w:pPr>
              <w:pStyle w:val="a5"/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B83" w:rsidRPr="00AD1D78" w:rsidRDefault="00A56B83" w:rsidP="00AD1D78">
            <w:pPr>
              <w:numPr>
                <w:ilvl w:val="0"/>
                <w:numId w:val="4"/>
              </w:numPr>
              <w:ind w:left="459" w:hanging="129"/>
            </w:pPr>
            <w:r w:rsidRPr="00AD1D78">
              <w:lastRenderedPageBreak/>
              <w:t>поиск информации</w:t>
            </w:r>
            <w:proofErr w:type="gramStart"/>
            <w:r w:rsidRPr="00AD1D78">
              <w:t xml:space="preserve"> ;</w:t>
            </w:r>
            <w:proofErr w:type="gramEnd"/>
          </w:p>
          <w:p w:rsidR="00A56B83" w:rsidRPr="00AD1D78" w:rsidRDefault="00A56B83" w:rsidP="00AD1D78">
            <w:pPr>
              <w:numPr>
                <w:ilvl w:val="0"/>
                <w:numId w:val="4"/>
              </w:numPr>
              <w:ind w:left="459" w:hanging="129"/>
            </w:pPr>
            <w:r w:rsidRPr="00AD1D78">
              <w:t>использование средств информационных и коммуникационных технологий для решения коммуникативных, познавательных и творческих задач.</w:t>
            </w:r>
          </w:p>
          <w:p w:rsidR="00A56B83" w:rsidRPr="00AD1D78" w:rsidRDefault="00A56B83" w:rsidP="00AD1D78">
            <w:pPr>
              <w:pStyle w:val="a5"/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B83" w:rsidRPr="00AD1D78" w:rsidRDefault="00A56B83" w:rsidP="00AD1D7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8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выступления;</w:t>
            </w:r>
          </w:p>
          <w:p w:rsidR="00A56B83" w:rsidRPr="00AD1D78" w:rsidRDefault="00A56B83" w:rsidP="00AD1D78">
            <w:pPr>
              <w:numPr>
                <w:ilvl w:val="0"/>
                <w:numId w:val="4"/>
              </w:numPr>
              <w:ind w:left="317" w:hanging="141"/>
            </w:pPr>
            <w:r w:rsidRPr="00AD1D78">
              <w:t>аргументирование своей точки зрения на выбор оснований и критериев при выделении признаков, сравнении и классификации объектов;</w:t>
            </w:r>
          </w:p>
          <w:p w:rsidR="00A56B83" w:rsidRPr="00AD1D78" w:rsidRDefault="00A56B83" w:rsidP="00AD1D78">
            <w:pPr>
              <w:numPr>
                <w:ilvl w:val="0"/>
                <w:numId w:val="4"/>
              </w:numPr>
              <w:ind w:left="317" w:hanging="141"/>
            </w:pPr>
            <w:r w:rsidRPr="00AD1D78">
              <w:t>выслушивание собеседника и ведение диалога.</w:t>
            </w:r>
          </w:p>
          <w:p w:rsidR="00A56B83" w:rsidRPr="00AD1D78" w:rsidRDefault="00A56B83" w:rsidP="00AD1D78">
            <w:pPr>
              <w:pStyle w:val="a5"/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B83" w:rsidRPr="00AD1D78" w:rsidRDefault="00A56B83" w:rsidP="00AD1D78">
            <w:r w:rsidRPr="00AD1D78">
              <w:t>В результате изучения материала учащиеся</w:t>
            </w:r>
            <w:r w:rsidRPr="00AD1D78">
              <w:rPr>
                <w:i/>
                <w:iCs/>
              </w:rPr>
              <w:t xml:space="preserve"> должны уметь</w:t>
            </w:r>
            <w:r w:rsidRPr="00AD1D78">
              <w:t>:</w:t>
            </w:r>
          </w:p>
          <w:p w:rsidR="00A56B83" w:rsidRPr="00AD1D78" w:rsidRDefault="00A56B83" w:rsidP="00AD1D78">
            <w:pPr>
              <w:numPr>
                <w:ilvl w:val="0"/>
                <w:numId w:val="17"/>
              </w:numPr>
              <w:ind w:left="459" w:firstLine="0"/>
              <w:jc w:val="both"/>
            </w:pPr>
            <w:r w:rsidRPr="00AD1D78">
              <w:t>предлагать несколько вариантов лишнего предмета в группе однородных;</w:t>
            </w:r>
          </w:p>
          <w:p w:rsidR="00A56B83" w:rsidRPr="00AD1D78" w:rsidRDefault="00A56B83" w:rsidP="00AD1D78">
            <w:pPr>
              <w:numPr>
                <w:ilvl w:val="0"/>
                <w:numId w:val="17"/>
              </w:numPr>
              <w:ind w:left="459" w:firstLine="0"/>
              <w:jc w:val="both"/>
            </w:pPr>
            <w:proofErr w:type="gramStart"/>
            <w:r w:rsidRPr="00AD1D78">
              <w:t>выделять группы однородных предметов среди разнородных и давать названия этим группам;</w:t>
            </w:r>
            <w:proofErr w:type="gramEnd"/>
          </w:p>
          <w:p w:rsidR="00A56B83" w:rsidRPr="00AD1D78" w:rsidRDefault="00A56B83" w:rsidP="00AD1D78">
            <w:pPr>
              <w:numPr>
                <w:ilvl w:val="0"/>
                <w:numId w:val="17"/>
              </w:numPr>
              <w:ind w:left="459" w:firstLine="0"/>
              <w:jc w:val="both"/>
            </w:pPr>
            <w:r w:rsidRPr="00AD1D78">
              <w:t>разбивать предложенное множество фигур (рисунков) на два подмножества по значениям разных признаков;</w:t>
            </w:r>
          </w:p>
          <w:p w:rsidR="00A56B83" w:rsidRPr="00AD1D78" w:rsidRDefault="00A56B83" w:rsidP="00AD1D78">
            <w:pPr>
              <w:numPr>
                <w:ilvl w:val="0"/>
                <w:numId w:val="17"/>
              </w:numPr>
              <w:ind w:left="459" w:firstLine="0"/>
              <w:jc w:val="both"/>
            </w:pPr>
            <w:r w:rsidRPr="00AD1D78">
              <w:t>находить закономерности в расположении фигур по значению двух признаков;</w:t>
            </w:r>
          </w:p>
          <w:p w:rsidR="00A56B83" w:rsidRPr="00AD1D78" w:rsidRDefault="00A56B83" w:rsidP="00AD1D78">
            <w:pPr>
              <w:numPr>
                <w:ilvl w:val="0"/>
                <w:numId w:val="17"/>
              </w:numPr>
              <w:ind w:left="459" w:firstLine="0"/>
              <w:jc w:val="both"/>
            </w:pPr>
            <w:r w:rsidRPr="00AD1D78">
              <w:lastRenderedPageBreak/>
              <w:t>приводить примеры последовательности действий в быту, в сказках;</w:t>
            </w:r>
          </w:p>
          <w:p w:rsidR="00A56B83" w:rsidRPr="00AD1D78" w:rsidRDefault="00A56B83" w:rsidP="00AD1D78">
            <w:pPr>
              <w:numPr>
                <w:ilvl w:val="0"/>
                <w:numId w:val="17"/>
              </w:numPr>
              <w:ind w:left="459" w:firstLine="0"/>
              <w:jc w:val="both"/>
            </w:pPr>
            <w:r w:rsidRPr="00AD1D78">
              <w:t>точно выполнять действия под диктовку учителя;</w:t>
            </w:r>
          </w:p>
          <w:p w:rsidR="00A56B83" w:rsidRPr="00AD1D78" w:rsidRDefault="00A56B83" w:rsidP="00AD1D78">
            <w:pPr>
              <w:numPr>
                <w:ilvl w:val="0"/>
                <w:numId w:val="17"/>
              </w:numPr>
              <w:ind w:left="459" w:firstLine="0"/>
              <w:jc w:val="both"/>
            </w:pPr>
            <w:r w:rsidRPr="00AD1D78">
              <w:t>отличать высказывания от других предложений, приводить примеры высказываний, определять истинные и ложные высказывания.</w:t>
            </w:r>
          </w:p>
        </w:tc>
      </w:tr>
    </w:tbl>
    <w:p w:rsidR="00A550F0" w:rsidRPr="00AD1D78" w:rsidRDefault="00A550F0" w:rsidP="00244E70">
      <w:pPr>
        <w:autoSpaceDE w:val="0"/>
        <w:autoSpaceDN w:val="0"/>
        <w:adjustRightInd w:val="0"/>
        <w:rPr>
          <w:rFonts w:eastAsia="TimesNewRomanPS-BoldMT"/>
          <w:b/>
          <w:bCs/>
          <w:i/>
        </w:rPr>
      </w:pPr>
    </w:p>
    <w:p w:rsidR="00A550F0" w:rsidRPr="00AD1D78" w:rsidRDefault="00A550F0" w:rsidP="00AD1D78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</w:rPr>
      </w:pPr>
      <w:r w:rsidRPr="00AD1D78">
        <w:rPr>
          <w:rFonts w:eastAsia="TimesNewRomanPS-BoldMT"/>
          <w:b/>
          <w:bCs/>
          <w:i/>
        </w:rPr>
        <w:t>Календарно-тематическое планирование уроков информатики в 2 классе</w:t>
      </w:r>
    </w:p>
    <w:p w:rsidR="00A550F0" w:rsidRPr="00AD1D78" w:rsidRDefault="00A550F0" w:rsidP="00AD1D78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</w:p>
    <w:tbl>
      <w:tblPr>
        <w:tblStyle w:val="a3"/>
        <w:tblW w:w="15321" w:type="dxa"/>
        <w:tblInd w:w="-318" w:type="dxa"/>
        <w:tblLook w:val="04A0"/>
      </w:tblPr>
      <w:tblGrid>
        <w:gridCol w:w="860"/>
        <w:gridCol w:w="4953"/>
        <w:gridCol w:w="3681"/>
        <w:gridCol w:w="2552"/>
        <w:gridCol w:w="1560"/>
        <w:gridCol w:w="1715"/>
      </w:tblGrid>
      <w:tr w:rsidR="00A550F0" w:rsidRPr="00AD1D78" w:rsidTr="00A56B83">
        <w:tc>
          <w:tcPr>
            <w:tcW w:w="8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0F0" w:rsidRPr="00AD1D78" w:rsidRDefault="00A550F0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AD1D78">
              <w:rPr>
                <w:rFonts w:eastAsia="TimesNewRomanPS-BoldMT"/>
                <w:b/>
                <w:bCs/>
              </w:rPr>
              <w:t>№</w:t>
            </w:r>
          </w:p>
        </w:tc>
        <w:tc>
          <w:tcPr>
            <w:tcW w:w="4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0F0" w:rsidRPr="00AD1D78" w:rsidRDefault="00A550F0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AD1D78">
              <w:rPr>
                <w:rFonts w:eastAsia="TimesNewRomanPS-BoldMT"/>
                <w:b/>
                <w:bCs/>
              </w:rPr>
              <w:t>тема</w:t>
            </w:r>
          </w:p>
        </w:tc>
        <w:tc>
          <w:tcPr>
            <w:tcW w:w="3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0F0" w:rsidRPr="00AD1D78" w:rsidRDefault="00A550F0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AD1D78">
              <w:rPr>
                <w:rFonts w:eastAsia="TimesNewRomanPS-BoldMT"/>
                <w:b/>
                <w:bCs/>
              </w:rPr>
              <w:t>тип урока (форма и вид деятельности учащихся)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0F0" w:rsidRPr="00AD1D78" w:rsidRDefault="00A550F0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AD1D78">
              <w:rPr>
                <w:rFonts w:eastAsia="TimesNewRomanPS-BoldMT"/>
                <w:b/>
                <w:bCs/>
              </w:rPr>
              <w:t>вид контроля</w:t>
            </w:r>
          </w:p>
        </w:tc>
        <w:tc>
          <w:tcPr>
            <w:tcW w:w="3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0F0" w:rsidRPr="00AD1D78" w:rsidRDefault="00A550F0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AD1D78">
              <w:rPr>
                <w:rFonts w:eastAsia="TimesNewRomanPS-BoldMT"/>
                <w:b/>
                <w:bCs/>
              </w:rPr>
              <w:t>дата проведения</w:t>
            </w:r>
          </w:p>
        </w:tc>
      </w:tr>
      <w:tr w:rsidR="00A550F0" w:rsidRPr="00AD1D78" w:rsidTr="00A56B8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0F0" w:rsidRPr="00AD1D78" w:rsidRDefault="00A550F0" w:rsidP="00AD1D78">
            <w:pPr>
              <w:rPr>
                <w:rFonts w:eastAsia="TimesNewRomanPS-BoldMT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0F0" w:rsidRPr="00AD1D78" w:rsidRDefault="00A550F0" w:rsidP="00AD1D78">
            <w:pPr>
              <w:rPr>
                <w:rFonts w:eastAsia="TimesNewRomanPS-BoldMT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0F0" w:rsidRPr="00AD1D78" w:rsidRDefault="00A550F0" w:rsidP="00AD1D78">
            <w:pPr>
              <w:rPr>
                <w:rFonts w:eastAsia="TimesNewRomanPS-BoldMT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0F0" w:rsidRPr="00AD1D78" w:rsidRDefault="00A550F0" w:rsidP="00AD1D78">
            <w:pPr>
              <w:rPr>
                <w:rFonts w:eastAsia="TimesNewRomanPS-BoldMT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0F0" w:rsidRPr="00AD1D78" w:rsidRDefault="00A550F0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AD1D78">
              <w:rPr>
                <w:rFonts w:eastAsia="TimesNewRomanPS-BoldMT"/>
                <w:b/>
                <w:bCs/>
              </w:rPr>
              <w:t>план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0F0" w:rsidRPr="00AD1D78" w:rsidRDefault="00A550F0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AD1D78">
              <w:rPr>
                <w:rFonts w:eastAsia="TimesNewRomanPS-BoldMT"/>
                <w:b/>
                <w:bCs/>
              </w:rPr>
              <w:t>факт</w:t>
            </w:r>
          </w:p>
        </w:tc>
      </w:tr>
      <w:tr w:rsidR="00A550F0" w:rsidRPr="00AD1D78" w:rsidTr="00A56B83">
        <w:tc>
          <w:tcPr>
            <w:tcW w:w="153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0F0" w:rsidRPr="00AD1D78" w:rsidRDefault="00A56B83" w:rsidP="00AD1D78">
            <w:pPr>
              <w:jc w:val="center"/>
            </w:pPr>
            <w:r w:rsidRPr="00AD1D78">
              <w:t>План действий и его описание (9 часов)</w:t>
            </w: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2"/>
              </w:rPr>
              <w:t>Признаки предметов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повторения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08.09.11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1"/>
              </w:rPr>
              <w:t>Описание предметов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повторения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Текущий контроль.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15.09.11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1"/>
              </w:rPr>
              <w:t>Состав предметов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ind w:left="-112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повторения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Текущий контроль.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22.09.11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1"/>
              </w:rPr>
              <w:t>Действия предметов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– игра.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Текущий контроль.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29.09.11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2"/>
              </w:rPr>
              <w:t>Симметрия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введения новых знаний.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Текущий контроль (диктант).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06.10.11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1"/>
              </w:rPr>
              <w:t>Координатная сетка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Комбинированный урок.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Текущий контроль.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13.09.11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1"/>
              </w:rPr>
              <w:t>Контрольная работа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контроля.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Тематический контроль. Контрольная работа (20 мин.)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20.10.11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shd w:val="clear" w:color="auto" w:fill="FFFFFF"/>
              <w:ind w:firstLine="5"/>
            </w:pPr>
            <w:r w:rsidRPr="00AD1D78">
              <w:rPr>
                <w:spacing w:val="4"/>
              </w:rPr>
              <w:t>Анализ контрольной работы. Заключительное по</w:t>
            </w:r>
            <w:r w:rsidRPr="00AD1D78">
              <w:rPr>
                <w:spacing w:val="4"/>
              </w:rPr>
              <w:softHyphen/>
            </w:r>
            <w:r w:rsidRPr="00AD1D78">
              <w:rPr>
                <w:spacing w:val="1"/>
              </w:rPr>
              <w:t>вторение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закрепления.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Тест. Текущий контроль.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27.10.11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1"/>
              </w:rPr>
              <w:t>Действия предметов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введения новых знаний.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Текущий контроль.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10.11.11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rPr>
          <w:trHeight w:val="364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2"/>
              </w:rPr>
              <w:t>Обратные действия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развития умений и навыков.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Текущий контроль. Устный опрос.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17.11.11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2"/>
              </w:rPr>
              <w:t>Последовательность событий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повторения.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 xml:space="preserve">Тематический контроль. Самостоятельная </w:t>
            </w:r>
            <w:r w:rsidRPr="00AD1D78">
              <w:rPr>
                <w:rFonts w:eastAsia="TimesNewRomanPS-BoldMT"/>
                <w:bCs/>
              </w:rPr>
              <w:lastRenderedPageBreak/>
              <w:t>работа (10 мин.)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lastRenderedPageBreak/>
              <w:t>24.11.11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3"/>
              </w:rPr>
              <w:t>Алгоритм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повторения.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Текущий контроль. Алгоритм.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01.12.11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2"/>
              </w:rPr>
              <w:t>Ветвление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повторения.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Текущий контроль.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08.12.11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1"/>
              </w:rPr>
              <w:t>Контрольная работа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контроля.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Тематический контроль. Контрольная работа (20 мин.)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15.11.11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4"/>
              </w:rPr>
              <w:t>Анализ контрольной работы. Заключительное по</w:t>
            </w:r>
            <w:r w:rsidRPr="00AD1D78">
              <w:rPr>
                <w:spacing w:val="4"/>
              </w:rPr>
              <w:softHyphen/>
            </w:r>
            <w:r w:rsidRPr="00AD1D78">
              <w:rPr>
                <w:spacing w:val="1"/>
              </w:rPr>
              <w:t>вторение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повторения.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Тематический контроль.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22.11.11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2"/>
              </w:rPr>
              <w:t>Множество. Элементы множества.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введения новых знаний.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Тематический контроль.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12.01.12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2"/>
              </w:rPr>
              <w:t>Способы задания множеств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развития умений и навыков.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Тематический контроль.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 xml:space="preserve">19.01.12 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1"/>
              </w:rPr>
              <w:t>Сравнение множеств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повторения.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Тематический контроль. Устный опрос.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26.01.12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rPr>
          <w:trHeight w:val="442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3"/>
              </w:rPr>
              <w:t>Отображение множеств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обобщения и систематизации знаний.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Текущий контроль. Самостоятельная работа (15 мин)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02.02.12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3"/>
              </w:rPr>
              <w:t>Кодирование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введения новых знаний.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Тематический контроль. Устный опрос.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09.02.12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3"/>
              </w:rPr>
              <w:t>Вложенность множеств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повторения.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Текущий контроль.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16.02.12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2"/>
              </w:rPr>
              <w:t>Пересечение множеств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развития умений и навыков.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Текущий контроль. Устный опрос.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22.02.12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2"/>
              </w:rPr>
              <w:t>Объединение множеств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развития умений и навыков.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Текущий контроль. Устный опрос.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02.03.12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2"/>
              </w:rPr>
              <w:t>Контрольная работа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контроля.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r w:rsidRPr="00AD1D78">
              <w:rPr>
                <w:rFonts w:eastAsia="TimesNewRomanPS-BoldMT"/>
                <w:bCs/>
              </w:rPr>
              <w:t>Тематический контроль. Контрольная работа (20 мин.)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07.03.12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2"/>
              </w:rPr>
              <w:t>Анализ контрольной работы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закрепления изученного материала.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Текущий контроль. Устный опрос.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15.03.12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2"/>
              </w:rPr>
              <w:t>Заключительное повторение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закрепления изученного.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Тематический контроль.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05.04.12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1"/>
              </w:rPr>
              <w:t>Понятия «истина» и «ложь»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введения новых знаний.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Текущий контроль. Устный опрос.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12.04.12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2"/>
              </w:rPr>
              <w:t>Отрицание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повторения.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Текущий контроль. Устный опрос.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19.04.12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1"/>
              </w:rPr>
              <w:t>Логические операции «И», «ИЛИ»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повторения.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Текущий контроль. Устный опрос.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19.04.12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1"/>
              </w:rPr>
              <w:t>Графы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обобщения и систематизации.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Текущий контроль. Устный опрос.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26.04.12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1"/>
              </w:rPr>
              <w:t>Комбинаторика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обобщения и систематизации.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r w:rsidRPr="00AD1D78">
              <w:rPr>
                <w:rFonts w:eastAsia="TimesNewRomanPS-BoldMT"/>
                <w:bCs/>
              </w:rPr>
              <w:t>Текущий контроль. Устный опрос.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03.05.12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t>Контрольная работа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контроля.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Тематический контроль. Контрольная работа (20 мин.)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10.05.12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1"/>
              </w:rPr>
              <w:t>Анализ контрольной работы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закрепления изученного материала.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Текущий контроль. Устный опрос.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C730F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17.05.12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E6BE6" w:rsidRPr="00AD1D78" w:rsidTr="00A56B83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shd w:val="clear" w:color="auto" w:fill="FFFFFF"/>
            </w:pPr>
            <w:r w:rsidRPr="00AD1D78">
              <w:rPr>
                <w:spacing w:val="-1"/>
              </w:rPr>
              <w:t>Заключительное повторение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Урок обобщения и повторения изученного материала.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AD1D78">
              <w:rPr>
                <w:rFonts w:eastAsia="TimesNewRomanPS-BoldMT"/>
                <w:bCs/>
              </w:rPr>
              <w:t>Итоговый контроль.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24.05.12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BE6" w:rsidRPr="00AD1D78" w:rsidRDefault="000E6BE6" w:rsidP="00AD1D7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</w:tbl>
    <w:p w:rsidR="00A550F0" w:rsidRPr="00AD1D78" w:rsidRDefault="00A550F0" w:rsidP="00AD1D78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AD1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0F0" w:rsidRPr="00AD1D78" w:rsidRDefault="00A550F0" w:rsidP="00AD1D78">
      <w:pPr>
        <w:pStyle w:val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D78">
        <w:rPr>
          <w:rFonts w:ascii="Times New Roman" w:hAnsi="Times New Roman" w:cs="Times New Roman"/>
          <w:i/>
          <w:sz w:val="24"/>
          <w:szCs w:val="24"/>
        </w:rPr>
        <w:t>Материально-техническое обеспечение образовательного процесса</w:t>
      </w:r>
    </w:p>
    <w:p w:rsidR="00A550F0" w:rsidRPr="00AD1D78" w:rsidRDefault="00A550F0" w:rsidP="00AD1D78">
      <w:pPr>
        <w:rPr>
          <w:b/>
        </w:rPr>
      </w:pPr>
      <w:r w:rsidRPr="00AD1D78">
        <w:rPr>
          <w:b/>
        </w:rPr>
        <w:t>УМК</w:t>
      </w:r>
    </w:p>
    <w:p w:rsidR="00A550F0" w:rsidRPr="00AD1D78" w:rsidRDefault="00A550F0" w:rsidP="00AD1D78">
      <w:r w:rsidRPr="00AD1D78">
        <w:t>Горячев А.В., Горина К.И., Волк</w:t>
      </w:r>
      <w:r w:rsidR="00A56B83" w:rsidRPr="00AD1D78">
        <w:t>ова Т.О. Информатика. Учебник, 2</w:t>
      </w:r>
      <w:r w:rsidRPr="00AD1D78">
        <w:t xml:space="preserve"> класс. («Информатика в играх и задачах»)</w:t>
      </w:r>
      <w:proofErr w:type="gramStart"/>
      <w:r w:rsidRPr="00AD1D78">
        <w:t>.В</w:t>
      </w:r>
      <w:proofErr w:type="gramEnd"/>
      <w:r w:rsidRPr="00AD1D78">
        <w:t xml:space="preserve"> 2-х ч. (ч. 1)</w:t>
      </w:r>
    </w:p>
    <w:p w:rsidR="00A550F0" w:rsidRPr="00AD1D78" w:rsidRDefault="008E570A" w:rsidP="00AD1D78">
      <w:r>
        <w:t>Комплект наглядных пособий. 2</w:t>
      </w:r>
      <w:r w:rsidR="00A550F0" w:rsidRPr="00AD1D78">
        <w:t xml:space="preserve"> класс. Информатика. В 2-х ч.</w:t>
      </w:r>
    </w:p>
    <w:p w:rsidR="00A550F0" w:rsidRPr="00AD1D78" w:rsidRDefault="00A550F0" w:rsidP="00AD1D78">
      <w:r w:rsidRPr="00AD1D78">
        <w:t xml:space="preserve">Горячев А.В., Волкова Т.О., Горина К.И. Методические рекомендации для учителя. </w:t>
      </w:r>
      <w:r w:rsidR="00A56B83" w:rsidRPr="00AD1D78">
        <w:t>Информатика в играх и задачах. 2</w:t>
      </w:r>
      <w:r w:rsidRPr="00AD1D78">
        <w:t xml:space="preserve">  класс.</w:t>
      </w:r>
    </w:p>
    <w:p w:rsidR="00A550F0" w:rsidRPr="00AD1D78" w:rsidRDefault="00A550F0" w:rsidP="00AD1D78">
      <w:pPr>
        <w:jc w:val="center"/>
        <w:rPr>
          <w:b/>
          <w:i/>
        </w:rPr>
      </w:pPr>
    </w:p>
    <w:p w:rsidR="0000292E" w:rsidRPr="00AD1D78" w:rsidRDefault="0000292E" w:rsidP="00AD1D78">
      <w:pPr>
        <w:jc w:val="center"/>
      </w:pPr>
    </w:p>
    <w:p w:rsidR="0000292E" w:rsidRPr="00AD1D78" w:rsidRDefault="0000292E" w:rsidP="00AD1D78">
      <w:pPr>
        <w:jc w:val="center"/>
      </w:pPr>
    </w:p>
    <w:p w:rsidR="008F6C47" w:rsidRPr="00AD1D78" w:rsidRDefault="008F6C47" w:rsidP="00AD1D78"/>
    <w:sectPr w:rsidR="008F6C47" w:rsidRPr="00AD1D78" w:rsidSect="008130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C65222B"/>
    <w:multiLevelType w:val="hybridMultilevel"/>
    <w:tmpl w:val="2CC03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6362E"/>
    <w:multiLevelType w:val="hybridMultilevel"/>
    <w:tmpl w:val="64A0CF4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9B11346"/>
    <w:multiLevelType w:val="hybridMultilevel"/>
    <w:tmpl w:val="406A6F7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9C774D5"/>
    <w:multiLevelType w:val="hybridMultilevel"/>
    <w:tmpl w:val="81CE1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F2B3D"/>
    <w:multiLevelType w:val="hybridMultilevel"/>
    <w:tmpl w:val="F52ACFC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3B14E3E"/>
    <w:multiLevelType w:val="hybridMultilevel"/>
    <w:tmpl w:val="D72666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E8778C"/>
    <w:multiLevelType w:val="hybridMultilevel"/>
    <w:tmpl w:val="EB665B7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CEB0777"/>
    <w:multiLevelType w:val="hybridMultilevel"/>
    <w:tmpl w:val="09F42B6C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41797"/>
    <w:multiLevelType w:val="hybridMultilevel"/>
    <w:tmpl w:val="767A9EA8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>
    <w:nsid w:val="5D44377B"/>
    <w:multiLevelType w:val="hybridMultilevel"/>
    <w:tmpl w:val="2DB497C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135A7A"/>
    <w:multiLevelType w:val="hybridMultilevel"/>
    <w:tmpl w:val="A35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6340BF"/>
    <w:multiLevelType w:val="hybridMultilevel"/>
    <w:tmpl w:val="1F2AD6E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>
    <w:nsid w:val="72A85AFA"/>
    <w:multiLevelType w:val="hybridMultilevel"/>
    <w:tmpl w:val="D4BA91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A13013D"/>
    <w:multiLevelType w:val="hybridMultilevel"/>
    <w:tmpl w:val="3A2061D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C0C2D8C"/>
    <w:multiLevelType w:val="hybridMultilevel"/>
    <w:tmpl w:val="362ECCF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5"/>
  </w:num>
  <w:num w:numId="11">
    <w:abstractNumId w:val="2"/>
  </w:num>
  <w:num w:numId="12">
    <w:abstractNumId w:val="3"/>
  </w:num>
  <w:num w:numId="13">
    <w:abstractNumId w:val="13"/>
  </w:num>
  <w:num w:numId="14">
    <w:abstractNumId w:val="14"/>
  </w:num>
  <w:num w:numId="15">
    <w:abstractNumId w:val="1"/>
  </w:num>
  <w:num w:numId="16">
    <w:abstractNumId w:val="4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292E"/>
    <w:rsid w:val="0000292E"/>
    <w:rsid w:val="000E6BE6"/>
    <w:rsid w:val="00244E70"/>
    <w:rsid w:val="00264E40"/>
    <w:rsid w:val="0032073C"/>
    <w:rsid w:val="00393EFD"/>
    <w:rsid w:val="003B3A5B"/>
    <w:rsid w:val="00470C64"/>
    <w:rsid w:val="004B7446"/>
    <w:rsid w:val="0077432D"/>
    <w:rsid w:val="00782CD4"/>
    <w:rsid w:val="0081309E"/>
    <w:rsid w:val="00861E2B"/>
    <w:rsid w:val="008E570A"/>
    <w:rsid w:val="008F6C47"/>
    <w:rsid w:val="0091254A"/>
    <w:rsid w:val="00A26D6F"/>
    <w:rsid w:val="00A550F0"/>
    <w:rsid w:val="00A56B83"/>
    <w:rsid w:val="00AD1D78"/>
    <w:rsid w:val="00C8288B"/>
    <w:rsid w:val="00D940DE"/>
    <w:rsid w:val="00F8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50F0"/>
    <w:pPr>
      <w:keepNext/>
      <w:spacing w:before="240" w:after="60"/>
      <w:ind w:firstLine="357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550F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a4">
    <w:name w:val="Normal (Web)"/>
    <w:basedOn w:val="a"/>
    <w:uiPriority w:val="99"/>
    <w:semiHidden/>
    <w:unhideWhenUsed/>
    <w:rsid w:val="00A550F0"/>
    <w:pPr>
      <w:spacing w:before="100" w:after="100"/>
    </w:pPr>
    <w:rPr>
      <w:rFonts w:eastAsia="SimSun"/>
      <w:color w:val="000000"/>
    </w:rPr>
  </w:style>
  <w:style w:type="paragraph" w:styleId="a5">
    <w:name w:val="Body Text Indent"/>
    <w:basedOn w:val="a"/>
    <w:link w:val="a6"/>
    <w:uiPriority w:val="99"/>
    <w:unhideWhenUsed/>
    <w:rsid w:val="00A550F0"/>
    <w:pPr>
      <w:tabs>
        <w:tab w:val="left" w:pos="643"/>
      </w:tabs>
      <w:suppressAutoHyphens/>
      <w:spacing w:after="200" w:line="360" w:lineRule="atLeast"/>
      <w:ind w:firstLine="482"/>
      <w:jc w:val="both"/>
    </w:pPr>
    <w:rPr>
      <w:rFonts w:ascii="TimesET" w:eastAsia="Lucida Sans Unicode" w:hAnsi="TimesET" w:cs="font179"/>
      <w:kern w:val="2"/>
      <w:sz w:val="28"/>
      <w:szCs w:val="22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A550F0"/>
    <w:rPr>
      <w:rFonts w:ascii="TimesET" w:eastAsia="Lucida Sans Unicode" w:hAnsi="TimesET" w:cs="font179"/>
      <w:kern w:val="2"/>
      <w:sz w:val="28"/>
      <w:lang w:eastAsia="ar-SA"/>
    </w:rPr>
  </w:style>
  <w:style w:type="paragraph" w:styleId="a7">
    <w:name w:val="List Paragraph"/>
    <w:basedOn w:val="a"/>
    <w:uiPriority w:val="34"/>
    <w:qFormat/>
    <w:rsid w:val="00A550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Emphasis"/>
    <w:basedOn w:val="a0"/>
    <w:uiPriority w:val="20"/>
    <w:qFormat/>
    <w:rsid w:val="0081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02DC9-46D0-4599-A9C0-883B7F03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13</cp:revision>
  <cp:lastPrinted>2012-01-29T15:39:00Z</cp:lastPrinted>
  <dcterms:created xsi:type="dcterms:W3CDTF">2011-09-23T04:49:00Z</dcterms:created>
  <dcterms:modified xsi:type="dcterms:W3CDTF">2012-09-15T11:06:00Z</dcterms:modified>
</cp:coreProperties>
</file>