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71" w:rsidRPr="00890C56" w:rsidRDefault="00B04B71" w:rsidP="00B04B71">
      <w:pPr>
        <w:rPr>
          <w:sz w:val="36"/>
          <w:szCs w:val="36"/>
        </w:rPr>
      </w:pPr>
      <w:r w:rsidRPr="00890C56">
        <w:rPr>
          <w:sz w:val="36"/>
          <w:szCs w:val="36"/>
        </w:rPr>
        <w:t>Родительское собрание в начальной школе по теме «Питание и здоровье наших детей»</w:t>
      </w:r>
    </w:p>
    <w:p w:rsidR="00B04B71" w:rsidRDefault="00B04B71" w:rsidP="00B04B71"/>
    <w:p w:rsidR="00B04B71" w:rsidRDefault="00B04B71" w:rsidP="00890C56">
      <w:pPr>
        <w:tabs>
          <w:tab w:val="left" w:pos="9355"/>
        </w:tabs>
      </w:pPr>
    </w:p>
    <w:p w:rsidR="00B04B71" w:rsidRDefault="00B04B71" w:rsidP="00890C56">
      <w:pPr>
        <w:tabs>
          <w:tab w:val="left" w:pos="9355"/>
        </w:tabs>
      </w:pPr>
      <w:r w:rsidRPr="00890C56">
        <w:rPr>
          <w:b/>
        </w:rPr>
        <w:t>Цели:</w:t>
      </w:r>
      <w:r>
        <w:t xml:space="preserve"> дать информацию об основных принципах детского питания; раскрыть смысл понятия «режим питания», «рациональное питание», «</w:t>
      </w:r>
      <w:proofErr w:type="spellStart"/>
      <w:r>
        <w:t>кулинарно-технологическая</w:t>
      </w:r>
      <w:proofErr w:type="spellEnd"/>
      <w:r>
        <w:t xml:space="preserve"> обработка»; показать, как нарушение режима питания сказывается на здоровье детей; дать рекомендации по соблюдению правильного режима питания; провести мониторинг  выполнения режима питания учениками класса.</w:t>
      </w:r>
    </w:p>
    <w:p w:rsidR="00B04B71" w:rsidRPr="00890C56" w:rsidRDefault="00B04B71" w:rsidP="00890C56">
      <w:pPr>
        <w:tabs>
          <w:tab w:val="left" w:pos="9355"/>
        </w:tabs>
        <w:rPr>
          <w:b/>
          <w:sz w:val="24"/>
          <w:szCs w:val="24"/>
        </w:rPr>
      </w:pPr>
    </w:p>
    <w:p w:rsidR="00B04B71" w:rsidRPr="00890C56" w:rsidRDefault="00B04B71" w:rsidP="00890C56">
      <w:pPr>
        <w:tabs>
          <w:tab w:val="left" w:pos="9355"/>
        </w:tabs>
        <w:rPr>
          <w:b/>
          <w:sz w:val="24"/>
          <w:szCs w:val="24"/>
        </w:rPr>
      </w:pPr>
      <w:r w:rsidRPr="00890C56">
        <w:rPr>
          <w:b/>
          <w:sz w:val="24"/>
          <w:szCs w:val="24"/>
        </w:rPr>
        <w:t>Ход собрания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1. Психологический настрой родителей: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улыбнуться соседу справа и соседу слева, пожать друг другу руки;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фразу “Мы вместе” сказать шёпотом, для себя, так, чтобы услышали все присутствующие, так, чтобы услышала вся школа.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2.  </w:t>
      </w:r>
      <w:proofErr w:type="spellStart"/>
      <w:r>
        <w:t>Кричалка</w:t>
      </w:r>
      <w:proofErr w:type="spellEnd"/>
      <w:r>
        <w:t>: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Крикните громко и хором, друзья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Деток своих все вы любите? (да)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С работы пришли, сил совсем нет,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Вам хочется лекции слушать здесь? (нет)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Я вас понимаю</w:t>
      </w:r>
      <w:proofErr w:type="gramStart"/>
      <w:r>
        <w:t>…  К</w:t>
      </w:r>
      <w:proofErr w:type="gramEnd"/>
      <w:r>
        <w:t>ак быть, господа?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Проблемы детей решать нужно нам? (да)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Дайте мне тогда ответ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Помочь, откажитесь нам? (нет)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Последнее спрошу вас я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Активными все будем? (да)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Замечательно! Молодцы!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- А, теперь, немного о </w:t>
      </w:r>
      <w:proofErr w:type="gramStart"/>
      <w:r>
        <w:t>серьёзном</w:t>
      </w:r>
      <w:proofErr w:type="gramEnd"/>
      <w:r>
        <w:t xml:space="preserve">. 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lastRenderedPageBreak/>
        <w:t xml:space="preserve"> Ухудшение здоровья детей школьного возраста в России стало не только медицинской, но и серьёзной педагогической проблемой. Поражают стремительность, с которой нарастают кризисные явления в этой сфере.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3. Возникает такой образ: (родители закрывают глаза) тихая, полноводная река, в ней купаются дети, не очень умеющие плавать. Впереди – огромный, кипящий водопад. Течение уносит детей, они оказываются в падающем потоке воды, рискуя разбиться и погибнуть, а мы, взрослые, стоим внизу, протягиваем руки и пытаемся их спасти, в то время как все мы должны были бы быть наверху, где спокойное течение, и учить их плавать.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Если перенести данную метафору в область здоровья, то река – это образ жизни, и наша общая задача – научить каждого ребёнка безопасному плаванию по ней, всячески помогая ему в выборе стиля жизни, способствующего сохранению и укреплению здоровья.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4. Вступительное слово учителя.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Я думаю, вам будет интересно узнать, почему именно питание стало темой нашего собрания.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Наблюдая за питанием детей во время завтрака, я увидела, что лишь 50% детей едят кашу, дети не любят первые блюда. Предпочитают печенье и  булочки. 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Я решила изучить вопрос питания детей </w:t>
      </w:r>
      <w:proofErr w:type="gramStart"/>
      <w:r>
        <w:t>более глубже</w:t>
      </w:r>
      <w:proofErr w:type="gramEnd"/>
      <w:r>
        <w:t>. Проанализировав ваши анкеты, я получила следующие результаты.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Оказывается, что 20% детей завтракают до школы дома. 50% детей не каждый день едят каши. 55% детей ежедневно не получают в питании фруктов и свежих овощей. 40 % детей имеют недостаточный вес и рост.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Значит, не все так хорошо в организации питания младших школьников.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Чтобы решить данную проблему мы и поговорим сегодня о том, как должно быть организовано питание наших детей, чтобы они были здоровыми. 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5. Посиделки. </w:t>
      </w:r>
      <w:proofErr w:type="spellStart"/>
      <w:r>
        <w:t>Организационно-деятельностная</w:t>
      </w:r>
      <w:proofErr w:type="spellEnd"/>
      <w:r>
        <w:t xml:space="preserve"> игра родителей и детей.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А сейчас мы с вами отдохнем, так как издавна на Руси отдыхали. Целый день народ трудился на полях да огородах. А как сядет солнышко, собирался крестьянский люд на веселые посиделки с потехами и забавами, и конечно с угощением. А на посиделки к нам пришли две деревни. 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·       Распределение по группам.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А вот каждой деревне и первое задание. </w:t>
      </w:r>
      <w:proofErr w:type="gramStart"/>
      <w:r>
        <w:t>Придумайте свое название – простое, русское, но с условием – 1 деревня – овощное название, 2 деревня – фруктовое (придумать и нарисовать эмблему своей «деревни»)</w:t>
      </w:r>
      <w:proofErr w:type="gramEnd"/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А теперь давайте познакомимся! Деревня «Яблонька», деревня «</w:t>
      </w:r>
      <w:proofErr w:type="spellStart"/>
      <w:r>
        <w:t>Помидоркино</w:t>
      </w:r>
      <w:proofErr w:type="spellEnd"/>
      <w:r>
        <w:t>». Вот такие славные, да вкусные и полезные названия у наших деревень!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(вручение «</w:t>
      </w:r>
      <w:proofErr w:type="spellStart"/>
      <w:r>
        <w:t>нямликов</w:t>
      </w:r>
      <w:proofErr w:type="spellEnd"/>
      <w:r>
        <w:t>»)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proofErr w:type="spellStart"/>
      <w:r>
        <w:t>ü</w:t>
      </w:r>
      <w:proofErr w:type="spellEnd"/>
      <w:r>
        <w:t xml:space="preserve">  Ярмарка загадок.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Давайте вспомним, что относится к самым полезным продуктам? Не случайно у наших деревень такие замечательные названия. Начнем мы с «Ярмарки загадок». Пусть каждая деревня </w:t>
      </w:r>
      <w:r>
        <w:lastRenderedPageBreak/>
        <w:t>загадывает своим гостям загадки, в которых говорится о полезных продуктах. Побеждает та деревня, которая назовет последнюю загадку.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Начинаем. Можно использовать, выполненную дома «Вкусную и полезную азбуку».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(вручение «</w:t>
      </w:r>
      <w:proofErr w:type="spellStart"/>
      <w:r>
        <w:t>нямликов</w:t>
      </w:r>
      <w:proofErr w:type="spellEnd"/>
      <w:r>
        <w:t>»)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proofErr w:type="spellStart"/>
      <w:r>
        <w:t>ü</w:t>
      </w:r>
      <w:proofErr w:type="spellEnd"/>
      <w:r>
        <w:t xml:space="preserve">  Конкурс песен «Приятного аппетита».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Вот оказывается, сколько загадок про полезные продукты народ придумал! А знаете ли вы, что на Руси на посиделках любили песни петь да сказки рассказывать.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Следующее задание спеть песню, деревне «Яблонька»- про остров на котором нужно есть бананы и кокосы постоянно, а деревне «</w:t>
      </w:r>
      <w:proofErr w:type="spellStart"/>
      <w:r>
        <w:t>Помидоркино</w:t>
      </w:r>
      <w:proofErr w:type="spellEnd"/>
      <w:r>
        <w:t>»- «Песенку про мальчишку, который картошку не копал, а на обед прибежал?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(вручение </w:t>
      </w:r>
      <w:proofErr w:type="spellStart"/>
      <w:r>
        <w:t>нямликов</w:t>
      </w:r>
      <w:proofErr w:type="spellEnd"/>
      <w:r>
        <w:t>)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proofErr w:type="spellStart"/>
      <w:r>
        <w:t>ü</w:t>
      </w:r>
      <w:proofErr w:type="spellEnd"/>
      <w:r>
        <w:t xml:space="preserve">  </w:t>
      </w:r>
      <w:proofErr w:type="spellStart"/>
      <w:r>
        <w:t>Инсценирование</w:t>
      </w:r>
      <w:proofErr w:type="spellEnd"/>
      <w:r>
        <w:t xml:space="preserve"> сказок. Домашнее задание.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Деревня «Яблонька»- сказка «Яблоко». Деревня «</w:t>
      </w:r>
      <w:proofErr w:type="spellStart"/>
      <w:r>
        <w:t>Помидоркино</w:t>
      </w:r>
      <w:proofErr w:type="spellEnd"/>
      <w:r>
        <w:t>» - сказка о том, как помидор стал красным.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proofErr w:type="spellStart"/>
      <w:r>
        <w:t>ü</w:t>
      </w:r>
      <w:proofErr w:type="spellEnd"/>
      <w:r>
        <w:t xml:space="preserve">  Конкурс «Собираем урожай».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Как говорится, делу время, а потехе час. Распотешились, а пора удаль свою да знания показать. Чтобы вырастить богатый урожай в огороде готовили семена к посеву заранее, прогревали, отбирали лучшие. К сожалению, современные огородники не все секреты богатого урожая сохранили.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Вот и случается с ними порой и такое… (стих. «Про овощи»)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Вот мы сейчас </w:t>
      </w:r>
      <w:proofErr w:type="gramStart"/>
      <w:r>
        <w:t>проверим</w:t>
      </w:r>
      <w:proofErr w:type="gramEnd"/>
      <w:r>
        <w:t xml:space="preserve"> знаете ли вы, из каких семян какие растения вырастают. В каждую деревню я передаю лист с наклеенными на него семенами. Ваша задача – подписать название растения рядом с семенами.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Неплохо справились с заданием. Молодцы! А сумеете ли вы угадать самые полезные, витаминные продукты, не глядя на них? Вот тут в корзинке лежит много овощей, фруктов. Пусть самый лучший знаток из каждой деревни с завязанными глазами попытается угадать, что именно он достал, каждый может доставать по 3 продукта.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proofErr w:type="spellStart"/>
      <w:r>
        <w:t>ü</w:t>
      </w:r>
      <w:proofErr w:type="spellEnd"/>
      <w:r>
        <w:t xml:space="preserve">  Музыкальная пауза. Песня «Урожайная».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proofErr w:type="spellStart"/>
      <w:r>
        <w:t>ü</w:t>
      </w:r>
      <w:proofErr w:type="spellEnd"/>
      <w:r>
        <w:t xml:space="preserve">  Конкурс «Знатоки каши».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В деревнях парни были сильные да ловкие, а девчата румяные да красивые. Ведь ели то добры – молодцы да красны – девицы полезные продукты,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кашу да молоко пили.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Следующее задание «Знатоки каши». Представитель из каждой «деревни» выбирает конверт с заданием.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Задания. 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1 . Какая крупа получила название царица круп? (Гречка).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2. Какую крупу китайцы называли золотой? (Пшено).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3. Какую крупу получают из проса и пшеницы? Как называются каши?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4. Какую крупу получают из овса и гречихи? Как называются каши?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(вручение </w:t>
      </w:r>
      <w:proofErr w:type="spellStart"/>
      <w:r>
        <w:t>нямликов</w:t>
      </w:r>
      <w:proofErr w:type="spellEnd"/>
      <w:r>
        <w:t>)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Следующее задание «Моя любимая каша». Угадать крупу с завязанными глазами. (Крупы насыпаны на блюдечки).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(</w:t>
      </w:r>
      <w:proofErr w:type="gramStart"/>
      <w:r>
        <w:t>в</w:t>
      </w:r>
      <w:proofErr w:type="gramEnd"/>
      <w:r>
        <w:t xml:space="preserve">ручение </w:t>
      </w:r>
      <w:proofErr w:type="spellStart"/>
      <w:r>
        <w:t>нямликов</w:t>
      </w:r>
      <w:proofErr w:type="spellEnd"/>
      <w:r>
        <w:t>)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proofErr w:type="spellStart"/>
      <w:r>
        <w:t>ü</w:t>
      </w:r>
      <w:proofErr w:type="spellEnd"/>
      <w:r>
        <w:t xml:space="preserve">  Конкурс – дуэль «Молочные продукты».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Какие напитки и продукты могут быть приготовлены из молока. Записать на листочки. Побеждает та команда, которая последней назовет молочный продукт.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Ежедневно непременно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С аппетитом нужно есть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Каждый день!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Йогурт, сыр и простоквашу,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Молоко, кефир и кашу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Масло сливочное тоже,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И сметану, и творожник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И молочные сосиски,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Для </w:t>
      </w:r>
      <w:proofErr w:type="gramStart"/>
      <w:r>
        <w:t>худых</w:t>
      </w:r>
      <w:proofErr w:type="gramEnd"/>
      <w:r>
        <w:t xml:space="preserve"> полезны сливки.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Ежедневно непременно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Надо есть все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Что полезно!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proofErr w:type="spellStart"/>
      <w:r>
        <w:t>ü</w:t>
      </w:r>
      <w:proofErr w:type="spellEnd"/>
      <w:r>
        <w:t xml:space="preserve">  Практическая деятельность родителей и учащихся (работа в группах).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Составить меню для своего  на 1 день, учитывая рекомендации по питанию и вкусы детей.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(вручение «</w:t>
      </w:r>
      <w:proofErr w:type="spellStart"/>
      <w:r>
        <w:t>нямликов</w:t>
      </w:r>
      <w:proofErr w:type="spellEnd"/>
      <w:r>
        <w:t>»)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proofErr w:type="spellStart"/>
      <w:r>
        <w:t>ü</w:t>
      </w:r>
      <w:proofErr w:type="spellEnd"/>
      <w:r>
        <w:t xml:space="preserve">  Аукцион.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- А теперь проведем аукцион!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За время игры каждая «Деревня» набрала определенное количество «</w:t>
      </w:r>
      <w:proofErr w:type="spellStart"/>
      <w:r>
        <w:t>нямликов</w:t>
      </w:r>
      <w:proofErr w:type="spellEnd"/>
      <w:r>
        <w:t>» (это ваша денежная единица). Выставляется на аукцион этот «Красный  ящик». Он достанется той деревне, которая сможет заплатить за него большее количество «</w:t>
      </w:r>
      <w:proofErr w:type="spellStart"/>
      <w:r>
        <w:t>нямликов</w:t>
      </w:r>
      <w:proofErr w:type="spellEnd"/>
      <w:r>
        <w:t xml:space="preserve">». Первоначальная цена – 3 </w:t>
      </w:r>
      <w:proofErr w:type="spellStart"/>
      <w:r>
        <w:t>нямлика</w:t>
      </w:r>
      <w:proofErr w:type="spellEnd"/>
      <w:r>
        <w:t>. Кто больше.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(В ящике находится свиток с надписью «ЗДОРОВЬЕ»)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>- ЗДОРОВЬЕ – самая дорогая и важная вещь в нашей жизни. Сегодня мы с вами сделали  еще один шаг навстречу здоровью. Я думаю, что сегодня вы получили интересную и полезную информацию о том, как сделать питание наших детей полезным, вкусным и разнообразным.</w:t>
      </w:r>
      <w:r>
        <w:cr/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6.   Итог собрания.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>Уважаемые родители!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Я благодарна вам за совместную работу и внимание к предложенной теме собрания. Надеюсь, что эта тема </w:t>
      </w:r>
      <w:proofErr w:type="gramStart"/>
      <w:r>
        <w:t>была</w:t>
      </w:r>
      <w:proofErr w:type="gramEnd"/>
      <w:r>
        <w:t xml:space="preserve"> не только интересна, но и полезна для вас и ваших детей, ведь правильное питание совсем не означает дорогое. Конечно, приготовление овощных салатов, разнообразных запеканок потребует от вас большего внимания и времени, но </w:t>
      </w:r>
      <w:proofErr w:type="gramStart"/>
      <w:r>
        <w:t>это</w:t>
      </w:r>
      <w:proofErr w:type="gramEnd"/>
      <w:r>
        <w:t xml:space="preserve"> несомненно окупится здоровьем ваших детей.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7.  Рефлексия.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·      Какие вопросы, затронутые на собрании, на ваш взгляд вызвали наибольший интерес у вас и у вашего ребенка?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·      Помогла ли вам наша встреча решить проблемы с организацией питания детей? Какие?</w:t>
      </w:r>
    </w:p>
    <w:p w:rsidR="00B04B71" w:rsidRDefault="00B04B71" w:rsidP="00890C56">
      <w:pPr>
        <w:pStyle w:val="a3"/>
      </w:pPr>
    </w:p>
    <w:p w:rsidR="00B04B71" w:rsidRDefault="00B04B71" w:rsidP="00890C56">
      <w:pPr>
        <w:pStyle w:val="a3"/>
      </w:pPr>
      <w:r>
        <w:t xml:space="preserve"> ·      Изменилось ли отношение вашего ребенка к режиму, гигиене и продуктам питания? </w:t>
      </w:r>
    </w:p>
    <w:p w:rsidR="00B04B71" w:rsidRDefault="00B04B71" w:rsidP="00890C56">
      <w:pPr>
        <w:pStyle w:val="a3"/>
      </w:pPr>
    </w:p>
    <w:p w:rsidR="006C58EA" w:rsidRDefault="00B04B71" w:rsidP="00890C56">
      <w:pPr>
        <w:pStyle w:val="a3"/>
      </w:pPr>
      <w:r>
        <w:t xml:space="preserve"> СПАСИБО!</w:t>
      </w:r>
    </w:p>
    <w:sectPr w:rsidR="006C58EA" w:rsidSect="006C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B71"/>
    <w:rsid w:val="003A247F"/>
    <w:rsid w:val="004E146B"/>
    <w:rsid w:val="006C58EA"/>
    <w:rsid w:val="00890C56"/>
    <w:rsid w:val="00B0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EA"/>
  </w:style>
  <w:style w:type="paragraph" w:styleId="1">
    <w:name w:val="heading 1"/>
    <w:basedOn w:val="a"/>
    <w:next w:val="a"/>
    <w:link w:val="10"/>
    <w:uiPriority w:val="9"/>
    <w:qFormat/>
    <w:rsid w:val="0089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C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9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Инженер</cp:lastModifiedBy>
  <cp:revision>3</cp:revision>
  <cp:lastPrinted>2013-05-30T08:09:00Z</cp:lastPrinted>
  <dcterms:created xsi:type="dcterms:W3CDTF">2012-10-03T19:59:00Z</dcterms:created>
  <dcterms:modified xsi:type="dcterms:W3CDTF">2013-05-30T08:11:00Z</dcterms:modified>
</cp:coreProperties>
</file>