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B" w:rsidRPr="00A4496C" w:rsidRDefault="00A4029B" w:rsidP="00A4496C">
      <w:pPr>
        <w:spacing w:after="0" w:line="380" w:lineRule="exact"/>
        <w:ind w:firstLine="709"/>
        <w:jc w:val="center"/>
        <w:rPr>
          <w:rFonts w:ascii="Times New Roman" w:eastAsia="Times New Roman" w:hAnsi="Times New Roman" w:cs="Times New Roman"/>
          <w:b/>
          <w:sz w:val="28"/>
          <w:szCs w:val="28"/>
        </w:rPr>
      </w:pPr>
      <w:r w:rsidRPr="00A4496C">
        <w:rPr>
          <w:rFonts w:ascii="Times New Roman" w:hAnsi="Times New Roman" w:cs="Times New Roman"/>
          <w:b/>
          <w:sz w:val="28"/>
          <w:szCs w:val="28"/>
        </w:rPr>
        <w:t>Собрание родителей будущих первоклассников</w:t>
      </w:r>
    </w:p>
    <w:p w:rsidR="00A4496C" w:rsidRDefault="00A4496C" w:rsidP="00A4496C">
      <w:pPr>
        <w:widowControl w:val="0"/>
        <w:autoSpaceDE w:val="0"/>
        <w:autoSpaceDN w:val="0"/>
        <w:adjustRightInd w:val="0"/>
        <w:spacing w:after="0" w:line="380" w:lineRule="exact"/>
        <w:ind w:firstLine="709"/>
        <w:jc w:val="both"/>
        <w:rPr>
          <w:rFonts w:ascii="Times New Roman" w:hAnsi="Times New Roman" w:cs="Times New Roman"/>
          <w:sz w:val="28"/>
          <w:szCs w:val="28"/>
        </w:rPr>
      </w:pPr>
    </w:p>
    <w:p w:rsidR="00A4029B" w:rsidRPr="00A4496C" w:rsidRDefault="00A4029B" w:rsidP="00A4496C">
      <w:pPr>
        <w:widowControl w:val="0"/>
        <w:autoSpaceDE w:val="0"/>
        <w:autoSpaceDN w:val="0"/>
        <w:adjustRightInd w:val="0"/>
        <w:spacing w:after="0" w:line="380" w:lineRule="exact"/>
        <w:ind w:firstLine="709"/>
        <w:jc w:val="both"/>
        <w:rPr>
          <w:rFonts w:ascii="Times New Roman" w:hAnsi="Times New Roman" w:cs="Times New Roman"/>
          <w:sz w:val="28"/>
          <w:szCs w:val="28"/>
        </w:rPr>
      </w:pPr>
      <w:r w:rsidRPr="00A4496C">
        <w:rPr>
          <w:rFonts w:ascii="Times New Roman" w:hAnsi="Times New Roman" w:cs="Times New Roman"/>
          <w:sz w:val="28"/>
          <w:szCs w:val="28"/>
        </w:rPr>
        <w:t xml:space="preserve">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скучный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“школьные будни”. 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это прежде всего труд. Такой же труд как трудовая деятельность взрослых людей, не всегда интересная и не всегда приятная. </w:t>
      </w:r>
    </w:p>
    <w:p w:rsid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Психологи считают, что многое зависит от того, как ребенок психологически подготовлен к школе. Объясню, что это такое. Психологическая готовность к школе не имеет ничего общего с тем, умеет ли ребенок читать (и как быстро), а также считать (и до скольких). Так что же, спросите вы, ребенка до школы не надо учить читать и считать? Конечно же надо, но только не на уроках в подготовительных группах, а дома, в непринужденной, часто в игровой обстановке, всячески стимулируя интерес малыша к овладению чтением и счетом.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Итак, я ответила на вопрос, надо ли учить ребенка читать и считать до школы. Но повторяю к психологической готовности к школьному обучению, от наличия которой зависит благополучие вашего ребенка в школе, это не имеет непосредственного отношения. Что же тогда такое психологическая готовность к школе и можно ли ее сформировать?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b/>
          <w:i/>
          <w:sz w:val="28"/>
          <w:szCs w:val="28"/>
        </w:rPr>
      </w:pPr>
      <w:r w:rsidRPr="00A4496C">
        <w:rPr>
          <w:rFonts w:ascii="Times New Roman" w:hAnsi="Times New Roman" w:cs="Times New Roman"/>
          <w:b/>
          <w:i/>
          <w:sz w:val="28"/>
          <w:szCs w:val="28"/>
        </w:rPr>
        <w:t xml:space="preserve">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группе сверстников.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i/>
          <w:sz w:val="28"/>
          <w:szCs w:val="28"/>
        </w:rPr>
        <w:t xml:space="preserve">Психологическая готовность к школе – это комплексный показатель, </w:t>
      </w:r>
      <w:r w:rsidRPr="00A4496C">
        <w:rPr>
          <w:rFonts w:ascii="Times New Roman" w:hAnsi="Times New Roman" w:cs="Times New Roman"/>
          <w:sz w:val="28"/>
          <w:szCs w:val="28"/>
        </w:rPr>
        <w:t xml:space="preserve">позволяющий прогнозировать успешность или </w:t>
      </w:r>
      <w:proofErr w:type="spellStart"/>
      <w:r w:rsidRPr="00A4496C">
        <w:rPr>
          <w:rFonts w:ascii="Times New Roman" w:hAnsi="Times New Roman" w:cs="Times New Roman"/>
          <w:sz w:val="28"/>
          <w:szCs w:val="28"/>
        </w:rPr>
        <w:t>неуспешность</w:t>
      </w:r>
      <w:proofErr w:type="spellEnd"/>
      <w:r w:rsidRPr="00A4496C">
        <w:rPr>
          <w:rFonts w:ascii="Times New Roman" w:hAnsi="Times New Roman" w:cs="Times New Roman"/>
          <w:sz w:val="28"/>
          <w:szCs w:val="28"/>
        </w:rPr>
        <w:t xml:space="preserve"> обучения первоклассника. Психологическая готовность к школе включает в себя следующие параметры психического развития: </w:t>
      </w:r>
    </w:p>
    <w:p w:rsidR="00A4496C" w:rsidRPr="00A4496C" w:rsidRDefault="00A4029B" w:rsidP="00A4496C">
      <w:pPr>
        <w:pStyle w:val="a4"/>
        <w:widowControl w:val="0"/>
        <w:numPr>
          <w:ilvl w:val="0"/>
          <w:numId w:val="2"/>
        </w:numPr>
        <w:autoSpaceDE w:val="0"/>
        <w:autoSpaceDN w:val="0"/>
        <w:adjustRightInd w:val="0"/>
        <w:spacing w:after="0" w:line="380" w:lineRule="exact"/>
        <w:rPr>
          <w:rFonts w:ascii="Times New Roman" w:hAnsi="Times New Roman" w:cs="Times New Roman"/>
          <w:sz w:val="28"/>
          <w:szCs w:val="28"/>
        </w:rPr>
      </w:pPr>
      <w:proofErr w:type="gramStart"/>
      <w:r w:rsidRPr="00A4496C">
        <w:rPr>
          <w:rFonts w:ascii="Times New Roman" w:hAnsi="Times New Roman" w:cs="Times New Roman"/>
          <w:sz w:val="28"/>
          <w:szCs w:val="28"/>
        </w:rPr>
        <w:t>мотивационная</w:t>
      </w:r>
      <w:proofErr w:type="gramEnd"/>
      <w:r w:rsidRPr="00A4496C">
        <w:rPr>
          <w:rFonts w:ascii="Times New Roman" w:hAnsi="Times New Roman" w:cs="Times New Roman"/>
          <w:sz w:val="28"/>
          <w:szCs w:val="28"/>
        </w:rPr>
        <w:t xml:space="preserve"> готовность к учению в школе, или наличие учебной мотивации; </w:t>
      </w:r>
    </w:p>
    <w:p w:rsidR="00A4029B" w:rsidRPr="00A4496C" w:rsidRDefault="00A4029B" w:rsidP="00A4496C">
      <w:pPr>
        <w:pStyle w:val="a4"/>
        <w:widowControl w:val="0"/>
        <w:numPr>
          <w:ilvl w:val="0"/>
          <w:numId w:val="2"/>
        </w:numPr>
        <w:autoSpaceDE w:val="0"/>
        <w:autoSpaceDN w:val="0"/>
        <w:adjustRightInd w:val="0"/>
        <w:spacing w:after="0" w:line="380" w:lineRule="exact"/>
        <w:rPr>
          <w:rFonts w:ascii="Times New Roman" w:hAnsi="Times New Roman" w:cs="Times New Roman"/>
          <w:sz w:val="28"/>
          <w:szCs w:val="28"/>
        </w:rPr>
      </w:pPr>
      <w:proofErr w:type="gramStart"/>
      <w:r w:rsidRPr="00A4496C">
        <w:rPr>
          <w:rFonts w:ascii="Times New Roman" w:hAnsi="Times New Roman" w:cs="Times New Roman"/>
          <w:sz w:val="28"/>
          <w:szCs w:val="28"/>
        </w:rPr>
        <w:lastRenderedPageBreak/>
        <w:t>определенный</w:t>
      </w:r>
      <w:proofErr w:type="gramEnd"/>
      <w:r w:rsidRPr="00A4496C">
        <w:rPr>
          <w:rFonts w:ascii="Times New Roman" w:hAnsi="Times New Roman" w:cs="Times New Roman"/>
          <w:sz w:val="28"/>
          <w:szCs w:val="28"/>
        </w:rPr>
        <w:t xml:space="preserve"> уровень развития произвольного поведения, позволяющий ученику выполнять требования учителя; </w:t>
      </w:r>
      <w:r w:rsidRPr="00A4496C">
        <w:rPr>
          <w:rFonts w:ascii="Times New Roman" w:hAnsi="Times New Roman" w:cs="Times New Roman"/>
          <w:sz w:val="28"/>
          <w:szCs w:val="28"/>
        </w:rPr>
        <w:br/>
      </w:r>
      <w:r w:rsidRPr="00A4496C">
        <w:rPr>
          <w:rFonts w:ascii="Times New Roman" w:hAnsi="Times New Roman" w:cs="Times New Roman"/>
          <w:sz w:val="28"/>
          <w:szCs w:val="28"/>
        </w:rPr>
        <w:br/>
        <w:t xml:space="preserve">3) определенный уровень интеллектуального развития, подразумевающий владение ребенком простыми операциями обобщения; </w:t>
      </w:r>
      <w:r w:rsidRPr="00A4496C">
        <w:rPr>
          <w:rFonts w:ascii="Times New Roman" w:hAnsi="Times New Roman" w:cs="Times New Roman"/>
          <w:sz w:val="28"/>
          <w:szCs w:val="28"/>
        </w:rPr>
        <w:br/>
      </w:r>
      <w:r w:rsidRPr="00A4496C">
        <w:rPr>
          <w:rFonts w:ascii="Times New Roman" w:hAnsi="Times New Roman" w:cs="Times New Roman"/>
          <w:sz w:val="28"/>
          <w:szCs w:val="28"/>
        </w:rPr>
        <w:br/>
        <w:t xml:space="preserve">4) хорошее развитие фонематического слуха. </w:t>
      </w:r>
      <w:r w:rsidRPr="00A4496C">
        <w:rPr>
          <w:rFonts w:ascii="Times New Roman" w:hAnsi="Times New Roman" w:cs="Times New Roman"/>
          <w:sz w:val="28"/>
          <w:szCs w:val="28"/>
        </w:rPr>
        <w:br/>
        <w:t xml:space="preserve">Остановимся подробнее на каждом из этих показателей.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bCs/>
          <w:sz w:val="28"/>
          <w:szCs w:val="28"/>
        </w:rPr>
        <w:t xml:space="preserve">1. Мотивационная готовность к учению в школе, или наличие учебной мотивации. </w:t>
      </w:r>
    </w:p>
    <w:p w:rsid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Говоря о мотивации, мы говорим о побуждении к чему-то. В данном случае о побуждении к учебе. А это значит, что </w:t>
      </w:r>
      <w:r w:rsidRPr="00A4496C">
        <w:rPr>
          <w:rFonts w:ascii="Times New Roman" w:hAnsi="Times New Roman" w:cs="Times New Roman"/>
          <w:b/>
          <w:i/>
          <w:sz w:val="28"/>
          <w:szCs w:val="28"/>
        </w:rPr>
        <w:t xml:space="preserve">у ребенка должен существовать познавательный интерес, ему должно быть интересно узнавать новое. </w:t>
      </w:r>
      <w:r w:rsidRPr="00A4496C">
        <w:rPr>
          <w:rFonts w:ascii="Times New Roman" w:hAnsi="Times New Roman" w:cs="Times New Roman"/>
          <w:sz w:val="28"/>
          <w:szCs w:val="28"/>
        </w:rPr>
        <w:t xml:space="preserve">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i/>
          <w:sz w:val="28"/>
          <w:szCs w:val="28"/>
        </w:rPr>
        <w:t>Учебная мотивация складывается у первоклассника при наличии выраженной познавательной потребности, умении трудиться и желании занять новую социальную позицию в обществе</w:t>
      </w:r>
      <w:r w:rsidRPr="00A4496C">
        <w:rPr>
          <w:rFonts w:ascii="Times New Roman" w:hAnsi="Times New Roman" w:cs="Times New Roman"/>
          <w:sz w:val="28"/>
          <w:szCs w:val="28"/>
        </w:rPr>
        <w:t xml:space="preserve">.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w:t>
      </w:r>
      <w:r w:rsidRPr="00A4496C">
        <w:rPr>
          <w:rFonts w:ascii="Times New Roman" w:hAnsi="Times New Roman" w:cs="Times New Roman"/>
          <w:b/>
          <w:i/>
          <w:sz w:val="28"/>
          <w:szCs w:val="28"/>
        </w:rPr>
        <w:t>важно отвечать на вопросы маленьких “почемучек”, как можно больше читать им художественные и развивающие книги, играть с ними в развивающие игры.</w:t>
      </w:r>
      <w:r w:rsidRPr="00A4496C">
        <w:rPr>
          <w:rFonts w:ascii="Times New Roman" w:hAnsi="Times New Roman" w:cs="Times New Roman"/>
          <w:sz w:val="28"/>
          <w:szCs w:val="28"/>
        </w:rPr>
        <w:t xml:space="preserve"> Занимаясь с дошкольниками, важно обращать внимание на то, </w:t>
      </w:r>
      <w:r w:rsidRPr="00A4496C">
        <w:rPr>
          <w:rFonts w:ascii="Times New Roman" w:hAnsi="Times New Roman" w:cs="Times New Roman"/>
          <w:b/>
          <w:i/>
          <w:sz w:val="28"/>
          <w:szCs w:val="28"/>
        </w:rPr>
        <w:t>как ребенок реагирует на трудности</w:t>
      </w:r>
      <w:r w:rsidRPr="00A4496C">
        <w:rPr>
          <w:rFonts w:ascii="Times New Roman" w:hAnsi="Times New Roman" w:cs="Times New Roman"/>
          <w:sz w:val="28"/>
          <w:szCs w:val="28"/>
        </w:rPr>
        <w:t xml:space="preserve">: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w:t>
      </w:r>
      <w:r w:rsidRPr="00A4496C">
        <w:rPr>
          <w:rFonts w:ascii="Times New Roman" w:hAnsi="Times New Roman" w:cs="Times New Roman"/>
          <w:sz w:val="28"/>
          <w:szCs w:val="28"/>
        </w:rPr>
        <w:lastRenderedPageBreak/>
        <w:t xml:space="preserve">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 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bCs/>
          <w:sz w:val="28"/>
          <w:szCs w:val="28"/>
        </w:rPr>
        <w:t xml:space="preserve">2. Определенный уровень развития произвольного поведения, позволяющий ученику выполнять требования учителя.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i/>
          <w:sz w:val="28"/>
          <w:szCs w:val="28"/>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r w:rsidRPr="00A4496C">
        <w:rPr>
          <w:rFonts w:ascii="Times New Roman" w:hAnsi="Times New Roman" w:cs="Times New Roman"/>
          <w:sz w:val="28"/>
          <w:szCs w:val="28"/>
        </w:rPr>
        <w:t xml:space="preserve">. </w:t>
      </w:r>
      <w:r w:rsidRPr="00A4496C">
        <w:rPr>
          <w:rFonts w:ascii="Times New Roman" w:hAnsi="Times New Roman" w:cs="Times New Roman"/>
          <w:sz w:val="28"/>
          <w:szCs w:val="28"/>
        </w:rPr>
        <w:br/>
        <w:t xml:space="preserve">В школе слабое развитие произвольного поведения проявляется в том, что ребенок: </w:t>
      </w:r>
      <w:r w:rsidRPr="00A4496C">
        <w:rPr>
          <w:rFonts w:ascii="Times New Roman" w:hAnsi="Times New Roman" w:cs="Times New Roman"/>
          <w:sz w:val="28"/>
          <w:szCs w:val="28"/>
        </w:rPr>
        <w:br/>
        <w:t xml:space="preserve">— не слушает учителя на уроках, не выполняет заданий; </w:t>
      </w:r>
      <w:r w:rsidRPr="00A4496C">
        <w:rPr>
          <w:rFonts w:ascii="Times New Roman" w:hAnsi="Times New Roman" w:cs="Times New Roman"/>
          <w:sz w:val="28"/>
          <w:szCs w:val="28"/>
        </w:rPr>
        <w:br/>
        <w:t xml:space="preserve">— не умеет работать по правилу; </w:t>
      </w:r>
      <w:r w:rsidRPr="00A4496C">
        <w:rPr>
          <w:rFonts w:ascii="Times New Roman" w:hAnsi="Times New Roman" w:cs="Times New Roman"/>
          <w:sz w:val="28"/>
          <w:szCs w:val="28"/>
        </w:rPr>
        <w:br/>
        <w:t xml:space="preserve">— не умеет работать по образцу; </w:t>
      </w:r>
      <w:r w:rsidRPr="00A4496C">
        <w:rPr>
          <w:rFonts w:ascii="Times New Roman" w:hAnsi="Times New Roman" w:cs="Times New Roman"/>
          <w:sz w:val="28"/>
          <w:szCs w:val="28"/>
        </w:rPr>
        <w:br/>
        <w:t xml:space="preserve">— нарушает дисциплину.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В этом направлении </w:t>
      </w:r>
      <w:r w:rsidRPr="00A4496C">
        <w:rPr>
          <w:rFonts w:ascii="Times New Roman" w:hAnsi="Times New Roman" w:cs="Times New Roman"/>
          <w:sz w:val="28"/>
          <w:szCs w:val="28"/>
          <w:u w:val="single"/>
        </w:rPr>
        <w:t>хорошо работают</w:t>
      </w:r>
      <w:r w:rsidRPr="00A4496C">
        <w:rPr>
          <w:rFonts w:ascii="Times New Roman" w:hAnsi="Times New Roman" w:cs="Times New Roman"/>
          <w:sz w:val="28"/>
          <w:szCs w:val="28"/>
        </w:rPr>
        <w:t xml:space="preserve"> </w:t>
      </w:r>
      <w:r w:rsidRPr="00A4496C">
        <w:rPr>
          <w:rFonts w:ascii="Times New Roman" w:hAnsi="Times New Roman" w:cs="Times New Roman"/>
          <w:sz w:val="28"/>
          <w:szCs w:val="28"/>
        </w:rPr>
        <w:t>складыва</w:t>
      </w:r>
      <w:r w:rsidRPr="00A4496C">
        <w:rPr>
          <w:rFonts w:ascii="Times New Roman" w:hAnsi="Times New Roman" w:cs="Times New Roman"/>
          <w:sz w:val="28"/>
          <w:szCs w:val="28"/>
        </w:rPr>
        <w:t>ние</w:t>
      </w:r>
      <w:r w:rsidRPr="00A4496C">
        <w:rPr>
          <w:rFonts w:ascii="Times New Roman" w:hAnsi="Times New Roman" w:cs="Times New Roman"/>
          <w:sz w:val="28"/>
          <w:szCs w:val="28"/>
        </w:rPr>
        <w:t xml:space="preserve"> кубик</w:t>
      </w:r>
      <w:r w:rsidRPr="00A4496C">
        <w:rPr>
          <w:rFonts w:ascii="Times New Roman" w:hAnsi="Times New Roman" w:cs="Times New Roman"/>
          <w:sz w:val="28"/>
          <w:szCs w:val="28"/>
        </w:rPr>
        <w:t>ов</w:t>
      </w:r>
      <w:r w:rsidRPr="00A4496C">
        <w:rPr>
          <w:rFonts w:ascii="Times New Roman" w:hAnsi="Times New Roman" w:cs="Times New Roman"/>
          <w:sz w:val="28"/>
          <w:szCs w:val="28"/>
        </w:rPr>
        <w:t xml:space="preserve"> с фрагментами рисунка по образцам рисунков, выкладыва</w:t>
      </w:r>
      <w:r w:rsidRPr="00A4496C">
        <w:rPr>
          <w:rFonts w:ascii="Times New Roman" w:hAnsi="Times New Roman" w:cs="Times New Roman"/>
          <w:sz w:val="28"/>
          <w:szCs w:val="28"/>
        </w:rPr>
        <w:t>ние</w:t>
      </w:r>
      <w:r w:rsidRPr="00A4496C">
        <w:rPr>
          <w:rFonts w:ascii="Times New Roman" w:hAnsi="Times New Roman" w:cs="Times New Roman"/>
          <w:sz w:val="28"/>
          <w:szCs w:val="28"/>
        </w:rPr>
        <w:t xml:space="preserve"> по образцу мозаик</w:t>
      </w:r>
      <w:r w:rsidRPr="00A4496C">
        <w:rPr>
          <w:rFonts w:ascii="Times New Roman" w:hAnsi="Times New Roman" w:cs="Times New Roman"/>
          <w:sz w:val="28"/>
          <w:szCs w:val="28"/>
        </w:rPr>
        <w:t>и</w:t>
      </w:r>
      <w:r w:rsidRPr="00A4496C">
        <w:rPr>
          <w:rFonts w:ascii="Times New Roman" w:hAnsi="Times New Roman" w:cs="Times New Roman"/>
          <w:sz w:val="28"/>
          <w:szCs w:val="28"/>
        </w:rPr>
        <w:t xml:space="preserve">, </w:t>
      </w:r>
      <w:r w:rsidRPr="00A4496C">
        <w:rPr>
          <w:rFonts w:ascii="Times New Roman" w:hAnsi="Times New Roman" w:cs="Times New Roman"/>
          <w:sz w:val="28"/>
          <w:szCs w:val="28"/>
        </w:rPr>
        <w:t>сбор</w:t>
      </w:r>
      <w:r w:rsidR="00A4496C">
        <w:rPr>
          <w:rFonts w:ascii="Times New Roman" w:hAnsi="Times New Roman" w:cs="Times New Roman"/>
          <w:sz w:val="28"/>
          <w:szCs w:val="28"/>
        </w:rPr>
        <w:t xml:space="preserve"> </w:t>
      </w:r>
      <w:r w:rsidRPr="00A4496C">
        <w:rPr>
          <w:rFonts w:ascii="Times New Roman" w:hAnsi="Times New Roman" w:cs="Times New Roman"/>
          <w:sz w:val="28"/>
          <w:szCs w:val="28"/>
        </w:rPr>
        <w:t xml:space="preserve">конструкторы по заданным картинкам и </w:t>
      </w:r>
      <w:proofErr w:type="gramStart"/>
      <w:r w:rsidRPr="00A4496C">
        <w:rPr>
          <w:rFonts w:ascii="Times New Roman" w:hAnsi="Times New Roman" w:cs="Times New Roman"/>
          <w:sz w:val="28"/>
          <w:szCs w:val="28"/>
        </w:rPr>
        <w:t>просто</w:t>
      </w:r>
      <w:r w:rsidRPr="00A4496C">
        <w:rPr>
          <w:rFonts w:ascii="Times New Roman" w:hAnsi="Times New Roman" w:cs="Times New Roman"/>
          <w:sz w:val="28"/>
          <w:szCs w:val="28"/>
        </w:rPr>
        <w:t xml:space="preserve">е </w:t>
      </w:r>
      <w:r w:rsidRPr="00A4496C">
        <w:rPr>
          <w:rFonts w:ascii="Times New Roman" w:hAnsi="Times New Roman" w:cs="Times New Roman"/>
          <w:sz w:val="28"/>
          <w:szCs w:val="28"/>
        </w:rPr>
        <w:t xml:space="preserve"> срисовыва</w:t>
      </w:r>
      <w:r w:rsidRPr="00A4496C">
        <w:rPr>
          <w:rFonts w:ascii="Times New Roman" w:hAnsi="Times New Roman" w:cs="Times New Roman"/>
          <w:sz w:val="28"/>
          <w:szCs w:val="28"/>
        </w:rPr>
        <w:t>ние</w:t>
      </w:r>
      <w:proofErr w:type="gramEnd"/>
      <w:r w:rsidRPr="00A4496C">
        <w:rPr>
          <w:rFonts w:ascii="Times New Roman" w:hAnsi="Times New Roman" w:cs="Times New Roman"/>
          <w:sz w:val="28"/>
          <w:szCs w:val="28"/>
        </w:rPr>
        <w:t>. Замечу, что распространенные сегодня игры-</w:t>
      </w:r>
      <w:proofErr w:type="spellStart"/>
      <w:r w:rsidRPr="00A4496C">
        <w:rPr>
          <w:rFonts w:ascii="Times New Roman" w:hAnsi="Times New Roman" w:cs="Times New Roman"/>
          <w:sz w:val="28"/>
          <w:szCs w:val="28"/>
        </w:rPr>
        <w:t>пазл</w:t>
      </w:r>
      <w:proofErr w:type="spellEnd"/>
      <w:r w:rsidRPr="00A4496C">
        <w:rPr>
          <w:rFonts w:ascii="Times New Roman" w:hAnsi="Times New Roman" w:cs="Times New Roman"/>
          <w:sz w:val="28"/>
          <w:szCs w:val="28"/>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 </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Но основные проблемы с работой по правилу возникают у первоклассников, не игравших до школы в </w:t>
      </w:r>
      <w:r w:rsidRPr="00A4496C">
        <w:rPr>
          <w:rFonts w:ascii="Times New Roman" w:hAnsi="Times New Roman" w:cs="Times New Roman"/>
          <w:sz w:val="28"/>
          <w:szCs w:val="28"/>
          <w:u w:val="single"/>
        </w:rPr>
        <w:t>игры с правилами</w:t>
      </w:r>
      <w:r w:rsidRPr="00A4496C">
        <w:rPr>
          <w:rFonts w:ascii="Times New Roman" w:hAnsi="Times New Roman" w:cs="Times New Roman"/>
          <w:sz w:val="28"/>
          <w:szCs w:val="28"/>
        </w:rPr>
        <w:t xml:space="preserve">, когда учитель задает некое правило, которое затем надо применять в работе. </w:t>
      </w:r>
    </w:p>
    <w:p w:rsidR="00501CE5" w:rsidRPr="00A4496C" w:rsidRDefault="00A4029B" w:rsidP="00A4496C">
      <w:pPr>
        <w:spacing w:after="0" w:line="380" w:lineRule="exact"/>
        <w:ind w:firstLine="709"/>
        <w:jc w:val="both"/>
        <w:rPr>
          <w:rFonts w:ascii="Times New Roman" w:eastAsia="Times New Roman" w:hAnsi="Times New Roman" w:cs="Times New Roman"/>
          <w:sz w:val="28"/>
          <w:szCs w:val="28"/>
        </w:rPr>
      </w:pPr>
      <w:r w:rsidRPr="00A4496C">
        <w:rPr>
          <w:rFonts w:ascii="Times New Roman" w:hAnsi="Times New Roman" w:cs="Times New Roman"/>
          <w:b/>
          <w:bCs/>
          <w:sz w:val="28"/>
          <w:szCs w:val="28"/>
        </w:rPr>
        <w:lastRenderedPageBreak/>
        <w:t xml:space="preserve">3. Определенный уровень интеллектуального развития, подразумевающий владение ребенком простыми операциями обобщения. </w:t>
      </w:r>
      <w:r w:rsidRPr="00A4496C">
        <w:rPr>
          <w:rFonts w:ascii="Times New Roman" w:hAnsi="Times New Roman" w:cs="Times New Roman"/>
          <w:b/>
          <w:bCs/>
          <w:sz w:val="28"/>
          <w:szCs w:val="28"/>
        </w:rPr>
        <w:br/>
      </w:r>
      <w:r w:rsidR="00501CE5" w:rsidRPr="00A4496C">
        <w:rPr>
          <w:rFonts w:ascii="Times New Roman" w:hAnsi="Times New Roman" w:cs="Times New Roman"/>
          <w:b/>
          <w:i/>
          <w:sz w:val="28"/>
          <w:szCs w:val="28"/>
        </w:rPr>
        <w:t>Интеллектуальная готовность ребенка к школе заключается в определенном кругозоре, запасе конкретных знаний, в понимании основных закономерностей.</w:t>
      </w:r>
      <w:r w:rsidR="00501CE5" w:rsidRPr="00A4496C">
        <w:rPr>
          <w:rFonts w:ascii="Times New Roman" w:hAnsi="Times New Roman" w:cs="Times New Roman"/>
          <w:sz w:val="28"/>
          <w:szCs w:val="28"/>
        </w:rPr>
        <w:t xml:space="preserve"> </w:t>
      </w:r>
    </w:p>
    <w:p w:rsidR="00501CE5" w:rsidRPr="00A4496C" w:rsidRDefault="00501CE5" w:rsidP="00A4496C">
      <w:pPr>
        <w:pStyle w:val="a3"/>
        <w:spacing w:before="0" w:beforeAutospacing="0" w:after="0" w:afterAutospacing="0" w:line="380" w:lineRule="exact"/>
        <w:ind w:firstLine="709"/>
        <w:jc w:val="both"/>
        <w:rPr>
          <w:sz w:val="28"/>
          <w:szCs w:val="28"/>
        </w:rPr>
      </w:pPr>
      <w:r w:rsidRPr="00A4496C">
        <w:rPr>
          <w:sz w:val="28"/>
          <w:szCs w:val="28"/>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501CE5" w:rsidRPr="00A4496C" w:rsidRDefault="00501CE5" w:rsidP="00A4496C">
      <w:pPr>
        <w:pStyle w:val="a3"/>
        <w:spacing w:before="0" w:beforeAutospacing="0" w:after="0" w:afterAutospacing="0" w:line="380" w:lineRule="exact"/>
        <w:ind w:firstLine="709"/>
        <w:jc w:val="both"/>
        <w:rPr>
          <w:sz w:val="28"/>
          <w:szCs w:val="28"/>
        </w:rPr>
      </w:pPr>
      <w:r w:rsidRPr="00A4496C">
        <w:rPr>
          <w:sz w:val="28"/>
          <w:szCs w:val="28"/>
        </w:rPr>
        <w:t>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A4029B"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sz w:val="28"/>
          <w:szCs w:val="28"/>
        </w:rPr>
        <w:t xml:space="preserve">Для развития с детьми необходимо играть в развивающие </w:t>
      </w:r>
      <w:r w:rsidRPr="00A4496C">
        <w:rPr>
          <w:rFonts w:ascii="Times New Roman" w:hAnsi="Times New Roman" w:cs="Times New Roman"/>
          <w:sz w:val="28"/>
          <w:szCs w:val="28"/>
          <w:u w:val="single"/>
        </w:rPr>
        <w:t>игры типа лото.</w:t>
      </w:r>
      <w:r w:rsidRPr="00A4496C">
        <w:rPr>
          <w:rFonts w:ascii="Times New Roman" w:hAnsi="Times New Roman" w:cs="Times New Roman"/>
          <w:sz w:val="28"/>
          <w:szCs w:val="28"/>
        </w:rPr>
        <w:t xml:space="preserve">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roofErr w:type="gramStart"/>
      <w:r w:rsidRPr="00A4496C">
        <w:rPr>
          <w:rFonts w:ascii="Times New Roman" w:hAnsi="Times New Roman" w:cs="Times New Roman"/>
          <w:sz w:val="28"/>
          <w:szCs w:val="28"/>
        </w:rPr>
        <w:t xml:space="preserve">. </w:t>
      </w:r>
      <w:proofErr w:type="gramEnd"/>
      <w:r w:rsidR="00A4496C">
        <w:rPr>
          <w:rFonts w:ascii="Times New Roman" w:hAnsi="Times New Roman" w:cs="Times New Roman"/>
          <w:sz w:val="28"/>
          <w:szCs w:val="28"/>
        </w:rPr>
        <w:t>Т</w:t>
      </w:r>
      <w:r w:rsidR="00501CE5" w:rsidRPr="00A4496C">
        <w:rPr>
          <w:rFonts w:ascii="Times New Roman" w:hAnsi="Times New Roman" w:cs="Times New Roman"/>
          <w:sz w:val="28"/>
          <w:szCs w:val="28"/>
        </w:rPr>
        <w:t>ак же</w:t>
      </w:r>
      <w:r w:rsidRPr="00A4496C">
        <w:rPr>
          <w:rFonts w:ascii="Times New Roman" w:hAnsi="Times New Roman" w:cs="Times New Roman"/>
          <w:sz w:val="28"/>
          <w:szCs w:val="28"/>
        </w:rPr>
        <w:t xml:space="preserve">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p>
    <w:p w:rsidR="00A4496C" w:rsidRPr="00A4496C" w:rsidRDefault="00A4029B" w:rsidP="00A4496C">
      <w:pPr>
        <w:widowControl w:val="0"/>
        <w:autoSpaceDE w:val="0"/>
        <w:autoSpaceDN w:val="0"/>
        <w:adjustRightInd w:val="0"/>
        <w:spacing w:after="0" w:line="380" w:lineRule="exact"/>
        <w:ind w:firstLine="709"/>
        <w:rPr>
          <w:rFonts w:ascii="Times New Roman" w:hAnsi="Times New Roman" w:cs="Times New Roman"/>
          <w:sz w:val="28"/>
          <w:szCs w:val="28"/>
        </w:rPr>
      </w:pPr>
      <w:r w:rsidRPr="00A4496C">
        <w:rPr>
          <w:rFonts w:ascii="Times New Roman" w:hAnsi="Times New Roman" w:cs="Times New Roman"/>
          <w:b/>
          <w:bCs/>
          <w:sz w:val="28"/>
          <w:szCs w:val="28"/>
        </w:rPr>
        <w:t xml:space="preserve">4. Хорошее развитие фонематического слуха. </w:t>
      </w:r>
      <w:r w:rsidRPr="00A4496C">
        <w:rPr>
          <w:rFonts w:ascii="Times New Roman" w:hAnsi="Times New Roman" w:cs="Times New Roman"/>
          <w:b/>
          <w:bCs/>
          <w:sz w:val="28"/>
          <w:szCs w:val="28"/>
        </w:rPr>
        <w:br/>
      </w:r>
      <w:r w:rsidRPr="00A4496C">
        <w:rPr>
          <w:rFonts w:ascii="Times New Roman" w:hAnsi="Times New Roman" w:cs="Times New Roman"/>
          <w:b/>
          <w:i/>
          <w:sz w:val="28"/>
          <w:szCs w:val="28"/>
        </w:rPr>
        <w:t>Под фонематическим слухом понимается способность человека слышать отдельные фонемы, или звуки в слове</w:t>
      </w:r>
      <w:r w:rsidRPr="00A4496C">
        <w:rPr>
          <w:rFonts w:ascii="Times New Roman" w:hAnsi="Times New Roman" w:cs="Times New Roman"/>
          <w:sz w:val="28"/>
          <w:szCs w:val="28"/>
        </w:rPr>
        <w:t>. Так, ребенок, поступающий в школу, должен различать отдельные звуки в слове. Например, если его спросить, есть ли звук “а” в слове “лампа”,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w:t>
      </w:r>
    </w:p>
    <w:p w:rsidR="00A4496C" w:rsidRPr="00A4496C" w:rsidRDefault="00A4496C" w:rsidP="00A4496C">
      <w:pPr>
        <w:pStyle w:val="a3"/>
        <w:spacing w:before="0" w:beforeAutospacing="0" w:after="0" w:afterAutospacing="0" w:line="380" w:lineRule="exact"/>
        <w:ind w:firstLine="709"/>
        <w:jc w:val="both"/>
        <w:rPr>
          <w:sz w:val="28"/>
          <w:szCs w:val="28"/>
        </w:rPr>
      </w:pPr>
      <w:r w:rsidRPr="00A4496C">
        <w:rPr>
          <w:sz w:val="28"/>
          <w:szCs w:val="28"/>
        </w:rPr>
        <w:t>Если</w:t>
      </w:r>
      <w:r w:rsidRPr="00A4496C">
        <w:rPr>
          <w:sz w:val="28"/>
          <w:szCs w:val="28"/>
        </w:rPr>
        <w:t xml:space="preserve"> ребенок произносит вместо слова рыба - </w:t>
      </w:r>
      <w:proofErr w:type="spellStart"/>
      <w:r w:rsidRPr="00A4496C">
        <w:rPr>
          <w:sz w:val="28"/>
          <w:szCs w:val="28"/>
        </w:rPr>
        <w:t>лыба</w:t>
      </w:r>
      <w:proofErr w:type="spellEnd"/>
      <w:r w:rsidRPr="00A4496C">
        <w:rPr>
          <w:sz w:val="28"/>
          <w:szCs w:val="28"/>
        </w:rPr>
        <w:t>,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 Если подобная трудность существует - следует обратиться к логопеду.</w:t>
      </w:r>
    </w:p>
    <w:p w:rsidR="00A4496C" w:rsidRPr="00A4496C" w:rsidRDefault="00A4496C" w:rsidP="00A4496C">
      <w:pPr>
        <w:pStyle w:val="a3"/>
        <w:spacing w:before="0" w:beforeAutospacing="0" w:after="0" w:afterAutospacing="0" w:line="380" w:lineRule="exact"/>
        <w:ind w:firstLine="709"/>
        <w:jc w:val="both"/>
        <w:rPr>
          <w:sz w:val="28"/>
          <w:szCs w:val="28"/>
        </w:rPr>
      </w:pPr>
      <w:r w:rsidRPr="00A4496C">
        <w:rPr>
          <w:sz w:val="28"/>
          <w:szCs w:val="28"/>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p>
    <w:p w:rsidR="00A4496C" w:rsidRPr="00A4496C" w:rsidRDefault="00A4496C" w:rsidP="00A4496C">
      <w:pPr>
        <w:widowControl w:val="0"/>
        <w:autoSpaceDE w:val="0"/>
        <w:autoSpaceDN w:val="0"/>
        <w:adjustRightInd w:val="0"/>
        <w:spacing w:after="0" w:line="380" w:lineRule="exact"/>
        <w:ind w:firstLine="709"/>
        <w:rPr>
          <w:rFonts w:ascii="Times New Roman" w:hAnsi="Times New Roman" w:cs="Times New Roman"/>
          <w:sz w:val="28"/>
          <w:szCs w:val="28"/>
        </w:rPr>
      </w:pPr>
    </w:p>
    <w:p w:rsidR="00A4496C" w:rsidRPr="00A4496C" w:rsidRDefault="00A4029B" w:rsidP="00A4496C">
      <w:pPr>
        <w:pStyle w:val="a3"/>
        <w:spacing w:before="0" w:beforeAutospacing="0" w:after="0" w:afterAutospacing="0" w:line="380" w:lineRule="exact"/>
        <w:ind w:firstLine="709"/>
        <w:jc w:val="both"/>
        <w:rPr>
          <w:b/>
          <w:sz w:val="28"/>
          <w:szCs w:val="28"/>
        </w:rPr>
      </w:pPr>
      <w:r w:rsidRPr="00A4496C">
        <w:rPr>
          <w:sz w:val="28"/>
          <w:szCs w:val="28"/>
        </w:rPr>
        <w:lastRenderedPageBreak/>
        <w:t xml:space="preserve"> Итак, психологическая готовность к школе состоит из четырех перечисленных выше составляющих: 1) мотивационной готовности к учению в школе; 2) умения произвольно выполнять требования учителя, касается ли это конкретного задания или правил поведения в школе; 3) владения ребенком простыми операциями обобщения; 4) хорошего фонематического слуха. </w:t>
      </w:r>
      <w:r w:rsidRPr="00A4496C">
        <w:rPr>
          <w:sz w:val="28"/>
          <w:szCs w:val="28"/>
        </w:rPr>
        <w:b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 </w:t>
      </w:r>
      <w:r w:rsidRPr="00A4496C">
        <w:rPr>
          <w:sz w:val="28"/>
          <w:szCs w:val="28"/>
        </w:rPr>
        <w:br/>
      </w:r>
      <w:r w:rsidRPr="00A4496C">
        <w:rPr>
          <w:sz w:val="28"/>
          <w:szCs w:val="28"/>
        </w:rPr>
        <w:br/>
      </w:r>
      <w:r w:rsidR="00A4496C" w:rsidRPr="00A4496C">
        <w:rPr>
          <w:b/>
          <w:sz w:val="28"/>
          <w:szCs w:val="28"/>
        </w:rPr>
        <w:t>Рекомендации по подготовке ребенка к школе:</w:t>
      </w:r>
    </w:p>
    <w:p w:rsidR="00A4496C" w:rsidRPr="00A4496C" w:rsidRDefault="00A4496C" w:rsidP="00A4496C">
      <w:pPr>
        <w:pStyle w:val="a3"/>
        <w:numPr>
          <w:ilvl w:val="0"/>
          <w:numId w:val="1"/>
        </w:numPr>
        <w:spacing w:before="0" w:beforeAutospacing="0" w:after="0" w:afterAutospacing="0" w:line="380" w:lineRule="exact"/>
        <w:ind w:firstLine="709"/>
        <w:jc w:val="both"/>
        <w:rPr>
          <w:sz w:val="28"/>
          <w:szCs w:val="28"/>
        </w:rPr>
      </w:pPr>
      <w:r w:rsidRPr="00A4496C">
        <w:rPr>
          <w:sz w:val="28"/>
          <w:szCs w:val="28"/>
        </w:rPr>
        <w:t>Моторика (рисование, лепка, аппликация, занятия бисером, вышивание, работа с конструктором);</w:t>
      </w:r>
    </w:p>
    <w:p w:rsidR="00A4496C" w:rsidRPr="00A4496C" w:rsidRDefault="00A4496C" w:rsidP="00A4496C">
      <w:pPr>
        <w:pStyle w:val="a3"/>
        <w:numPr>
          <w:ilvl w:val="0"/>
          <w:numId w:val="1"/>
        </w:numPr>
        <w:spacing w:before="0" w:beforeAutospacing="0" w:after="0" w:afterAutospacing="0" w:line="380" w:lineRule="exact"/>
        <w:ind w:firstLine="709"/>
        <w:jc w:val="both"/>
        <w:rPr>
          <w:sz w:val="28"/>
          <w:szCs w:val="28"/>
        </w:rPr>
      </w:pPr>
      <w:r w:rsidRPr="00A4496C">
        <w:rPr>
          <w:sz w:val="28"/>
          <w:szCs w:val="28"/>
        </w:rPr>
        <w:t>Мышление (классификация по различным признакам. Классифицировать можно животных, растения, открытки, пуговицы, игрушки. Признаками классификации могут быть размеры, среда обитания, цвет, форма. Исключение лишнего понятия по какому-то признаку. Рассказ и пересказ увиденного или услышанного. Проговаривание последовательности действий или событий)</w:t>
      </w:r>
    </w:p>
    <w:p w:rsidR="00A4496C" w:rsidRPr="00A4496C" w:rsidRDefault="00A4496C" w:rsidP="00A4496C">
      <w:pPr>
        <w:pStyle w:val="a3"/>
        <w:numPr>
          <w:ilvl w:val="0"/>
          <w:numId w:val="1"/>
        </w:numPr>
        <w:spacing w:before="0" w:beforeAutospacing="0" w:after="0" w:afterAutospacing="0" w:line="380" w:lineRule="exact"/>
        <w:ind w:firstLine="709"/>
        <w:jc w:val="both"/>
        <w:rPr>
          <w:sz w:val="28"/>
          <w:szCs w:val="28"/>
        </w:rPr>
      </w:pPr>
      <w:r w:rsidRPr="00A4496C">
        <w:rPr>
          <w:sz w:val="28"/>
          <w:szCs w:val="28"/>
        </w:rPr>
        <w:t xml:space="preserve">Памяти (заучивание стихотворений, картинка показывается на 15-20 сек затем попросить ребенка </w:t>
      </w:r>
      <w:proofErr w:type="gramStart"/>
      <w:r w:rsidRPr="00A4496C">
        <w:rPr>
          <w:sz w:val="28"/>
          <w:szCs w:val="28"/>
        </w:rPr>
        <w:t>рассказать</w:t>
      </w:r>
      <w:proofErr w:type="gramEnd"/>
      <w:r w:rsidRPr="00A4496C">
        <w:rPr>
          <w:sz w:val="28"/>
          <w:szCs w:val="28"/>
        </w:rPr>
        <w:t xml:space="preserve"> что он там увидел)</w:t>
      </w:r>
    </w:p>
    <w:p w:rsidR="00A4496C" w:rsidRPr="00A4496C" w:rsidRDefault="00A4496C" w:rsidP="00A4496C">
      <w:pPr>
        <w:pStyle w:val="a3"/>
        <w:numPr>
          <w:ilvl w:val="0"/>
          <w:numId w:val="1"/>
        </w:numPr>
        <w:spacing w:before="0" w:beforeAutospacing="0" w:after="0" w:afterAutospacing="0" w:line="380" w:lineRule="exact"/>
        <w:ind w:firstLine="709"/>
        <w:jc w:val="both"/>
        <w:rPr>
          <w:sz w:val="28"/>
          <w:szCs w:val="28"/>
        </w:rPr>
      </w:pPr>
      <w:r w:rsidRPr="00A4496C">
        <w:rPr>
          <w:sz w:val="28"/>
          <w:szCs w:val="28"/>
        </w:rPr>
        <w:t>Внимание («запретное слово», «запретное движение», «да и нет – не говорить», попросить быстро назвать предметы в комнате, объединенные каким-либо признаком)</w:t>
      </w:r>
    </w:p>
    <w:p w:rsidR="00ED05DD" w:rsidRDefault="00ED05DD" w:rsidP="00A4496C">
      <w:pPr>
        <w:widowControl w:val="0"/>
        <w:autoSpaceDE w:val="0"/>
        <w:autoSpaceDN w:val="0"/>
        <w:adjustRightInd w:val="0"/>
        <w:spacing w:after="0" w:line="380" w:lineRule="exact"/>
        <w:ind w:firstLine="709"/>
        <w:rPr>
          <w:rFonts w:ascii="Times New Roman" w:hAnsi="Times New Roman" w:cs="Times New Roman"/>
          <w:sz w:val="28"/>
          <w:szCs w:val="28"/>
        </w:rPr>
      </w:pPr>
    </w:p>
    <w:p w:rsidR="00A4496C" w:rsidRDefault="00A4496C" w:rsidP="00A4496C">
      <w:pPr>
        <w:pStyle w:val="a3"/>
        <w:spacing w:before="0" w:beforeAutospacing="0" w:after="0" w:afterAutospacing="0"/>
        <w:ind w:left="709"/>
        <w:jc w:val="right"/>
        <w:rPr>
          <w:sz w:val="28"/>
          <w:szCs w:val="28"/>
        </w:rPr>
      </w:pPr>
      <w:proofErr w:type="spellStart"/>
      <w:r>
        <w:rPr>
          <w:sz w:val="28"/>
          <w:szCs w:val="28"/>
        </w:rPr>
        <w:t>Майборода</w:t>
      </w:r>
      <w:proofErr w:type="spellEnd"/>
      <w:r>
        <w:rPr>
          <w:sz w:val="28"/>
          <w:szCs w:val="28"/>
        </w:rPr>
        <w:t xml:space="preserve"> Н.М.</w:t>
      </w:r>
    </w:p>
    <w:p w:rsidR="00A4496C" w:rsidRDefault="00A4496C" w:rsidP="00A4496C">
      <w:pPr>
        <w:pStyle w:val="a3"/>
        <w:spacing w:before="0" w:beforeAutospacing="0" w:after="0" w:afterAutospacing="0"/>
        <w:ind w:left="709"/>
        <w:jc w:val="right"/>
        <w:rPr>
          <w:sz w:val="28"/>
          <w:szCs w:val="28"/>
        </w:rPr>
      </w:pPr>
      <w:r>
        <w:rPr>
          <w:sz w:val="28"/>
          <w:szCs w:val="28"/>
        </w:rPr>
        <w:t>Педагог-психолог М</w:t>
      </w:r>
      <w:r>
        <w:rPr>
          <w:sz w:val="28"/>
          <w:szCs w:val="28"/>
        </w:rPr>
        <w:t>Б</w:t>
      </w:r>
      <w:r>
        <w:rPr>
          <w:sz w:val="28"/>
          <w:szCs w:val="28"/>
        </w:rPr>
        <w:t>ОУ СОШ№</w:t>
      </w:r>
      <w:r>
        <w:rPr>
          <w:sz w:val="28"/>
          <w:szCs w:val="28"/>
        </w:rPr>
        <w:t>11</w:t>
      </w:r>
    </w:p>
    <w:p w:rsidR="00A4496C" w:rsidRDefault="00A4496C" w:rsidP="00A4496C">
      <w:pPr>
        <w:pStyle w:val="a3"/>
        <w:spacing w:before="0" w:beforeAutospacing="0" w:after="0" w:afterAutospacing="0"/>
        <w:ind w:left="709"/>
        <w:jc w:val="right"/>
        <w:rPr>
          <w:sz w:val="28"/>
          <w:szCs w:val="28"/>
        </w:rPr>
      </w:pPr>
      <w:proofErr w:type="spellStart"/>
      <w:r>
        <w:rPr>
          <w:sz w:val="28"/>
          <w:szCs w:val="28"/>
        </w:rPr>
        <w:t>г.Новочеркасска</w:t>
      </w:r>
      <w:proofErr w:type="spellEnd"/>
    </w:p>
    <w:p w:rsidR="00A4496C" w:rsidRPr="00A4496C" w:rsidRDefault="00A4496C" w:rsidP="00A4496C">
      <w:pPr>
        <w:widowControl w:val="0"/>
        <w:autoSpaceDE w:val="0"/>
        <w:autoSpaceDN w:val="0"/>
        <w:adjustRightInd w:val="0"/>
        <w:spacing w:after="0" w:line="380" w:lineRule="exact"/>
        <w:ind w:firstLine="709"/>
        <w:rPr>
          <w:rFonts w:ascii="Times New Roman" w:hAnsi="Times New Roman" w:cs="Times New Roman"/>
          <w:sz w:val="28"/>
          <w:szCs w:val="28"/>
        </w:rPr>
      </w:pPr>
      <w:bookmarkStart w:id="0" w:name="_GoBack"/>
      <w:bookmarkEnd w:id="0"/>
    </w:p>
    <w:sectPr w:rsidR="00A4496C" w:rsidRPr="00A4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33721"/>
    <w:multiLevelType w:val="hybridMultilevel"/>
    <w:tmpl w:val="71846D70"/>
    <w:lvl w:ilvl="0" w:tplc="B87614C4">
      <w:start w:val="1"/>
      <w:numFmt w:val="bullet"/>
      <w:lvlText w:val=""/>
      <w:lvlJc w:val="left"/>
      <w:pPr>
        <w:tabs>
          <w:tab w:val="num" w:pos="0"/>
        </w:tabs>
        <w:ind w:left="0" w:firstLine="106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637D72BE"/>
    <w:multiLevelType w:val="hybridMultilevel"/>
    <w:tmpl w:val="B61E1578"/>
    <w:lvl w:ilvl="0" w:tplc="CD20C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9B"/>
    <w:rsid w:val="00501CE5"/>
    <w:rsid w:val="00A4029B"/>
    <w:rsid w:val="00A4496C"/>
    <w:rsid w:val="00CD6457"/>
    <w:rsid w:val="00ED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9B508-1710-4D24-AC32-6E01458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9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1C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496C"/>
    <w:pPr>
      <w:ind w:left="720"/>
      <w:contextualSpacing/>
    </w:pPr>
  </w:style>
  <w:style w:type="paragraph" w:styleId="a5">
    <w:name w:val="Balloon Text"/>
    <w:basedOn w:val="a"/>
    <w:link w:val="a6"/>
    <w:uiPriority w:val="99"/>
    <w:semiHidden/>
    <w:unhideWhenUsed/>
    <w:rsid w:val="00CD64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45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1050">
      <w:bodyDiv w:val="1"/>
      <w:marLeft w:val="0"/>
      <w:marRight w:val="0"/>
      <w:marTop w:val="0"/>
      <w:marBottom w:val="0"/>
      <w:divBdr>
        <w:top w:val="none" w:sz="0" w:space="0" w:color="auto"/>
        <w:left w:val="none" w:sz="0" w:space="0" w:color="auto"/>
        <w:bottom w:val="none" w:sz="0" w:space="0" w:color="auto"/>
        <w:right w:val="none" w:sz="0" w:space="0" w:color="auto"/>
      </w:divBdr>
    </w:div>
    <w:div w:id="1035816833">
      <w:bodyDiv w:val="1"/>
      <w:marLeft w:val="0"/>
      <w:marRight w:val="0"/>
      <w:marTop w:val="0"/>
      <w:marBottom w:val="0"/>
      <w:divBdr>
        <w:top w:val="none" w:sz="0" w:space="0" w:color="auto"/>
        <w:left w:val="none" w:sz="0" w:space="0" w:color="auto"/>
        <w:bottom w:val="none" w:sz="0" w:space="0" w:color="auto"/>
        <w:right w:val="none" w:sz="0" w:space="0" w:color="auto"/>
      </w:divBdr>
    </w:div>
    <w:div w:id="1238056857">
      <w:bodyDiv w:val="1"/>
      <w:marLeft w:val="0"/>
      <w:marRight w:val="0"/>
      <w:marTop w:val="0"/>
      <w:marBottom w:val="0"/>
      <w:divBdr>
        <w:top w:val="none" w:sz="0" w:space="0" w:color="auto"/>
        <w:left w:val="none" w:sz="0" w:space="0" w:color="auto"/>
        <w:bottom w:val="none" w:sz="0" w:space="0" w:color="auto"/>
        <w:right w:val="none" w:sz="0" w:space="0" w:color="auto"/>
      </w:divBdr>
    </w:div>
    <w:div w:id="1308507062">
      <w:bodyDiv w:val="1"/>
      <w:marLeft w:val="0"/>
      <w:marRight w:val="0"/>
      <w:marTop w:val="0"/>
      <w:marBottom w:val="0"/>
      <w:divBdr>
        <w:top w:val="none" w:sz="0" w:space="0" w:color="auto"/>
        <w:left w:val="none" w:sz="0" w:space="0" w:color="auto"/>
        <w:bottom w:val="none" w:sz="0" w:space="0" w:color="auto"/>
        <w:right w:val="none" w:sz="0" w:space="0" w:color="auto"/>
      </w:divBdr>
    </w:div>
    <w:div w:id="1372195873">
      <w:bodyDiv w:val="1"/>
      <w:marLeft w:val="0"/>
      <w:marRight w:val="0"/>
      <w:marTop w:val="0"/>
      <w:marBottom w:val="0"/>
      <w:divBdr>
        <w:top w:val="none" w:sz="0" w:space="0" w:color="auto"/>
        <w:left w:val="none" w:sz="0" w:space="0" w:color="auto"/>
        <w:bottom w:val="none" w:sz="0" w:space="0" w:color="auto"/>
        <w:right w:val="none" w:sz="0" w:space="0" w:color="auto"/>
      </w:divBdr>
    </w:div>
    <w:div w:id="1591545898">
      <w:bodyDiv w:val="1"/>
      <w:marLeft w:val="0"/>
      <w:marRight w:val="0"/>
      <w:marTop w:val="0"/>
      <w:marBottom w:val="0"/>
      <w:divBdr>
        <w:top w:val="none" w:sz="0" w:space="0" w:color="auto"/>
        <w:left w:val="none" w:sz="0" w:space="0" w:color="auto"/>
        <w:bottom w:val="none" w:sz="0" w:space="0" w:color="auto"/>
        <w:right w:val="none" w:sz="0" w:space="0" w:color="auto"/>
      </w:divBdr>
    </w:div>
    <w:div w:id="1676374443">
      <w:bodyDiv w:val="1"/>
      <w:marLeft w:val="0"/>
      <w:marRight w:val="0"/>
      <w:marTop w:val="0"/>
      <w:marBottom w:val="0"/>
      <w:divBdr>
        <w:top w:val="none" w:sz="0" w:space="0" w:color="auto"/>
        <w:left w:val="none" w:sz="0" w:space="0" w:color="auto"/>
        <w:bottom w:val="none" w:sz="0" w:space="0" w:color="auto"/>
        <w:right w:val="none" w:sz="0" w:space="0" w:color="auto"/>
      </w:divBdr>
    </w:div>
    <w:div w:id="19108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cp:lastPrinted>2013-10-18T13:48:00Z</cp:lastPrinted>
  <dcterms:created xsi:type="dcterms:W3CDTF">2013-10-18T12:29:00Z</dcterms:created>
  <dcterms:modified xsi:type="dcterms:W3CDTF">2013-10-18T15:58:00Z</dcterms:modified>
</cp:coreProperties>
</file>