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36"/>
          <w:szCs w:val="36"/>
        </w:rPr>
        <w:t>Рекомендации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2"/>
          <w:szCs w:val="32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32"/>
          <w:szCs w:val="32"/>
        </w:rPr>
        <w:t>по изучению готовности первоклассников к обучению в школе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Уфа 2011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СОДЕРЖАНИЕ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Введение 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……………………………………………………………………. 3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1. Организация исследования в общеобразовательном учреждении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.. 4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2. Методика выявления готовности к школе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…………………….......... 5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2.1. Рисунок человека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…………………………………………………... 6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2.2. Графический диктант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……………………………………………... 6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2.3. Образец правило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…………………………………………………… 10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2.4. Первая буква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……………………………………………………….. 14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3. Оценка результатов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……………………………………………….......... 16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4. Использование результатов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…………………………………………… 24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5. Правила заполнения электронной формы в программе </w:t>
      </w:r>
      <w:proofErr w:type="spellStart"/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Excel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…… 26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Введение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Без получения объективной и надежной информации об уровне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готовности первоклассников к школьному обучению невозможно оценить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динамику образовательных достижений учащихся начальной школы, а,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следовательно, оценить эффективность работы учителей начальной школы 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принимать обоснованные решения, связанные с обеспечением качества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школьного образования. Это определяет актуальность и практическую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значимость проводимой работы.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В 2006 году по инициативе </w:t>
      </w: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Рособрнадзора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 отделом оценки качества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общего образования Института содержания и методов обучения </w:t>
      </w: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Российской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академии образования была начата работа по созданию инструментария 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технологии обследования первоклассников на готовность к обучению в школе.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Разработанный</w:t>
      </w:r>
      <w:proofErr w:type="gram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 отделом оценки качества общего образования ИСМО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РАО инструментарий включает: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1. Рекомендации по изучению готовности первоклассников к обучению </w:t>
      </w: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в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школе, включающие описание используемых методик, особенностей их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проведения и системы оценивания ответов учащихся.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2. Раздаточный материал для выполнения работ (бланки ответов).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3. Таблицы для фиксации результатов обследования.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4. Анкета для учителя начальной школы.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5. Анкета для родителей.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6. Карта первоклассника.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7. Формы для списков школ, учителей и учащихся.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При разработке инструментария сотрудниками отдела использовались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авторские методики и материалы, материалы эксперимента </w:t>
      </w: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по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совершенствованию структуры и содержания общего образования (2001-2004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годы), а также материалы международных сравнительных исследований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качества общего образования (PIRLS, TIMSS). Инструментарий и технология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обследования прошли апробацию в 11 регионах Российской Федерации. В ходе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эксперимента было обследовано более 57550 первоклассников.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В связи с введением новых стандартов в первых классах начальной </w:t>
      </w: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шко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-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лы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 на сайте отдела оценки качества общего образования ИСМО РАО: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FF"/>
          <w:sz w:val="28"/>
          <w:szCs w:val="28"/>
        </w:rPr>
        <w:t xml:space="preserve">http://centeroko.ru 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в разделе «Введение ФГОС в начальной школе» </w:t>
      </w: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размещены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материалы проекта «Изучение готовности первоклассников к обучению в </w:t>
      </w: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шко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-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ле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» и</w:t>
      </w:r>
      <w:proofErr w:type="gram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 материалы семинара по разработке учебных заданий для формирования 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оценки универсальных учебных действий</w:t>
      </w:r>
      <w:r w:rsidRPr="004C2A80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. 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По всем возникающим вопросам мо-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жете обращаться в Центр оценки качества образования ИСМО РАО </w:t>
      </w: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по</w:t>
      </w:r>
      <w:proofErr w:type="gram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 тел.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(499) 246-24-21 или по </w:t>
      </w: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E-mail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: </w:t>
      </w:r>
      <w:proofErr w:type="spellStart"/>
      <w:r w:rsidRPr="004C2A80">
        <w:rPr>
          <w:rFonts w:ascii="TimesNewRomanPSMT" w:hAnsi="TimesNewRomanPSMT" w:cs="TimesNewRomanPSMT"/>
          <w:color w:val="0000FF"/>
          <w:sz w:val="28"/>
          <w:szCs w:val="28"/>
        </w:rPr>
        <w:t>centeroko@mail.r</w:t>
      </w:r>
      <w:proofErr w:type="spellEnd"/>
      <w:r w:rsidRPr="004C2A80">
        <w:rPr>
          <w:rFonts w:ascii="TimesNewRomanPSMT" w:hAnsi="TimesNewRomanPSMT" w:cs="TimesNewRomanPSMT"/>
          <w:color w:val="0000FF"/>
          <w:sz w:val="28"/>
          <w:szCs w:val="28"/>
        </w:rPr>
        <w:t xml:space="preserve"> </w:t>
      </w:r>
      <w:proofErr w:type="spellStart"/>
      <w:r w:rsidRPr="004C2A80">
        <w:rPr>
          <w:rFonts w:ascii="TimesNewRomanPSMT" w:hAnsi="TimesNewRomanPSMT" w:cs="TimesNewRomanPSMT"/>
          <w:color w:val="0000FF"/>
          <w:sz w:val="28"/>
          <w:szCs w:val="28"/>
        </w:rPr>
        <w:t>u</w:t>
      </w:r>
      <w:proofErr w:type="spellEnd"/>
      <w:r w:rsidRPr="004C2A80">
        <w:rPr>
          <w:rFonts w:ascii="TimesNewRomanPSMT" w:hAnsi="TimesNewRomanPSMT" w:cs="TimesNewRomanPSMT"/>
          <w:color w:val="0000FF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ГАОУ ДПО Институт развития образования Республики Башкортостан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проводит изучение готовности первоклассников к обучению в школе всех </w:t>
      </w:r>
      <w:proofErr w:type="gram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об</w:t>
      </w:r>
      <w:proofErr w:type="gram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-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щеобразовательных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 учреждений Республики Башкортостан на основе </w:t>
      </w: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инстру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-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ментария</w:t>
      </w:r>
      <w:proofErr w:type="spellEnd"/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, подготовленного Российской академией образования.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4C2A80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1. Организация исследования в общеобразовательном учреждении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Исследование готовности первоклассников к обучению в школе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проводится на 3-4 неделе учебного года (с 19 по 30 сентября 2011 года).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Организацию и проведение исследования в общеобразовательных учреждениях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Республики Башкортостан осуществляет региональный координатор – Центр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мониторинга качества образования совместно с кафедрой теории и методики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начального образования ГАОУ ДПО Институт развития образования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Республики Башкортостан.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Общеобразовательное учреждение получает все необходимые материалы</w:t>
      </w:r>
      <w:r w:rsidR="007C22A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от регионального координатора.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Проведение исследования учащихся предпочтительно осуществлять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учителю совместно со школьным психологом.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Исследование готовности первоклассника к обучению в школе включает</w:t>
      </w:r>
      <w:r w:rsidR="007C22A5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четыре методики: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1. Рисунок человека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2. Графический диктант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3. Образец и правило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4. Первая буква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Исследование проводится во всех первых классах каждого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общеобразовательного учреждения, участвующего в исследовании.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Описание процедуры проведения исследования дается в разделе 2.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>Работы первоклассников оцениваются учителями школы, ведущими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color w:val="000000"/>
          <w:sz w:val="28"/>
          <w:szCs w:val="28"/>
        </w:rPr>
        <w:t xml:space="preserve">соответствующие классы. </w:t>
      </w: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Рекомендации по оцениванию выполнения</w:t>
      </w:r>
    </w:p>
    <w:p w:rsidR="004C2A80" w:rsidRPr="007C22A5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заданий даются в разделе 3.</w:t>
      </w:r>
      <w:r w:rsidR="007C22A5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При проведении работы в общеобразовательном учреждении необходимо</w:t>
      </w:r>
      <w:r w:rsidR="007C22A5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строго соблюдать конфиденциальность информации, получаемой в результате</w:t>
      </w:r>
    </w:p>
    <w:p w:rsidR="004C2A80" w:rsidRPr="007C22A5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исследования.</w:t>
      </w:r>
      <w:r w:rsidR="007C22A5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После завершения всех работ в классе учитель проверяет работы и заполняет файл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«Протокол_Готовность_2011»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в соответствие с </w:t>
      </w: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Правилами заполнения электронной формы в программе </w:t>
      </w:r>
      <w:proofErr w:type="spellStart"/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Excel</w:t>
      </w:r>
      <w:proofErr w:type="spellEnd"/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(раздел 5). Итоговые данные</w:t>
      </w:r>
      <w:r w:rsidR="007C22A5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по классу передаются в администрацию школы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(лист «</w:t>
      </w:r>
      <w:proofErr w:type="gramStart"/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Сводная</w:t>
      </w:r>
      <w:proofErr w:type="gramEnd"/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по классу»).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Администрация общеобразовательного учреждения заполняет файл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«Сводная по школе»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на основе данных по каждому 1 классу и передает файл в</w:t>
      </w:r>
      <w:r w:rsidR="007C22A5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орган управления образованием администрации муниципального </w:t>
      </w:r>
      <w:proofErr w:type="spell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района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,г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ородского</w:t>
      </w:r>
      <w:proofErr w:type="spell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округа </w:t>
      </w: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до 7 октября 2011 года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Орган управления образованием администрации муниципального </w:t>
      </w:r>
      <w:proofErr w:type="spell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района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,г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ородского</w:t>
      </w:r>
      <w:proofErr w:type="spell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округа Республики Башкортостан на основе данных с</w:t>
      </w:r>
      <w:r w:rsidR="007C22A5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общеобразовательных учреждений заполняет файл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«Сводная по району</w:t>
      </w:r>
      <w:r w:rsidR="007C22A5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(городу)»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 направляет сводные данные в Центр мониторинга качества</w:t>
      </w:r>
      <w:r w:rsidR="007C22A5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образования ИРО РБ по адресу: </w:t>
      </w:r>
      <w:proofErr w:type="spellStart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>cmko</w:t>
      </w:r>
      <w:proofErr w:type="spellEnd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 xml:space="preserve"> . </w:t>
      </w:r>
      <w:proofErr w:type="spellStart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>irorb</w:t>
      </w:r>
      <w:proofErr w:type="spellEnd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 xml:space="preserve"> @ </w:t>
      </w:r>
      <w:proofErr w:type="spellStart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>mail</w:t>
      </w:r>
      <w:proofErr w:type="spellEnd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 xml:space="preserve"> . </w:t>
      </w:r>
      <w:proofErr w:type="spellStart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>ru</w:t>
      </w:r>
      <w:proofErr w:type="spellEnd"/>
      <w:r w:rsidRPr="004C2A80">
        <w:rPr>
          <w:rFonts w:ascii="TimesNewRomanPSMT" w:hAnsi="TimesNewRomanPSMT" w:cs="TimesNewRomanPSMT"/>
          <w:bCs/>
          <w:color w:val="0000FF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не позднее </w:t>
      </w:r>
      <w:r w:rsidRPr="004C2A80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>14 октября 2011года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.</w:t>
      </w:r>
    </w:p>
    <w:p w:rsidR="004C2A80" w:rsidRPr="007C22A5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color w:val="000000"/>
          <w:sz w:val="28"/>
          <w:szCs w:val="28"/>
          <w:u w:val="single"/>
        </w:rPr>
      </w:pPr>
      <w:r w:rsidRPr="007C22A5">
        <w:rPr>
          <w:rFonts w:ascii="TimesNewRomanPS-BoldMT" w:hAnsi="TimesNewRomanPS-BoldMT" w:cs="TimesNewRomanPS-BoldMT"/>
          <w:b/>
          <w:bCs/>
          <w:i/>
          <w:color w:val="000000"/>
          <w:sz w:val="28"/>
          <w:szCs w:val="28"/>
          <w:u w:val="single"/>
        </w:rPr>
        <w:t>2. Методика выявления готовности к школе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Все предлагаемые методики проводятся фронтально, со всем классом.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Надо следить, чтобы дети работали самостоятельно, не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заглядывая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друг к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другу.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Тесты проводятся двумя проверяющими. Желательно, чтобы это были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учитель и школьный психолог. Учитель дает инструкции, а психолог ходит по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рядам, наблюдает за детьми, подбадривает чересчур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робких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и т.п.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Проведение тестов занимает два урока: на каждом уроке дается по два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теста. При продолжительности урока 35 минут между двумя тестами делается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пятиминутная динамическая пауза, во время которой с детьми проводится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физическая разминка.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lastRenderedPageBreak/>
        <w:t>За исключением тех случаев, когда это специально указано в инструкции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 проведению теста, время выполнения жестко не ограничивается. Второй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 (психолог), ходя по классу, следит за тем, кто из детей закончил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работу, и предлагает им отложить тестовый лист на край стола (парты).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Отстающих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ободряют и поторапливают, но очень доброжелательно, чтобы это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не вызвало у ребенка напряжения и огорчения.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Когда все дети или, по крайней мере, подавляющее большинство из них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окончили работу,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говорит: «Все, мы закончили это задание.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Переходим к следующему» (или «Идем на перемену»). Иногда один-два ребенка оказываются намного медлительнее, чем остальной класс. Когда все остальные закончили работу, надо объяснить этим детям, что задание не обязательно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выполнить до конца. Ничего страшного, если оно окажется немного недоделанным.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На первом «тестовом» уроке проводятся методики «Рисунок человека» и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«Графический диктант», на втором – «Образец и правило» и «Первая буква».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На рис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. 1, 3 (а, б) и 5 (Бланки 1-5)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приводятся листы, на которых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учащиеся выполняют задания. Каждый лист подписывается, указывается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фамилия и имя ученика. На всех листах в левом верхнем углу стоят номера: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1. Рисунок человека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2. Графический диктант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3. Образец и правило, 1-й лист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4. Образец и правило, 2-й лист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5. Первая буква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Ниже приводится в качестве примера верхняя часть листа для выполнения работы с пояснениями.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Номер листа исследования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32"/>
          <w:szCs w:val="32"/>
        </w:rPr>
      </w:pPr>
      <w:r w:rsidRPr="004C2A80">
        <w:rPr>
          <w:rFonts w:ascii="TimesNewRomanPSMT" w:hAnsi="TimesNewRomanPSMT" w:cs="TimesNewRomanPSMT"/>
          <w:bCs/>
          <w:color w:val="000000"/>
          <w:sz w:val="32"/>
          <w:szCs w:val="32"/>
        </w:rPr>
        <w:t>1. ______________________________________________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Фамилия, имя учащегося</w:t>
      </w:r>
    </w:p>
    <w:p w:rsidR="004C2A80" w:rsidRPr="00D12807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color w:val="000000"/>
          <w:sz w:val="28"/>
          <w:szCs w:val="28"/>
          <w:u w:val="single"/>
        </w:rPr>
      </w:pPr>
      <w:r w:rsidRPr="00D12807">
        <w:rPr>
          <w:rFonts w:ascii="TimesNewRomanPS-BoldMT" w:hAnsi="TimesNewRomanPS-BoldMT" w:cs="TimesNewRomanPS-BoldMT"/>
          <w:b/>
          <w:bCs/>
          <w:i/>
          <w:color w:val="000000"/>
          <w:sz w:val="28"/>
          <w:szCs w:val="28"/>
          <w:u w:val="single"/>
        </w:rPr>
        <w:t>2.1. Рисунок человека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Этот тест впервые был предложен Ф. </w:t>
      </w:r>
      <w:proofErr w:type="spell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Гуденаф</w:t>
      </w:r>
      <w:proofErr w:type="spell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для исследования общего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уровня умственного развития ребенка. Для его выполнения требуются: лист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нелинованной бумаги формата А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4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(файл «Бланк 1 – Рисунок человека»),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к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арандаш и резинка.</w:t>
      </w:r>
    </w:p>
    <w:p w:rsidR="004C2A80" w:rsidRPr="00D12807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D1280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Проведение теста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Перед каждым ребенком кладется лист (заранее подписанный и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проставленный номер 1 (см. выше)) для выполнения задания в вертикальном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положении. Если кто-либо из детей его в дальнейшем поворачивает, то его НЕ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поправляют.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сосредоточивает на себе внимание детей и дает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инструкцию:</w:t>
      </w:r>
    </w:p>
    <w:p w:rsidR="004C2A80" w:rsidRPr="00D12807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D12807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«Нарисуйте человека – всего, целиком. Постарайтесь нарисовать как</w:t>
      </w:r>
      <w:r w:rsidR="00D12807" w:rsidRPr="00D12807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D12807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можно лучше – так, как вы умеете</w:t>
      </w:r>
      <w:r w:rsidRPr="00D12807"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  <w:t>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lastRenderedPageBreak/>
        <w:t>Если кто-либо из детей задает уточняющие вопросы («Мальчика или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девочку?», «А можно, чтобы у него в руке был шарик?» и т. п.), то ему говорят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:«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Рисуй так, как ты хочешь». Если же вопрос противоречит инструкции, то надо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ее частично повторить. Например, если ребенок спрашивает: «А можно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нарисовать только лицо?», то ему отвечают: «Нет, нарисуй человека всего,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целиком». Если он предлагает нарисовать вместо человека что-нибудь другое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(машину, дом), то ему говорят: «Это потом. А сейчас все нарисуйте человека».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Бывает, что кто-то из учеников отказывается выполнять задание,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утверждая, что он не умеет рисовать.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В этом случае надо сказать ему, чтобы он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рисовал так, как умеет, даже если получится не очень хорошо; что вам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проверяющему) интересны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любые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детские рисунки; что не очень хороший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рисунок лучше, чем никакого.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Если кто-то из детей не начинает рисовать, то надо подойти к нему,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подбодрить и побудить к рисованию. Приходится индивидуально подбадривать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 тех детей, кто работает особо медленно, не успевает закончить рисунок к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тому времени, когда большинство остальных уже закончили. Если кто-то из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детей рисует «портрет» (то есть только лицо), то надо индивидуально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повторить для него указание нарисовать человека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целиком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 проследить за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выполнением этого указания. Не забудьте подготовить запасные карандаши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или точилку, чтобы точить карандаши, сломавшиеся во время работы.</w:t>
      </w:r>
    </w:p>
    <w:p w:rsidR="004C2A80" w:rsidRPr="00D12807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</w:pPr>
      <w:r w:rsidRPr="00D12807"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  <w:t>2.2. Графический диктант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Эта методика, предложенная Д.Б. </w:t>
      </w:r>
      <w:proofErr w:type="spell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Элькониным</w:t>
      </w:r>
      <w:proofErr w:type="spell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, направлена на выявление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умения внимательно слушать и точно выполнять указания взрослого,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правильно воспроизводить на листе бумаги заданное направление линии,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самостоятельно действовать по указанию взрослого. Материалом служит лист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бумаги в клетку с нанесенными на нем 4 точками (рис. 1) (Бланк 2 –Графический диктант). Перед проведением методики доска расчерчивается на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клетки, чтобы на ней можно было иллюстрировать указания, дающиеся детям.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Рис. 1 Лист «Графического диктанта»</w:t>
      </w:r>
    </w:p>
    <w:p w:rsidR="004C2A80" w:rsidRPr="00D12807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</w:rPr>
      </w:pPr>
      <w:r w:rsidRPr="00D12807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Проведение теста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Давая детям инструкцию, нужно иметь перед собой ее текст, чтобы она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была воспроизведена дословно. После того как детям розданы карандаши и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листы (рис. 1, подписанные, как и при выполнении предыдущего задания),</w:t>
      </w:r>
      <w:r w:rsidR="00D1280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учитель дает предварительные объяснения: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«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Сейчас мы с вами будем рисовать разные узоры. Надо постараться,</w:t>
      </w:r>
      <w:r w:rsidR="00D12807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чтобы они получились красивыми и аккуратными. Для этого нужно</w:t>
      </w:r>
      <w:r w:rsidR="00D12807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внимательно слушать меня. Я буду говорить, на сколько </w:t>
      </w:r>
      <w:proofErr w:type="gramStart"/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клеточек</w:t>
      </w:r>
      <w:proofErr w:type="gramEnd"/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и в </w:t>
      </w:r>
      <w:proofErr w:type="gramStart"/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какую</w:t>
      </w:r>
      <w:proofErr w:type="gramEnd"/>
      <w:r w:rsidR="00D12807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сторону вы должны проводить линию. Проводите только те линии, которые я</w:t>
      </w:r>
      <w:r w:rsidR="00D12807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скажу. Когда проведете линию, ждите, пока я скажу, как надо проводить</w:t>
      </w:r>
      <w:r w:rsidR="00D12807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следующую. Следующую линию нужно начинать там, где закончилась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proofErr w:type="gramStart"/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lastRenderedPageBreak/>
        <w:t>предыдущая</w:t>
      </w:r>
      <w:proofErr w:type="gramEnd"/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, не отрывая карандаша от бумаги. Все помнят, где правая рука?</w:t>
      </w:r>
      <w:r w:rsidR="00D12807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Вытяните правую руку в сторону. Видите, она указывает на дверь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(называется</w:t>
      </w:r>
      <w:r w:rsidR="00D12807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какой-либо реальный ориентир, имеющийся в помещении; детей, вытянувших</w:t>
      </w:r>
      <w:r w:rsidR="00D12807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не ту руку, поправляют</w:t>
      </w:r>
      <w:r w:rsidRPr="00C33D2C"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  <w:t xml:space="preserve">).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Когда я скажу, что надо провести линию направо, вы</w:t>
      </w:r>
      <w:r w:rsidR="00D12807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ее проведете вот так – к двери </w:t>
      </w:r>
      <w:r w:rsidRPr="00C33D2C"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  <w:t>(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на доске проводится линия слева направо</w:t>
      </w:r>
      <w:r w:rsidR="00C33D2C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длиной в одну клетку).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Это я провожу линию на одну клетку направо. А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теперь я, не отрывая руки, провожу линию на две клетки вверх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(на доске</w:t>
      </w:r>
      <w:r w:rsidR="00C33D2C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рисуется соответствующая линия).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Теперь вытяните левую руку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.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Видите, она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показывает на окно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(снова называется реально имеющийся в помещении</w:t>
      </w:r>
      <w:r w:rsidR="00C33D2C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ориентир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 xml:space="preserve">).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Вот я, не отрывая руки, провожу линию на три клетки налево – к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окну 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(</w:t>
      </w:r>
      <w:r w:rsidRPr="00C33D2C">
        <w:rPr>
          <w:rFonts w:ascii="TimesNewRomanPSMT" w:hAnsi="TimesNewRomanPSMT" w:cs="TimesNewRomanPSMT"/>
          <w:bCs/>
          <w:color w:val="000000"/>
          <w:sz w:val="28"/>
          <w:szCs w:val="28"/>
        </w:rPr>
        <w:t>на доске проводится соответствующая линия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 xml:space="preserve">).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Все поняли, как надо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рисовать?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»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После того как даны предварительные объяснения, переходят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рисованию тренировочного узора. Проверяющий говорит: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«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Начинаем рисовать первый узор. Поставьте карандаши на самую</w:t>
      </w:r>
      <w:r w:rsid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верхнюю точку. Внимание! Рисуйте линию: одна клетка вниз. Не отрывайте</w:t>
      </w:r>
      <w:r w:rsid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карандаша от бумаги. Теперь одна клетка направо. Одна клетка вверх. Одна</w:t>
      </w:r>
      <w:r w:rsid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клетка направо. Одна клетка вниз. Одна клетка направо. Одна клетка вверх.</w:t>
      </w:r>
      <w:r w:rsid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Одна клетка направо. Одна клетка вниз. Дальше продолжайте рисовать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</w:pP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такой же узор сами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Проверяющему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может быть удобнее диктовать, ориентируясь не на текст,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а на сам узор. Образцы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тренировочного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и проверочных узоров приведены на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рис. 2. При диктовке нужно делать достаточно длительные паузы, чтобы дети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успевали кончить предыдущую линию. 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На самостоятельное продолжение узора</w:t>
      </w:r>
      <w:r w:rsidR="00C33D2C"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 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дается полторы-две минуты.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Детям нужно объяснить, что узор не обязательно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должен идти по всей ширине страницы.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Во время рисования тренировочного узора (как под диктовку, так и далее–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са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мостоятельно) второй проверяющий ходит по рядам и исправляет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допущенные детьми ошибки, помогая им точно выполнить инструкцию. При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рисовании последующих узоров такой контроль снимается; второй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 следит только за тем, чтобы дети не переворачивали свои листки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 чтобы они начинали каждый следующий узор с нужной точки. В случае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необходимости он ободряет робких детей, но никаких конкретных указаний не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дает.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По окончании времени, отведенного для самостоятельного продолжения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тренировочного узора, учитель говорит: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«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Все, этот узор дальше рисовать не надо. Теперь поставьте карандаш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на следующую точку. Приготовились. Внимание! Одна клетка вверх. Одна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клетка направо. Одна клетка вверх. Одна клетка направо. Одна клетка вниз.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lastRenderedPageBreak/>
        <w:t>Одна клетка направо. Одна клетка вниз. Одна клетка направо. Одна клетка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вверх. Одна клетка направо. Одна клетка вверх. Одна клетка направо. Теперь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сами продолжайте рисовать тот же узор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Предоставив 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детям полторы-две минуты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на продолжение узора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,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 говорит: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«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Все, дальше рисовать этот узор не надо. Мы будем рисовать</w:t>
      </w:r>
    </w:p>
    <w:p w:rsidR="004C2A80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следующий узор. Поднимите карандаши. Поставьте их на следующую точку.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Начинаю диктовать. Внимание! Три клетки вверх. Одна клетка направо. Две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клетки вниз. Одна клетка направо. Две клетки вверх. Одна клетка направо.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Три клетки вниз. Одна клетка направо. Две клетки вверх. Одна клетка</w:t>
      </w:r>
      <w:r w:rsidR="00C33D2C"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направо. Две клетки вниз. Одна клетка направо. Три клетки вверх. Теперь сами</w:t>
      </w:r>
    </w:p>
    <w:p w:rsidR="00C33D2C" w:rsidRPr="00C33D2C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</w:pPr>
      <w:r w:rsidRPr="00C33D2C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продолжайте рисовать этот узор</w:t>
      </w:r>
      <w:r w:rsidRPr="00C33D2C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 xml:space="preserve">». 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Через полторы-две минуты начинается</w:t>
      </w:r>
      <w:r w:rsidR="00C33D2C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диктовка последнего узора:</w:t>
      </w:r>
    </w:p>
    <w:p w:rsidR="004C2A80" w:rsidRPr="00A21B26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</w:pPr>
      <w:r w:rsidRPr="00A21B26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«</w:t>
      </w:r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Поставьте карандаши на самую нижнюю точку. Внимание! Три клетки</w:t>
      </w:r>
      <w:r w:rsidR="00C33D2C"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направо. Одна клетка вверх. Одна клетка </w:t>
      </w:r>
      <w:r w:rsidRPr="00A21B26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8"/>
          <w:szCs w:val="28"/>
          <w:u w:val="single"/>
        </w:rPr>
        <w:t>налево</w:t>
      </w:r>
      <w:r w:rsidRPr="004C2A80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(слово «налево» выделяется</w:t>
      </w:r>
      <w:r w:rsidR="00C33D2C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голосом, так как до сих пор это направление отсутствовало). </w:t>
      </w:r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Две клетки вверх.</w:t>
      </w:r>
      <w:r w:rsidR="00C33D2C"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Три клетки направо. Две клетки вниз. Одна клетка </w:t>
      </w:r>
      <w:r w:rsidRPr="00A21B26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8"/>
          <w:szCs w:val="28"/>
          <w:u w:val="single"/>
        </w:rPr>
        <w:t>налево</w:t>
      </w:r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. Одна клетка </w:t>
      </w:r>
      <w:proofErr w:type="spellStart"/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вниз</w:t>
      </w:r>
      <w:proofErr w:type="gramStart"/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.Т</w:t>
      </w:r>
      <w:proofErr w:type="gramEnd"/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ри</w:t>
      </w:r>
      <w:proofErr w:type="spellEnd"/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 клетки направо. Одна клетка вверх. Одна клетка </w:t>
      </w:r>
      <w:r w:rsidRPr="00A21B26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8"/>
          <w:szCs w:val="28"/>
          <w:u w:val="single"/>
        </w:rPr>
        <w:t>налево</w:t>
      </w:r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. Две клетки вверх.</w:t>
      </w:r>
    </w:p>
    <w:p w:rsidR="004C2A80" w:rsidRPr="00A21B26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</w:pPr>
      <w:r w:rsidRPr="00A21B26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Теперь сами продолжайте рисовать этот узор</w:t>
      </w:r>
      <w:r w:rsidRPr="00A21B26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».</w:t>
      </w:r>
    </w:p>
    <w:p w:rsidR="004C2A80" w:rsidRPr="00F725A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</w:pPr>
      <w:r w:rsidRPr="00F725AB"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  <w:t>2.3. Образец и правило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Методика направлена на выявление уровня организации действий,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умения руководствоваться системой условий задачи, преодолевая влияние</w:t>
      </w:r>
      <w:r w:rsidR="00A21B26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посторонних факторов. Материалом служат задания, представленные на рис. 3а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 3б. Каждое задание представляет собой фигуру-образец и расположенные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справа нее «точки» разной формы (маленькие кружочки, треугольники,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квадраты).</w:t>
      </w:r>
    </w:p>
    <w:p w:rsidR="004C2A80" w:rsidRPr="00F725A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</w:rPr>
      </w:pPr>
      <w:r w:rsidRPr="00F725A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Проведение теста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Детям раздаются карандаши и задания (рис. 3а и 3б) (Бланк 3 – Образец и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правило, Бланк 4 – Образец и правило). Каждый лист должен быть подписан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(как и в предыдущих случаях)</w:t>
      </w:r>
      <w:r w:rsidRPr="00F725AB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. Резинками детям пользоваться не разрешается.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Их просят все убрать со стола, кроме карандаша и задания. Давая детям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инструкцию, нужно иметь перед собой ее текст, чтобы она была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воспроизведена </w:t>
      </w:r>
      <w:proofErr w:type="spell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дословно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.У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читель</w:t>
      </w:r>
      <w:proofErr w:type="spell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, держа в руках такой же лист с заданиями, как у детей, говорит:</w:t>
      </w:r>
    </w:p>
    <w:p w:rsidR="004C2A80" w:rsidRPr="00F725A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</w:pPr>
      <w:r w:rsidRPr="00F725A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F725A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У вас у всех такие же листы, как у меня. Видите, здесь были точки</w:t>
      </w:r>
      <w:r w:rsidR="00F725A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указывает пальцем на вершины треугольника, изображенного в</w:t>
      </w:r>
      <w:r w:rsidR="00F725A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верхней левой части листа). Для наглядности можно изобразить треугольник с</w:t>
      </w:r>
      <w:r w:rsidR="00F725A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точками на доске или показать большой треугольник, изображенный на</w:t>
      </w:r>
      <w:r w:rsidR="00F725A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отдельном листе бумаги (рис. 4).</w:t>
      </w:r>
    </w:p>
    <w:p w:rsidR="004C2A80" w:rsidRPr="004C2A80" w:rsidRDefault="004C2A80" w:rsidP="00A21B2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Рис. 4 Треугольник (для проведения методики «Образец и правило»)</w:t>
      </w:r>
    </w:p>
    <w:p w:rsidR="00F725A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F725A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Их соединили так, что получился такой рисунок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(проверяющий проводит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пальцем по сторонам треугольника). </w:t>
      </w:r>
    </w:p>
    <w:p w:rsidR="004C2A80" w:rsidRPr="00852912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</w:rPr>
      </w:pPr>
      <w:r w:rsidRPr="00F725A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Рядом тоже есть точки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(указываются</w:t>
      </w:r>
      <w:r w:rsidR="00F725A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«точки» справа от треугольника-образца</w:t>
      </w:r>
      <w:r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).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Вы сами соедините их так, чтобы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получился точно такой же рисунок, как тут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(проверяющий снова указывает на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образец).</w:t>
      </w:r>
      <w:r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Здесь есть лишние точки – вы их оставите, не будете соединять. А</w:t>
      </w:r>
      <w:r w:rsidR="00852912"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теперь посмотрите: точки все одинаковые или разные?</w:t>
      </w:r>
      <w:r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Когда дети ответят, что точки разные,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говорит:</w:t>
      </w:r>
    </w:p>
    <w:p w:rsidR="004C2A80" w:rsidRPr="00852912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</w:pPr>
      <w:r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Правильно, они разные. Одни точки – как маленькие квадратики, другие —</w:t>
      </w:r>
      <w:r w:rsidR="00852912"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как маленькие треугольники, есть точки как маленькие кружки. Вам нужно</w:t>
      </w:r>
      <w:r w:rsidR="00852912"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запомнить правило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: нельзя соединять одинаковые точки. Нельзя соединять</w:t>
      </w:r>
      <w:r w:rsidR="00852912"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два кружка или два треугольника, или два квадратика. Линией можно</w:t>
      </w:r>
      <w:r w:rsidR="00852912"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 xml:space="preserve">соединять только две разные точки.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Если какую-то линию вы проведете</w:t>
      </w:r>
      <w:r w:rsidR="00852912"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неправильно, скажите нам </w:t>
      </w:r>
      <w:r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(имеются в виду проверяющие),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мы сотрем ее</w:t>
      </w:r>
      <w:r w:rsid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резинкой</w:t>
      </w:r>
      <w:proofErr w:type="gramStart"/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16"/>
          <w:szCs w:val="16"/>
        </w:rPr>
        <w:t>1</w:t>
      </w:r>
      <w:proofErr w:type="gramEnd"/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. Когда нарисуете эту фигурку, рисуйте следующую. Правило</w:t>
      </w:r>
      <w:r w:rsidR="00852912"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остается таким же: </w:t>
      </w:r>
      <w:r w:rsidRPr="00852912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  <w:u w:val="single"/>
        </w:rPr>
        <w:t>нельзя соединять линией две одинаковые точки</w:t>
      </w:r>
      <w:r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  <w:u w:val="single"/>
        </w:rPr>
        <w:t>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Затем детям предлагают приступить к выполнению задания. По ходу его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выполнения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проверяющие по просьбе детей стирают указанные ими неверно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проведенные линии, следят за тем, чтобы не была пропущена какая-либо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задача, чтобы, окончив решение задачи, каждый ребенок переходил к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следующей. Никакие дополнительные разъяснения детям не даются, все их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действия поощряются, даже в случае совершенно неверного решения. По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просьбе ребенка ему может быть индивидуально повторена инструкция. При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прямом вопросе может быть объяснено, что наличие в изображенной фигуре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двух одинаковых «точек» не запрещено правилом: единственное требование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состоит в том, чтобы такие точки не были соединены линией. Пассивных детей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12"/>
          <w:szCs w:val="12"/>
        </w:rPr>
        <w:t>1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12"/>
          <w:szCs w:val="12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В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отличие от рисунка человека, не следует разрешать детям стирать неправильные линии самостоятельно.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Иначе потом бывает трудно понять, которую из линий ребенок считает </w:t>
      </w:r>
      <w:proofErr w:type="spell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окончательной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.н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ужно</w:t>
      </w:r>
      <w:proofErr w:type="spell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ободрять, стимулировать, объясняя, что «лучше решить задачу с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ошибкой, чем вовсе не решить».</w:t>
      </w:r>
    </w:p>
    <w:p w:rsidR="004C2A80" w:rsidRPr="00F725A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</w:pPr>
      <w:r w:rsidRPr="00F725AB">
        <w:rPr>
          <w:rFonts w:ascii="TimesNewRomanPSMT" w:hAnsi="TimesNewRomanPSMT" w:cs="TimesNewRomanPSMT"/>
          <w:b/>
          <w:bCs/>
          <w:i/>
          <w:color w:val="000000"/>
          <w:sz w:val="28"/>
          <w:szCs w:val="28"/>
          <w:u w:val="single"/>
        </w:rPr>
        <w:t>2.4. Первая буква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Методика направлена на выявление умения выделять согласный звук в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начале слова (без учета его твердости/мягкости). При этом ребенок должен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удерживать поставленную задачу: ориентироваться на начальный звук слова, а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не на значение слова. Материалом служит лист с рисунками коровы, мышки,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тигра, лисы и слона (рис. 5) (Бланк 5 – Первая буква).</w:t>
      </w:r>
    </w:p>
    <w:p w:rsidR="004C2A80" w:rsidRPr="00852912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</w:rPr>
      </w:pPr>
      <w:r w:rsidRPr="00852912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Проведение теста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lastRenderedPageBreak/>
        <w:t>Детям раздаются карандаши и задания (рис. 5). Каждый лист должен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быть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подписан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. Как и в предыдущих заданиях, нужно иметь перед собой текст</w:t>
      </w:r>
      <w:r w:rsidR="00852912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инструкции, чтобы она была воспроизведена дословно. Проверяющий говорит:</w:t>
      </w:r>
    </w:p>
    <w:p w:rsidR="004C2A80" w:rsidRPr="00852912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</w:pP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У вас нарисованы разные животные: </w:t>
      </w:r>
      <w:r w:rsidRPr="009C259B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8"/>
          <w:szCs w:val="28"/>
        </w:rPr>
        <w:t>корова, мышка, тигр, лиса, слон</w:t>
      </w:r>
      <w:r w:rsidR="00852912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(каждое слово произносится очень четко; после названия каждого животного</w:t>
      </w:r>
      <w:r w:rsidR="00852912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делается небольшая пауза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).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У каждого животного есть свой мячик. Сейчас я</w:t>
      </w:r>
      <w:r w:rsidR="00852912" w:rsidRPr="009C259B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8"/>
          <w:szCs w:val="28"/>
        </w:rPr>
        <w:t xml:space="preserve">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назову вам животное, которого у вас нет. Но название одного из ваших</w:t>
      </w:r>
      <w:r w:rsidR="00852912" w:rsidRPr="009C259B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8"/>
          <w:szCs w:val="28"/>
        </w:rPr>
        <w:t xml:space="preserve">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животных начинается на ту же букву, что и то, которое я вам </w:t>
      </w:r>
      <w:proofErr w:type="spellStart"/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назову</w:t>
      </w:r>
      <w:proofErr w:type="gramStart"/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.Н</w:t>
      </w:r>
      <w:proofErr w:type="gramEnd"/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айдите</w:t>
      </w:r>
      <w:proofErr w:type="spellEnd"/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его и нарисуйте на его мячике такой знак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: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(на доске рисуется</w:t>
      </w:r>
      <w:r w:rsidR="00852912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«галочка»: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V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)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».</w:t>
      </w:r>
    </w:p>
    <w:p w:rsidR="004C2A80" w:rsidRPr="009C259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Сделав небольшую паузу, проверяющий очень четко произносит слово</w:t>
      </w:r>
      <w:r w:rsidR="009C259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ТЕЛЁНОК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Дав детям время на то, чтобы отметить нужный «мячик», проверяющий</w:t>
      </w:r>
      <w:r w:rsidR="009C259B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говорит:</w:t>
      </w:r>
    </w:p>
    <w:p w:rsidR="004C2A80" w:rsidRPr="00A21B26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</w:pP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Теперь я назову еще одно животное, а вы найдете у себя животное, название которого начинается на ту же букву, и нарисуете на его мячике квадратик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: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(на доске рисуется квадрат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: )».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Проверяющий четко произносит слово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КРЫСА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».</w:t>
      </w:r>
    </w:p>
    <w:p w:rsidR="004C2A80" w:rsidRPr="009C259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</w:pP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Теперь снова нужно будет найти животное, название которого</w:t>
      </w:r>
      <w:r w:rsid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начинается на ту же букву, что и у того, которое я назову. На его мячике</w:t>
      </w:r>
      <w:r w:rsid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надо нарисовать плюс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(на доске рисуется «плюс</w:t>
      </w:r>
      <w:proofErr w:type="gramStart"/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»: +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).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Проверяющий четко произносит слово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ЛЕВ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».</w:t>
      </w:r>
    </w:p>
    <w:p w:rsidR="004C2A80" w:rsidRPr="009C259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</w:pP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Теперь нужно нарисовать минус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(на доске рисуется «минус</w:t>
      </w:r>
      <w:proofErr w:type="gramStart"/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»: – ) </w:t>
      </w:r>
      <w:proofErr w:type="gramEnd"/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на</w:t>
      </w:r>
      <w:r w:rsid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мячике у животного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 xml:space="preserve">,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название которого начинается на ту же букву, что и то,</w:t>
      </w:r>
      <w:r w:rsid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которое я назову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Проверяющий четко произносит слово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МЕДВЕДЬ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».</w:t>
      </w:r>
    </w:p>
    <w:p w:rsidR="004C2A80" w:rsidRPr="009C259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</w:pP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Теперь я назову вам последнее животное, а вы поставьте кружок на</w:t>
      </w:r>
      <w:r w:rsidR="009C259B"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 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мячике у того животного, которое называется на ту же букву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(на доске</w:t>
      </w:r>
      <w:r w:rsidR="009C259B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рисуется кружок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: ).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Проверяющий</w:t>
      </w:r>
      <w:proofErr w:type="gramEnd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четко произносит слово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</w:t>
      </w:r>
      <w:r w:rsidRPr="009C259B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СОБАКА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Рис. 5 Лист для методики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«Первая буква»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4. </w:t>
      </w:r>
      <w:r w:rsidRPr="009C259B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Оценка результатов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После проведения тестирования по всем четырем методикам приступают</w:t>
      </w:r>
      <w:r w:rsidR="008B27C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 оценке результатов выполнения заданий по каждой методике отдельно.</w:t>
      </w:r>
    </w:p>
    <w:p w:rsidR="004C2A80" w:rsidRPr="008B27C7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8"/>
          <w:szCs w:val="28"/>
        </w:rPr>
      </w:pPr>
      <w:r w:rsidRPr="008B27C7">
        <w:rPr>
          <w:rFonts w:ascii="TimesNewRomanPSMT" w:hAnsi="TimesNewRomanPSMT" w:cs="TimesNewRomanPSMT"/>
          <w:b/>
          <w:bCs/>
          <w:color w:val="000000"/>
          <w:sz w:val="28"/>
          <w:szCs w:val="28"/>
        </w:rPr>
        <w:t>4.1. Рисунок человека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Количественная оценка выполнения задания выводится следующим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образом.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Если в рисунке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отсутствует голова или туловище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, то оценка всего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рисунка – 0 баллов. «0» ставится во все поля показателей выполнения задания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lastRenderedPageBreak/>
        <w:t>«Рисунок человека» (файл «Протокол_Готовность_2011 – лист 2 «Рисунок</w:t>
      </w:r>
      <w:r w:rsidR="00A21B26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человека»).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Если имеются голова и туловище, то за каждую из следующих деталей</w:t>
      </w:r>
      <w:r w:rsidR="00A21B26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ставится по 2 балла: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1. глаза (два глаза засчитываются за одну деталь)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2 балла;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2. рот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2 балла;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3. нос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2 балла;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4. руки (две руки – одна деталь)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2 балла;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5. ноги (две ноги – одна деталь)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2 балла.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За каждую из следующих деталей ставится по 1 баллу: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6. уши (два уха – одна деталь)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1 балл;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7. волосы (или шапка)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1 балл;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8. шея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1 балл;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9. пальцы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1 балл;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10. одежда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1 балл;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11. ступни (обувь)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– 1 балл.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12. За правильное количество пальцев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(по 5 каждой руке) ставится еще 2</w:t>
      </w:r>
      <w:r w:rsidR="007C22A5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балла.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13.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Далее оценивается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способ изображения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В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пластическом изображении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части тела переходят одна в другую </w:t>
      </w:r>
      <w:proofErr w:type="gramStart"/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без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четкой границы, что соответствует реальному строению человеческого тела.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Ноги (на рисунке фигуры в брюках или без одежды) сходятся наверху в одну</w:t>
      </w:r>
      <w:r w:rsidR="008B27C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точку. Имеется попытка передать реальную форму тела (хотя эта попытка</w:t>
      </w:r>
      <w:r w:rsidR="008B27C7">
        <w:rPr>
          <w:rFonts w:ascii="TimesNewRomanPSMT" w:hAnsi="TimesNewRomanPSMT" w:cs="TimesNewRomanPSMT"/>
          <w:b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color w:val="000000"/>
          <w:sz w:val="28"/>
          <w:szCs w:val="28"/>
        </w:rPr>
        <w:t>может быть и не очень удачной).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Схематическое изображение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– это рисунок, на котором человек как бы</w:t>
      </w:r>
      <w:r w:rsidR="008B27C7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собран из отдельных деталей (голова, туловище, руки, ноги), границы между</w:t>
      </w:r>
      <w:r w:rsidR="008B27C7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которыми отчетливо видны. Наиболее показательны переходы между шеей</w:t>
      </w:r>
      <w:r w:rsidR="008B27C7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(при ее наличии) и телом, а также между плечом и рукой. В схематическом</w:t>
      </w:r>
      <w:r w:rsidR="008B27C7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рисунке и шея, и руки как бы приклеены к телу.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Ноги (на рисунке фигуры в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брюках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или без одежды) не сходятся наверху в одну точку.</w:t>
      </w:r>
    </w:p>
    <w:p w:rsidR="004C2A80" w:rsidRPr="008B27C7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Рисунок,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промежуточный между схематическим и пластическим изображением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характеризуется тем, что некоторые части тела переходят одна в</w:t>
      </w:r>
      <w:r w:rsidR="008B27C7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другую без четкой границы (что соответствует реальному строению человеческого тела), в то время как другие части как бы «приклеены».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Например, руки органично вырастают из плеч, а ноги отделены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от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туловища четкой границей.</w:t>
      </w:r>
    </w:p>
    <w:p w:rsidR="004C2A80" w:rsidRPr="00665EF1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Если способ изображения –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пластический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то ставится 8 дополнительных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баллов; если он </w:t>
      </w:r>
      <w:proofErr w:type="spellStart"/>
      <w:r w:rsidR="00665EF1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промежуточен</w:t>
      </w:r>
      <w:proofErr w:type="spellEnd"/>
      <w:r w:rsidR="00665EF1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между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пластическим и схематическим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– 4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дополнительных балла; если он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схематический, причем руки и ноги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  <w:t xml:space="preserve">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изображены двойными линиями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то ставится 2 дополнительных балла.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За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  <w:t xml:space="preserve">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схематическое изображение, в котором руки или ноги изображены одинарной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lastRenderedPageBreak/>
        <w:t xml:space="preserve">линией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или отсутствуют, дополнительные баллы не ставятся (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см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. примеры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оценивания на рис.6).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Минимальный балл за это задание – 0, максимальный (при наличии всех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перечисленных выше деталей и пластическом способе изображения) – 26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баллов. Типичные оценки для шестилетних детей – от 7-8 до 18-19 баллов.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При оценивании результатов баллы за рисунок выставляются в таблицу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(файл «Протокол_Готовность_2011 – лист 2 «Рисунок человека»). Например,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если на рисунке у человека изображено два глаза, то выставляется «2» балла в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колонке (1) в графу «Показатель», если глаза не нарисованы или изображен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только один глаз, то ставится «0» баллов. Все остальные показатели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заполняются последовательно друг за другом. В последних колонках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автоматически рассчитывается сумма баллов за весь рисунок и определяется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уровень выполнения задания.</w:t>
      </w:r>
    </w:p>
    <w:p w:rsidR="004C2A80" w:rsidRPr="00665EF1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</w:pPr>
      <w:r w:rsidRPr="00665EF1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4.2. Графический диктант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Результаты выполнения тренировочного узора не оцениваются.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 каждом из последующих узоров оценивается порознь выполнение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диктанта и самостоятельное продолжение узора. Оценка производится по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следующей шкале.</w:t>
      </w:r>
    </w:p>
    <w:p w:rsidR="004C2A80" w:rsidRPr="004C2A80" w:rsidRDefault="00665EF1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</w:pPr>
      <w:r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Выполнение </w:t>
      </w:r>
      <w:r w:rsidR="004C2A80"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диктанта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Точное воспроизведение узора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– 4 балла (неровность линий, «дрожащая»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линия, «грязь» и т. п. не учитываются и не снижают оценки).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Воспроизведение, содержащее ошибку в одном элементе,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– 3 балла.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Воспроизведение с несколькими ошибками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– 2 балла.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Воспроизведение, в котором имеется лишь сходство </w:t>
      </w:r>
      <w:proofErr w:type="gramStart"/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отдельных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элементов с диктовавшимся узором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– 1 балл.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Отсутствие сходства даже в отдельных элементах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– 0 баллов.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 самостоятельное продолжение узора оценки выставляются по той же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шкале. Таким образом, за каждый узор ребенок получает по две оценки: одну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–з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а выполнение диктанта, другую – за самостоятельное продолжение узора.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Каждая из них колеблется в пределах от 0 до 4.</w:t>
      </w:r>
    </w:p>
    <w:p w:rsidR="004C2A80" w:rsidRPr="00665EF1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</w:pPr>
      <w:r w:rsidRPr="00665EF1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 xml:space="preserve">Общая оценка за выполнение диктанта </w:t>
      </w:r>
      <w:r w:rsidRPr="00665EF1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 xml:space="preserve">выводится из трех соответствующих оценок за отдельные узоры путем суммирования </w:t>
      </w:r>
      <w:proofErr w:type="gramStart"/>
      <w:r w:rsidRPr="00665EF1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максимальной</w:t>
      </w:r>
      <w:proofErr w:type="gramEnd"/>
      <w:r w:rsidRPr="00665EF1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 xml:space="preserve"> из них с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665EF1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минимальной.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Оценка, занимающая промежуточное положение или же совпадающая с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максимальной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или с минимальной, не учитывается. Если все три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оценки одинаковые, то берется сумма только двух оценок. Полученная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оценкаможет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колебаться от 0 до 8.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Общая оценка за продолжение узора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аналогично выводится из трех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оценок. Она также может колебаться от 0 до 8.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Рис. 6. Примеры рисунков: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t></w:t>
      </w:r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t>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А – пластическое изображение (8 дополнительных баллов);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lastRenderedPageBreak/>
        <w:t></w:t>
      </w:r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t>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Б – промежуточное между схематическим и пластическим (4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дополнительных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балла);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t></w:t>
      </w:r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t>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 – схематическое, руки и ноги изображены двойными линиями (2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дополнительных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балла);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t></w:t>
      </w:r>
      <w:r w:rsidRPr="004C2A80">
        <w:rPr>
          <w:rFonts w:ascii="Symbol" w:hAnsi="Symbol" w:cs="Symbol"/>
          <w:bCs/>
          <w:i/>
          <w:iCs/>
          <w:color w:val="000000"/>
          <w:sz w:val="28"/>
          <w:szCs w:val="28"/>
        </w:rPr>
        <w:t>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Г –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схематическое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руки и ноги изображены одинарными линиями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(дополнительные баллы не ставятся).</w:t>
      </w:r>
    </w:p>
    <w:p w:rsidR="004C2A80" w:rsidRPr="00665EF1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iCs/>
          <w:color w:val="000000"/>
          <w:sz w:val="24"/>
          <w:szCs w:val="24"/>
        </w:rPr>
      </w:pPr>
    </w:p>
    <w:p w:rsidR="004C2A80" w:rsidRPr="00665EF1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</w:pPr>
      <w:r w:rsidRPr="00665EF1">
        <w:rPr>
          <w:rFonts w:ascii="TimesNewRomanPS-ItalicMT" w:hAnsi="TimesNewRomanPS-ItalicMT" w:cs="TimesNewRomanPS-ItalicMT"/>
          <w:b/>
          <w:bCs/>
          <w:i/>
          <w:iCs/>
          <w:color w:val="000000"/>
          <w:sz w:val="28"/>
          <w:szCs w:val="28"/>
        </w:rPr>
        <w:t>Продолжение узора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 самостоятельное продолжение узора оценки выставляются по той же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шкале. Таким образом, за каждый узор ребенок получает по две оценки: одну –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за выполнение диктанта,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другую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– за самостоятельное продолжение узора.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Каждая из них колеблется в пределах от 0 до 4.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Общая оценка за выполнение диктанта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выводится из трех соответствующих оценок за отдельные узоры путем суммирования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максимальной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из них с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минимальной. Оценка, занимающая промежуточное положение или же совпадающая с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максимальной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или с минимальной, не учитывается. Если все три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оценки одинаковые, то берется сумма только двух оценок. Полученная оценка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может колебаться от 0 до 8.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Общая оценка за продолжение узора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аналогично выводится из трех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оценок. Она также может колебаться от 0 до 8.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Итоговая оценка выполнения всего задания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 целом получается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сложением двух общих оценок. Она может колебаться от 0 (если ни за один</w:t>
      </w:r>
      <w:r w:rsidR="00665EF1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узор не получено больше 0 баллов) до 16 (если во всех трех узорах получено по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4 балла как за работу под диктовку, так и за их самостоятельное продолжение).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Успешность выполнения методики «Графический диктант» очень сильно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зависит от того, имел ли ребенок раньше опыт фронтального обучения. У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шестилетних детей, имеющих такой опыт, вполне возможны высшие оценки. В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то же время ребенок, не посещавший детский сад, вполне может получить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«Графический диктант» нулевой балл.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При оценивании работы учащегося баллы за выполнение задания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проставляются в работу каждого ученика, в специально отведенное место внизу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каждого бланка.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После проверки всех работ по данной методике результаты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переносятся в таблицу (файл «Протокол_Готовность_2011 – лист 3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«Графический диктант»).</w:t>
      </w:r>
      <w:proofErr w:type="gramEnd"/>
    </w:p>
    <w:p w:rsidR="004C2A80" w:rsidRPr="00D330B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</w:pPr>
      <w:r w:rsidRPr="00D330BB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4.3. Образец и правило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 каждую из 6 задач ставится оценка, которая может колебаться от 0 до 2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баллов.</w:t>
      </w:r>
    </w:p>
    <w:p w:rsidR="004C2A80" w:rsidRPr="00B60B68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В случае если </w:t>
      </w:r>
      <w:r w:rsidRPr="004C2A80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>соблюдено правило и правильно воспроизведен образец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ставится 2 балла. Все фигуры, оцениваемые 2 баллами,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lastRenderedPageBreak/>
        <w:t>приведены на рис. 6а,6б. Если фигура не завершена (отсутствует хотя бы одна из линий), а правило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не нарушено, то ставится 1 балл (за соблюдение правила). Однако, если в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каком-либо задании, кроме первого и пятого (треугольники),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проведено меньше</w:t>
      </w:r>
      <w:r w:rsidR="00D330BB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трех линий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за его выполнение ставится 0 баллов.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Погрешности в проведении линий (кривые линии, «дрожащая» линия и т.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п.) не снижают оценки.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Если </w:t>
      </w:r>
      <w:r w:rsidRPr="004C2A80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>соблюдено правило, но неправильно воспроизведен образец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тоже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ставится 1 балл. Правило считается соблюденным, если имеется не менее трех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линий, все линии проведены между «точками», имеющимися в задаче (то есть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не используются точки, отсутствующие в задаче), и ни одна линия не проведена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между одинаковыми точками.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Рис. 6а Фигуры, правильно воспроизводящие образец и соответствующие правилу (2 балла).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Рис. 6б Фигуры, правильно воспроизводящие образец и соответствующие правилу (2 балла).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Если </w:t>
      </w:r>
      <w:r w:rsidRPr="004C2A80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>нарушено правило, но правильно воспроизведен образец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ставится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1 балл.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Все варианты, оценивающиеся как правильно воспроизводящие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образец, представлены на рис. 7а и 7б).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Любые другие варианты оцениваются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как неправильно воспроизводящие образец.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Рис. 7а Фигуры, правильно воспроизводящие образец, но не соответствующие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правилу (1 балла)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.Р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ис. 7б Фигуры, правильно воспроизводящие образец, но не соответствующи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е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правилу (1 балла).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Если в задаче </w:t>
      </w:r>
      <w:r w:rsidRPr="004C2A80">
        <w:rPr>
          <w:rFonts w:ascii="TimesNewRomanPS-BoldItalicMT" w:hAnsi="TimesNewRomanPS-BoldItalicMT" w:cs="TimesNewRomanPS-BoldItalicMT"/>
          <w:bCs/>
          <w:i/>
          <w:iCs/>
          <w:color w:val="000000"/>
          <w:sz w:val="28"/>
          <w:szCs w:val="28"/>
        </w:rPr>
        <w:t>нарушено правило и неправильно воспроизведен образец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то ставится 0 баллов. Нарушением правила считается проведение хотя бы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одной линии между одинаковыми «точками» или использование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точки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,о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тсутствующей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в задаче – например, поставленной ребенком самостоятельно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(за исключением тех случаев, когда имеется лишь небольшая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неточность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,в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ызванная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моторными или сенсорными трудностями).</w:t>
      </w:r>
    </w:p>
    <w:p w:rsidR="004C2A80" w:rsidRPr="00D330BB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Общий балл за выполнение задания выводится путем суммирования баллов, полученных за каждую задачу.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Он может колебаться в пределах от 0 (если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во всех задачах нарушено правило и неправильно воспроизведен образец) до 12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4"/>
          <w:szCs w:val="24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баллов (если во всех задачах соблюдено правило и правильно воспроизведен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образец). Для шестилетних детей типичны оценки от 0 до 6-7 баллов.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При оценивании работы учащегося баллы за выполнение задания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проставляются в работу каждого ученика, в специально отведенное место внизу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каждого бланка. После проверки всех работ по данной методике результаты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переносятся в таблицу (файл «Протокол_Готовность_2011 – лист 4 «Образец и</w:t>
      </w:r>
      <w:r w:rsidR="00D330BB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правило»).</w:t>
      </w:r>
    </w:p>
    <w:p w:rsidR="004C2A80" w:rsidRPr="00B60B68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</w:pPr>
      <w:r w:rsidRPr="00B60B68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4.4. Первая буква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Оценкой служит количество правильно поставленных значков (на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lastRenderedPageBreak/>
        <w:t>«мячике» у коровы – квадрат, у мышки – «минус», у тигра – галочка, у лисы –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«плюс», у слона – кружок).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Оценка может колебаться от 0 баллов (если ни один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значок не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поставлен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верно) до 5 баллов (если все значки поставлены верно).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Успешность выполнения этой методики очень сильно зависит от того, обучался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ли ребенок ранее началам грамоты, поэтому вполне возможен разброс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результатов по всей шкале (от 0 до 5 баллов).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Оцени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вается отдельно каждое слово. Ес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ли значок около слова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правильный, ставится код 1, если неправильный, то ставится код 0.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При оценивании работы учащегося баллы за выполнение задания проставляются в работу каждого ученика, в специально отведенное место внизу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каждого бланка.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После проверки всех работ по данной методике результаты</w:t>
      </w:r>
      <w:r w:rsidR="00B60B6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переносятся в таблицу (файл «Протокол_Готовность_2011 – лист 5 «Первая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буква»).</w:t>
      </w:r>
    </w:p>
    <w:p w:rsidR="004C2A80" w:rsidRPr="00A7260A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</w:pPr>
      <w:r w:rsidRPr="00A7260A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4. Использование результатов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Средние результаты класса дадут возможность учителю определить, в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какой мере его ученики способны воспринимать и выполнять инструкции,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насколько они самостоятельны, умеют ли выделять звуки в словах. Это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поможет ему правильно строить обучение.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Основываясь на результатах выполнения заданий, выделяют группу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риска: тех детей, у которых могут возникнуть сложности на начальных этапах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обучения. Это дети, получившие по одной или нескольким методикам наиболее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низкие баллы.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Школы различаются между собой и по программам, и по методам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обучения. Готовность к одному варианту обучения вовсе не означает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готовности к другому. Поэтому сравнивать результаты, полученные каждым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учеником, следует не с какими-либо абстрактными стандартами, а со средним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уровнем класса. Этот способ оценки помогает достаточно надежно выявить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детей, которые могут в дальнейшем испытывать трудности в обучении и в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адаптации к школе.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Дело в том, что любой квалифицированный учитель при построении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обучения ориентируется на средний уровень своих учеников. Небольшое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отклонение вниз от этого уровня не будет служить серьезным препятствием.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Для ребенка же, чьи результаты существенно ниже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средних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, учеба почти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наверняка окажется трудной.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 качестве условной границы удобно использовать 10-процентный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критерий: ребенок относится к группе риска, если по какой-либо из методик он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оказался одним из 10 % самых «слабых».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Например, если в классе 30 детей, то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 каждой методике выявится 3 таких ученика. Суммарное же количество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учеников, попавших в группу риска, может быть различным. Не исключен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вариант, что по всем 4 методикам это окажутся одни и те же три ученика. Более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lastRenderedPageBreak/>
        <w:t>вероятно, что «перекрытие» окажется только частичным. Совсем редко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встречаются случаи, когда «перекрытия» нет совсем: по каждой из методик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выявляется своя тройка наиболее «слабых», так что всего в группе риска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оказывается 12 детей.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Дети, относящиеся к группе риска, нуждаются в особом внимании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учителя. При этом важно учесть, по какой именно методике ребенок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продемонстрировал низкий результат.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Дети, не справляющиеся с </w:t>
      </w:r>
      <w:r w:rsidRPr="00483B8B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методикой «Графический диктант»,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могут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испытывать затруднения при выполнении фронтальных инструкций,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относящихся ко всему классу. Поэтому, давая классу какие-либо указания,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нужно специально проследить, воспринял ли и выполнил ли их такой ученик.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Возможно, придется повторить для него эти указания индивидуально,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обращаясь лично к нему.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 такими детьми полезно проводить групповые игры, специально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направленные на развитие умения внимательно слушать других и выполнять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требуемые действия. Приведем два примера таких игр:</w:t>
      </w:r>
    </w:p>
    <w:p w:rsidR="004C2A80" w:rsidRPr="00A21B26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«</w:t>
      </w:r>
      <w:r w:rsidRPr="00A21B26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Аисты – лягушки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». Все игроки идут по кругу или передвигаются по</w:t>
      </w:r>
      <w:r w:rsidR="00A7260A"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комнате в свободном направлении. Когда ведущий хлопнет в ладоши один раз,</w:t>
      </w:r>
      <w:r w:rsidR="00A7260A"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дети должны остановиться и принять позу «аиста» (стоять на одной ноге, руки</w:t>
      </w:r>
      <w:r w:rsidR="00A7260A"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 стороны). Когда ведущий хлопнет два раза, игроки принимают позу</w:t>
      </w:r>
      <w:r w:rsidR="00A7260A"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«лягушки» (присесть, пятки вместе, носки и колени в стороны, руки между</w:t>
      </w:r>
      <w:r w:rsidR="00A7260A"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ступнями ног на полу). На три хлопка играющие возобновляют ходьбу. Можно</w:t>
      </w:r>
      <w:r w:rsidR="00A7260A"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придумать другие позы и использовать большее количество поз – так игра</w:t>
      </w:r>
      <w:r w:rsidR="00A7260A"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усложняется. Пусть дети сами придумывают новые позы.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«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Снежный ком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». Выбирается тема игры: города, животные, растения,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имена и т.п. Игроки садятся в круг. Первый игрок называет слово по данной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тематике, например «слон» (если тема игры – «Животные»). Второй игрок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должен повторить первое слово и добавить свое, например, «слон, жираф».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Третий говорит: «слон, жираф, крокодил» и так далее по кругу до тех пор, пока</w:t>
      </w:r>
    </w:p>
    <w:p w:rsidR="00E40C98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кто-нибудь не ошибется. Тогда он выбывает из игры и следит, чтобы не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ошибались остальные. И так до тех пор, пока не останется один победитель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.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Особо низкие результаты по </w:t>
      </w:r>
      <w:r w:rsidRPr="00483B8B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методике «Образец и правило»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нередко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служат предвестником трудностей в овладении математикой (речь идет не</w:t>
      </w:r>
      <w:r w:rsidR="00E40C9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столько об арифметических операциях, сколько о решении задач). Надо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проследить за тем, понимает ли такой ребенок условия задачи, приложить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специальные усилия для обучения его планированию своих действий по ее</w:t>
      </w:r>
      <w:r w:rsidR="00A7260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решению. Для развития планирования действий таким детям полезны занятия</w:t>
      </w:r>
      <w:r w:rsidR="00E40C98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конструированием (например, собирание моделей из «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лего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», воспроизведение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построек из строительного материала по образцу и т.п.).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60635A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lastRenderedPageBreak/>
        <w:t>Методика «Первая буква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» выявляет готовность к овладению грамотой.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Особо низкие результаты по этой методике указывают на то, что следует очень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тщательно проработать с ребенком пропедевтический этап обучения. Такому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ребенку будут полезны дополнительные занятия по фонематическому анализу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слов, развитию фонематического слуха.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Низкие результаты по методике </w:t>
      </w:r>
      <w:r w:rsidRPr="0060635A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«Рисунок человека»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говорят об общей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инфантильности («детскости», незрелости) ребенка. У него может наблюдаться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игровое отношение к учебным заданиям. Попытки жесткими мерами включить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такого ребенка в систему школьной жизни могут привести к серьезным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трудностям адаптации, вплоть до развития невроза и появления стойкой боязни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школы. С такими детьми полезно проводить дополнительные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общеразвивающие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занятия в игровой форме (дидактические игры).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Если результаты низки по нескольким методикам, то желательно, чтобы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школьный психолог провел детальное индивидуальное обследование ребенка и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дал рекомендации учителю или наметил программу коррекционной работы.</w:t>
      </w:r>
    </w:p>
    <w:p w:rsidR="004C2A80" w:rsidRPr="0060635A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</w:pPr>
      <w:r w:rsidRPr="0060635A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 xml:space="preserve">5. Правила заполнения электронной формы в программе </w:t>
      </w:r>
      <w:proofErr w:type="spellStart"/>
      <w:r w:rsidRPr="0060635A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Excel</w:t>
      </w:r>
      <w:proofErr w:type="spell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Для ввода данных разработаны автоматизированные электронные формы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таблиц в программе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Excel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. В общеобразовательное учреждение направляется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файл «Протокол_Готовность_2011.xls», состоящий из 6-ти листов: лист 1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«Список класса», лист 2 «Рисунок человека», лист 3 «Графический диктант»,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лист 4 «Образец и правило», лист 5 «Первая буква», лист 6 «Сводная по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классу». После внесения всех необходимых данных автоматически будут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выведены результаты о выполнении работ каждым учащимся.</w:t>
      </w:r>
    </w:p>
    <w:p w:rsidR="004C2A80" w:rsidRPr="0060635A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</w:pPr>
      <w:r w:rsidRPr="0060635A">
        <w:rPr>
          <w:rFonts w:ascii="TimesNewRomanPSMT" w:hAnsi="TimesNewRomanPSMT" w:cs="TimesNewRomanPSMT"/>
          <w:b/>
          <w:bCs/>
          <w:i/>
          <w:iCs/>
          <w:color w:val="000000"/>
          <w:sz w:val="28"/>
          <w:szCs w:val="28"/>
        </w:rPr>
        <w:t>Обратите внимание!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1. При заполнении полей используйте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появляющиеся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около полей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подсказки.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2. Все поля, выделенные красным цветом, обязательны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для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заполнения. После внесения данных в поле красная заливка исчезает.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3. Категорически запрещается копировать формы в другие файлы.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Вносить данные необходимо только в оригинальные файлы.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1. Заполнение формы необходимо начинать с первого листа файла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(«Список класса»). На данном листе сначала необходимо заполнить все поля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 умолчанию выделенные красным цветом (регистрационные данные класса).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После внесения этих данных следует заполнить данные об учащихся класса.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При заполнении одного из полей, относящихся к данным об учащемся, все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оставшиеся незаполненными для учащегося поля выделяются красным цветом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и являются ОБЯЗАТЕЛЬНЫМИ для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lastRenderedPageBreak/>
        <w:t>заполнения (ни одно из полей не должно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остаться с красной заливкой [кроме полей с заданиями, в которых ответ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учащегося отсутствовал]).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2. После внесения сведений об учащихся класса можно приступить 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</w:t>
      </w:r>
      <w:proofErr w:type="gramEnd"/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вводу данных в листы 2-5 (лист 2 «Рисунок человека», лист 3 «Графический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диктант», лист 4 «Образец и правило», лист 5 «Первая буква»), которые будут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автоматически заполнены списком учащихся в соответствии с внесенными на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первый лист данными. При этом поля, необходимые для заполнения, также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будут выделены красным цветом. Если ученик не выполнял работу по одной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или нескольким методикам, то в соответствующих этим методикам формах</w:t>
      </w:r>
      <w:r w:rsidR="0060635A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вместо его фамилии появится надпись «Ученик не выполнял задание». Для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таких учащихся данные в эти формы вносить не надо. При внесении данных в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листы 2-5 следует помнить, что для полей существует определенный набор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значений. Например, лист 2 «Рисунок человека» – в поля показателя «глаза»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можно внести только 3 значения: 0, 1 и 2. При ошибочном внесении других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значений Вам будет повторно предложено внести корректное для поля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значение. Если учащийся не приступил к выполнению какое-либо задание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методики, то поле для этого задания не заполняется (остается пустым с красной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заливкой).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3. В последнем листе «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Сводная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по классу» происходит автоматический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счет данных по классу (заполнение не требуется). Данные листа «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Сводная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по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классу» передаются администрации общеобразовательного учреждения.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5. Администрация общеобразовательного учреждения заполняет файл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«Сводная по школе»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на основе данных по каждому 1 классу и передает файл в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орган управления образованием администрации муниципального района,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городского округа до 7 октября 2011 года.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6. Орган управления образованием администрации муниципального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района, городского округа Республики Башкортостан на основе данных с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общеобразовательных учреждений заполняет файл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>«Сводная по району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-ItalicMT" w:hAnsi="TimesNewRomanPS-ItalicMT" w:cs="TimesNewRomanPS-ItalicMT"/>
          <w:bCs/>
          <w:i/>
          <w:iCs/>
          <w:color w:val="000000"/>
          <w:sz w:val="28"/>
          <w:szCs w:val="28"/>
        </w:rPr>
        <w:t xml:space="preserve">(городу)»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 направляет сводные данные в Центр мониторинга качества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образования ИРО РБ по адресу: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cmko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.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irorb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@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mail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.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ru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не позднее 14 октября 2011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года.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По всем возникающим вопросам обращаться в Центр мониторинга качества образования ГАОУ ДПО ИРО РБ по телефону (347) 228-22-01 (доп. 2-48),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E-mail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: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cmko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.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irorb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@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mail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.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>ru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, сайт </w:t>
      </w:r>
      <w:r w:rsidRPr="004C2A80">
        <w:rPr>
          <w:rFonts w:ascii="TimesNewRomanPSMT" w:hAnsi="TimesNewRomanPSMT" w:cs="TimesNewRomanPSMT"/>
          <w:bCs/>
          <w:i/>
          <w:iCs/>
          <w:color w:val="0000FF"/>
          <w:sz w:val="28"/>
          <w:szCs w:val="28"/>
        </w:rPr>
        <w:t xml:space="preserve">http://monitoringirorb.ru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или по адресу: г</w:t>
      </w:r>
      <w:proofErr w:type="gram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.У</w:t>
      </w:r>
      <w:proofErr w:type="gram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фа,</w:t>
      </w:r>
      <w:r w:rsidR="00A21B26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ул.Мингажева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, 120,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каб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. 222.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На сайте Центра в разделе «Форум» можете оставить свои вопросы, замечания, пожелания по проводимому исследованию, а также можете оставить</w:t>
      </w:r>
    </w:p>
    <w:p w:rsidR="004C2A80" w:rsidRPr="004C2A80" w:rsidRDefault="004C2A80" w:rsidP="004C2A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</w:pP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заявку на </w:t>
      </w:r>
      <w:proofErr w:type="spellStart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on-line</w:t>
      </w:r>
      <w:proofErr w:type="spellEnd"/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консультацию – это консультации через Интернет с помощью</w:t>
      </w:r>
      <w:r w:rsidR="007C22A5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 xml:space="preserve"> </w:t>
      </w:r>
      <w:r w:rsidRPr="004C2A80">
        <w:rPr>
          <w:rFonts w:ascii="TimesNewRomanPSMT" w:hAnsi="TimesNewRomanPSMT" w:cs="TimesNewRomanPSMT"/>
          <w:bCs/>
          <w:i/>
          <w:iCs/>
          <w:color w:val="000000"/>
          <w:sz w:val="28"/>
          <w:szCs w:val="28"/>
        </w:rPr>
        <w:t>видеосвязи в реальном времени.</w:t>
      </w:r>
    </w:p>
    <w:p w:rsidR="009F5EA7" w:rsidRPr="004C2A80" w:rsidRDefault="009F5EA7" w:rsidP="004C2A80"/>
    <w:sectPr w:rsidR="009F5EA7" w:rsidRPr="004C2A80" w:rsidSect="009F5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A80"/>
    <w:rsid w:val="00120A0B"/>
    <w:rsid w:val="00483B8B"/>
    <w:rsid w:val="004C2A80"/>
    <w:rsid w:val="0060635A"/>
    <w:rsid w:val="00665EF1"/>
    <w:rsid w:val="007C22A5"/>
    <w:rsid w:val="00852912"/>
    <w:rsid w:val="008921DD"/>
    <w:rsid w:val="008B27C7"/>
    <w:rsid w:val="009C259B"/>
    <w:rsid w:val="009F5EA7"/>
    <w:rsid w:val="00A21B26"/>
    <w:rsid w:val="00A7260A"/>
    <w:rsid w:val="00B60B68"/>
    <w:rsid w:val="00C33D2C"/>
    <w:rsid w:val="00D12807"/>
    <w:rsid w:val="00D330BB"/>
    <w:rsid w:val="00E40C98"/>
    <w:rsid w:val="00F72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5811</Words>
  <Characters>33126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Бейда</cp:lastModifiedBy>
  <cp:revision>5</cp:revision>
  <dcterms:created xsi:type="dcterms:W3CDTF">2011-10-03T09:48:00Z</dcterms:created>
  <dcterms:modified xsi:type="dcterms:W3CDTF">2011-11-13T13:31:00Z</dcterms:modified>
</cp:coreProperties>
</file>