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B48" w:rsidRPr="00313B48" w:rsidRDefault="00313B48" w:rsidP="00313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B48" w:rsidRPr="00313B48" w:rsidRDefault="00313B48" w:rsidP="00313B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(внеурочной) деятельности при введении ФГОС НОО второго поколения на первой ступени обучения</w:t>
      </w:r>
    </w:p>
    <w:p w:rsidR="00E311B3" w:rsidRPr="00313B48" w:rsidRDefault="00E311B3" w:rsidP="00313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E311B3" w:rsidTr="00E311B3">
        <w:tc>
          <w:tcPr>
            <w:tcW w:w="7196" w:type="dxa"/>
          </w:tcPr>
          <w:p w:rsidR="00E311B3" w:rsidRDefault="00E311B3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федеральным государственным образовательным стандартом начального общего образования (ФГОС НОО) основная образовательная программа начального общего образования реализуется образовательным учреждением, в том числе, и через внеурочную деятельность.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E311B3" w:rsidRDefault="00E311B3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 внеурочной деятельностью в рамках реализации ФГОС НОО следует понимать образовательную деятельность, осуществляемую в формах, отличных от классно-урочной, и направленную на достижение планируемых результатов освоения основной образовательной программы начального общего образования.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End"/>
          </w:p>
          <w:p w:rsidR="00E311B3" w:rsidRDefault="00E311B3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Кроме того, внеурочная деятельность в начальной школе позволяет решить ещё целый ряд очень важных задач: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обеспечить благоприятную адаптацию ребенка в школе;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оптимизировать учебную нагрузку обучающихся;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улучшить условия для развития ребенка;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учесть возрастные и индивидуальные особенности обучающихся.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2F1E38" w:rsidRDefault="00E311B3" w:rsidP="002F1E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Внеурочная деятельность организуется по направлениям развития личности: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o спортивно-оздоровительное,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o духовно-нравственное,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o социальное,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o </w:t>
            </w:r>
            <w:proofErr w:type="spellStart"/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общеинтеллектуальное</w:t>
            </w:r>
            <w:proofErr w:type="spellEnd"/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o общекультурное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т.д.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Планируя внеурочную деятельность, учитель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предвидеть </w:t>
            </w:r>
            <w:r w:rsidR="002F1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 w:rsidR="002F1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 w:rsidR="002F1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результату должен прийти ребёнок. А это духовно-нравственное развитие его благодаря участию в том или ином виде внеурочной деятельности.</w:t>
            </w:r>
          </w:p>
          <w:p w:rsidR="002F1E38" w:rsidRDefault="002F1E38" w:rsidP="002F1E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1E38" w:rsidRDefault="002F1E38" w:rsidP="002F1E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Рассмотрим уровни воспитательных результатов.</w:t>
            </w:r>
          </w:p>
          <w:p w:rsidR="002F1E38" w:rsidRDefault="002F1E38" w:rsidP="002F1E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11B3" w:rsidRDefault="002F1E38" w:rsidP="002F1E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примере методического конструктора внеурочной деятельности мы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видим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происходит развитие школьника на </w:t>
            </w:r>
            <w:r w:rsidR="00E31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каждой ступени его развития.</w:t>
            </w:r>
          </w:p>
          <w:p w:rsidR="002F1E38" w:rsidRDefault="002F1E38" w:rsidP="002F1E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1BBE" w:rsidRDefault="002F1E38" w:rsidP="002F1E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Исходя из задач, форм и содержания внеурочной деятельности, для ее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могут  быть использованы следующие типы образовательных программ.</w:t>
            </w:r>
          </w:p>
          <w:p w:rsidR="002B1BBE" w:rsidRPr="00FB5127" w:rsidRDefault="00170204" w:rsidP="002B1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примере УМК «</w:t>
            </w:r>
            <w:r w:rsidR="00DE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Перспектива рассмотрим, каки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образом происходит интеграция учебной и внеурочной деятельности. </w:t>
            </w:r>
            <w:r w:rsidR="002B1BBE"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определении структуры примерного учебного плана учитывалось, что особую роль в образовании младших школьников играют интегративные курсы: окружающий мир (естествознание и обществознание), математика и информатика, обучение грамоте, </w:t>
            </w:r>
            <w:r w:rsidR="002B1BBE"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курсы, обеспечивающие успешную социализацию обучающихся (риторика, ОБЖ, проектная деятельность, мир деятельности и пр.). </w:t>
            </w:r>
          </w:p>
          <w:p w:rsidR="002B1BBE" w:rsidRDefault="002B1BBE" w:rsidP="002B1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учебных занятий за 4 учебных года не может составлять менее 2904 часов и более 3210 часов. </w:t>
            </w:r>
          </w:p>
          <w:p w:rsidR="00DE750E" w:rsidRDefault="002B1BBE" w:rsidP="002B1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Внеурочная деятельность тесно связана с дополнительным образованием детей, в части создания условий для развития творческих интересов детей и включения их в художественную, техническую, эколого-биологическую, спортивную и другую деятельность. </w:t>
            </w:r>
            <w:r w:rsidR="00DE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эта работа тесно связана с учреждениями дополнительного образования.</w:t>
            </w:r>
          </w:p>
          <w:p w:rsidR="00DE750E" w:rsidRDefault="00DE750E" w:rsidP="002B1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Подведём итог. Какие механизмы интеграции необходимы для успешной реализации ФГОС.</w:t>
            </w:r>
          </w:p>
          <w:p w:rsidR="002B1BBE" w:rsidRPr="00FB5127" w:rsidRDefault="002B1BBE" w:rsidP="002B1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Связующим звеном между внеурочной деятельностью и дополнительным образованием детей выступают такие формы ее реализации как факультативы, школьные научные общества, объединения профессиональной направленности, учебные курсы по выбору. Вместе с тем внеурочная деятельность в рамках ФГОС НОО направлена, в первую очередь, на достижение планируемых результатов освоения основной образовательной программы начального общего образования. А дополнительное образование детей предполагает, прежде всего, реализацию дополнительных образовательных программ. Поэтому основными критериями для отнесения той или иной образовательной деятельности к внеурочной выступают цели и задачи этой деятельности, а также ее содержание и методы работы.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70204" w:rsidRDefault="00170204" w:rsidP="002F1E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успешно осуществить планирование, необходимо соблюдать определённые принципы педагогического моделирования: </w:t>
            </w:r>
            <w:proofErr w:type="spellStart"/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системно¬сти</w:t>
            </w:r>
            <w:proofErr w:type="spellEnd"/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конкретности, оптимальности, диалога, индивидуальности, научности, непрерывности. </w:t>
            </w:r>
            <w:proofErr w:type="gramEnd"/>
          </w:p>
          <w:p w:rsidR="00170204" w:rsidRDefault="00170204" w:rsidP="002F1E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1E38" w:rsidRDefault="00170204" w:rsidP="002F1E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Предлагаю определить формы и способы совместной деятельности учителя, учащихся и родителей, которые будут способствовать формированию моде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 выпускника начальной школы.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микрогруппах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10-15 минут.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Подведение итогов: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Почему выделили именно эти направления?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Почему именно эти направления, Вы считаете основными?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(Защита наработок группами) 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Уважаемые коллеги. Сегодня вы ещё раз убедились, что групповой способ работы очень эффективен и в организации деятельности взрослых. Однако мы видим, что одному педагогу поднять такой пласт – не под силу, необходима команда.</w:t>
            </w:r>
            <w:r w:rsidRPr="00313B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375" w:type="dxa"/>
          </w:tcPr>
          <w:p w:rsidR="00E311B3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Слайд 1</w:t>
            </w: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2</w:t>
            </w: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3</w:t>
            </w: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4</w:t>
            </w: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5</w:t>
            </w: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Слайды 6-9</w:t>
            </w: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Слайды 10-12</w:t>
            </w: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204" w:rsidRDefault="00170204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Слайды </w:t>
            </w:r>
            <w:r w:rsidR="00DE75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13-16</w:t>
            </w: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17</w:t>
            </w: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18-19</w:t>
            </w: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E750E" w:rsidRDefault="00DE750E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20-22</w:t>
            </w:r>
          </w:p>
          <w:p w:rsidR="00A11CE0" w:rsidRDefault="00A11CE0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CE0" w:rsidRDefault="00A11CE0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1CE0" w:rsidRDefault="00A11CE0" w:rsidP="00313B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Слайд 23</w:t>
            </w:r>
          </w:p>
        </w:tc>
      </w:tr>
    </w:tbl>
    <w:p w:rsidR="00313B48" w:rsidRPr="00313B48" w:rsidRDefault="00313B48" w:rsidP="00313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(Слайд 6) Формы организации внеурочной деятельности, как и в целом образовательного процесса, в рамках реализации основной образовательной программы начального общего образования определяет образовательное учреждение.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Очевидны и преимущества в использовании внеурочной деятельности для закрепления и практического использования отдельных аспектов содержания программ учебных предметов, курсов.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Организационные модели внеурочной деятельности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Внеурочная деятельность может осуществляться через (рис. 1 раздаточного материала)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Опираясь на данную базовую модель, могут быть предложены несколько основных типов организационных моделей внеурочной деятельности: (Слайд</w:t>
      </w:r>
      <w:proofErr w:type="gram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модель дополнительного образования (на основе институциональной и (или) муниципальной системы дополнительного образования детей);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модель «школы полного дня»;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оптимизационная модель (на основе оптимизации всех внутренних ресурсов образовательного учреждения);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инновационно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-образовательная модель.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Первая модель опирается на преимущественное использование потенциала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дополнительного образования и на сотрудничество с учреждениями дополнительного образования детей.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(Слайд 8) Модель дополнительного образования. Внеурочная деятельность тесно связана с дополнительным образованием детей, в части создания условий для развития творческих интересов детей и включения их в художественную, техническую, эколого-биологическую, спортивную и другую деятельность.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Связующим звеном между внеурочной деятельностью и дополнительным образованием детей выступают такие формы ее реализации как факультативы, школьные научные общества, объединения профессиональной направленности, учебные курсы по выбору. Вместе с тем внеурочная деятельность в рамках ФГОС НОО направлена, в первую очередь, на достижение планируемых результатов освоения основной образовательной программы начального общего образования. А дополнительное образование детей предполагает, прежде всего, реализацию дополнительных образовательных программ. Поэтому основными критериями для отнесения той или иной образовательной деятельности к внеурочной выступают цели и задачи этой деятельности, а также ее содержание и методы работы.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Реализация внеурочной деятельности на основе модели дополнительного образования непосредственно предусмотрена в ФГОС НОО, в котором сказано, что образовательное учреждение в рамках соответствующих государственных (муниципальных) заданий, формируемых учредителем, может использовать возможности образовательных учреждений дополнительного образования детей, организаций культуры и спорта.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Данная модель предполагает создание общего программно-методического пространства внеурочной деятельности и дополнительного образования детей, осуществление перехода от управления образовательными учреждениями к управлению образовательными программами.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Данная модель ориентирована на обеспечение готовности к территориальной, социальной и академической мобильности детей.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Преимущества модели заключаются в предоставлении широкого выбора для ребенка на основе спектра направлений детских объединений по интересам, возможности свободного самоопределения и самореализации ребенка, привлечении к осуществлению внеурочной деятельности квалифицированных специалистов, а также практико-ориентированная и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деятельностная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 организации образовательного процесса, присущая дополнительному образованию детей.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(Слайд 9) Модель «</w:t>
      </w:r>
      <w:proofErr w:type="gram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 полного дня</w:t>
      </w:r>
      <w:proofErr w:type="gram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». Основой для модели «</w:t>
      </w:r>
      <w:proofErr w:type="gram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 полного дня</w:t>
      </w:r>
      <w:proofErr w:type="gram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реализация внеурочной деятельности преимущественно воспитателями групп продленного дня.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Данную модель характеризует: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создание условий для полноценного пребывания ребенка в образовательном учреждении в течение дня, в том числе, через поляризацию образовательной среды школы и выделением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разноакцентированных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пространств;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содержательное единство учебного, воспитательного, развивающего процессов в рамках воспитательной системы и основной образовательной программы образовательного учреждения;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создание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здоровьесберегающей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среды, обеспечивающей соблюдение санитарно-эпидемиологических правил и нормативов и включающую рациональную организацию образовательного процесса, оптимизацию двигательной активности, организацию рационального питания, работу по формированию ценности здоровья и здорового образа жизни;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создание условий для самовыражения, самореализации и самоорганизации детей, с активной поддержкой детских общественных объединений и органов ученического самоуправления;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построение индивидуальной образовательной траектории и индивидуального графика пребывания ребенка в образовательном учреждении;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опора на интеграцию основных и дополнительных образовательных программ.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Преимуществами данной модели являются: создание комплекса условий для успешной реализации образовательного процесса в течение всего дня, включая питание, сложившаяся практика финансирования групп продленного дня.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(Слайд 10) Оптимизационная модель. Модель внеурочной деятельности на основе оптимизации всех внутренних ресурсов образовательного учреждения предполагает, что в ее реализации принимают участие все педагогические работники данного учреждения (учителя, педагог-организатор, социальный педагог, педагог-психолог, учитель-дефектолог, учитель-логопед, воспитатель, старший вожатый,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другие).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случае координирующую роль выполняет, как правило, классный руководитель, который в соответствии со своими функциями и задачами: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взаимодействует с педагогическими работниками, а также учебно-вспомогательным персоналом общеобразовательного учреждения;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организует в классе образовательный процесс, оптимальный для развития положительного потенциала личности обучающихся в рамках деятельности общешкольного коллектива;</w:t>
      </w:r>
      <w:proofErr w:type="gram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организует систему отношений через разнообразные формы воспитывающей деятельности коллектива класса, в том числе, через органы самоуправления;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организует социально значимую, творческую деятельность обучающихся.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Преимущества оптимизационной модели состоят в минимизации финансовых расходов на внеурочную деятельность, создании единого образовательного и методического пространства в образовательном учреждении, содержательном и организационном единстве всех его структурных подразделений.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(Слайд 11)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Инновационно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-образовательная модель.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Инновационно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-образовательная модель опирается на деятельность инновационной (экспериментальной, пилотной, внедренческой) площадки федерального, регионального, муниципального или институционального уровня, которая существует в образовательном учреждении.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рамках этой модели проходит разработка, апробация, внедрение новых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образовательных программ, в том числе, учитывающих региональные особенности.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Инновационно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-образовательная модель предполагает тесное взаимодействие общеобразовательного учреждения с учреждениями дополнительного профессионального педагогического образования, учреждениями высшего профессионального образования, научными организациями, муниципальными методическими службами.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Преимуществами данной модели являются: высокая актуальность содержания и методического инструментария программ внеурочной деятельности, научно-методическое сопровождение их реализации, уникальность формируемого опыта.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(Слайд 12) Основные направления воспитательной работы представлены на слайде.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(Слайд 13) Ведущие формы деятельности патриотического направления.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(Слайд 14) Ведущие формы деятельности образовательного направления.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(Слайд 15) Ведущие формы деятельности спортивно-оздоровительного направления.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(Слайд 16) Ведущие формы деятельности художественно-эстетического направления.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(Слайд 17) Формы организации внеурочной деятельности по курсу «Технология».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(Слайд 18) Варианты проектной деятельности в рамках курса «Литературное чтение»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(Слайд 19) Примеры проектов в рамках курса «Математика»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(Слайд 20) Примеры проектов в рамках курса «Окружающий мир»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(Слайд 21, 22, 23) Образовательные результаты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школьников.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Планирование воспитательной работы в классе</w:t>
      </w:r>
      <w:proofErr w:type="gram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лайд 24) Основу этой деятельности составляет моделирование, ведь план воспитательной работы — это не что иное, как модель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од¬ного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фрагментов будущего состояния воспитательного процесса. </w:t>
      </w:r>
      <w:proofErr w:type="gram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Чтобы успешно осуществить планирование, необходимо соблюдать определённые принципы педагогического моделирования: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системно¬сти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конкретности, оптимальности, диалога, индивидуальности, научности, непрерывности.</w:t>
      </w:r>
      <w:proofErr w:type="gram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Во-первых, классный руководитель должен найти наилучший вариант участия детей и взрослых в коллективной работе по планированию.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Во-вто¬рых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результатом этой совместной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дея¬тельности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стать модельные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пред¬ставления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оптимальном варианте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по¬строения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жизнедеятельности в классе и воспитательного процесса в нем.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В-тре¬тьих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классный руководитель должен избрать оптимальный вариант формы и структуры самого плана воспитательной работы, чтобы создаваемый документ был удобен для использования в повседневной деятельности классного руководителя.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Переходим к практической части. На работу в группах отводится до 15 минут. Необходимо определить руководителя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микрогруппы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который будет представлять ваши наработки. Для успешной работы предлагаю воспользоваться раздаточным материалом. Защита будет проходить в форме устного сообщения (2-3 мин)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Раздаточный материал у руководителя группы.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 группа.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Вам предлагаю разработать функций классного руководителя</w:t>
      </w:r>
      <w:proofErr w:type="gram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амые основные – 5-6)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 группа: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Вам </w:t>
      </w:r>
      <w:proofErr w:type="gram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предлагаю</w:t>
      </w:r>
      <w:proofErr w:type="gram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раздаточный материал разработать формы плана (сетки) воспитательной работы класса.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 группа: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Зафиксируйте направления воспитательной системы класса (</w:t>
      </w:r>
      <w:proofErr w:type="gram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</w:t>
      </w:r>
      <w:proofErr w:type="gram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3-4)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 группа: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Предлагаю определить формы и способы совместной деятельности учителя, учащихся и родителей, которые будут способствовать формированию моде</w:t>
      </w:r>
      <w:r w:rsidR="00EB3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 выпускника начальной </w:t>
      </w:r>
      <w:r w:rsidR="00EB3A6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школы.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Рабо</w:t>
      </w:r>
      <w:r w:rsidR="00EB3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в </w:t>
      </w:r>
      <w:proofErr w:type="spellStart"/>
      <w:r w:rsidR="00EB3A6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микрогруппах</w:t>
      </w:r>
      <w:proofErr w:type="spellEnd"/>
      <w:r w:rsidR="00EB3A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10-15 минут.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Подведение итогов: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Почему выделили именно эти направления?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Почему именно эти направления, Вы считаете основными?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(Защита наработок группами)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Уважаемые коллеги. Сегодня вы ещё раз убедились, что групповой способ работы очень эффективен и в организации деятельности взрослых. Однако мы видим, что одному педагогу поднять такой пласт – не под силу, необходима команда. В своих ОУ необходимо собрать команду единомышленников, под руководством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ир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ВР, в состав такого совета, кроме классных руководителей, необходимо ввести и старшую вожатую, педагогов </w:t>
      </w:r>
      <w:proofErr w:type="spellStart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доп.образования</w:t>
      </w:r>
      <w:proofErr w:type="spellEnd"/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13B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Спасибо. </w:t>
      </w:r>
    </w:p>
    <w:p w:rsidR="001B7B5E" w:rsidRDefault="001B7B5E"/>
    <w:p w:rsidR="00FB5127" w:rsidRDefault="00FB5127"/>
    <w:p w:rsidR="00FB5127" w:rsidRDefault="00FB5127"/>
    <w:p w:rsidR="00FB5127" w:rsidRPr="00FB5127" w:rsidRDefault="00FB5127" w:rsidP="00FB512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Примерный учебный план для образовательных учреждений, реализующих основную образовательную программу при использовании в образовательном процессе УМК «Перспектива»</w:t>
      </w:r>
    </w:p>
    <w:p w:rsidR="00FB5127" w:rsidRPr="00FB5127" w:rsidRDefault="00FB5127" w:rsidP="00FB51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</w:t>
      </w:r>
    </w:p>
    <w:p w:rsidR="00FB5127" w:rsidRPr="00FB5127" w:rsidRDefault="00FB5127" w:rsidP="00FB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Учебный план образовательного учреждения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разрабатывается на основе:</w:t>
      </w:r>
    </w:p>
    <w:p w:rsidR="00FB5127" w:rsidRPr="00FB5127" w:rsidRDefault="00FB5127" w:rsidP="00FB51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нормативно-правовых документов федерального уровня:</w:t>
      </w:r>
    </w:p>
    <w:p w:rsidR="00FB5127" w:rsidRPr="00FB5127" w:rsidRDefault="00FB5127" w:rsidP="00FB512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 «Об образовании» (ст. 9, 13, 14, 15, 32); </w:t>
      </w:r>
    </w:p>
    <w:p w:rsidR="00FB5127" w:rsidRPr="00FB5127" w:rsidRDefault="00FB5127" w:rsidP="00FB512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Типовые положения об общеобразовательном учреждении разных типов и видов (Постановления Правительства РФ);</w:t>
      </w:r>
    </w:p>
    <w:p w:rsidR="00FB5127" w:rsidRPr="00FB5127" w:rsidRDefault="00FB5127" w:rsidP="00FB512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СанПиН, 2.4.2.1178-02 «Гигиенические требования к режиму учебно-воспитательного процесса» (Приказ Минздрава от 28.11.2002); раздел 2.9.;</w:t>
      </w:r>
    </w:p>
    <w:p w:rsidR="00FB5127" w:rsidRPr="00FB5127" w:rsidRDefault="00FB5127" w:rsidP="00FB512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стандарт начального общего образования (Приказ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363 от 06 октября 2009 зарегистрирован Минюст № 17785 от 22 .12. 2009); </w:t>
      </w:r>
    </w:p>
    <w:p w:rsidR="00FB5127" w:rsidRPr="00FB5127" w:rsidRDefault="00FB5127" w:rsidP="00FB512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№ 822 от 23.12.2009 «Об утверждении федерального перечня учебников, рекомендованных (допущенных) к использованию в образовательных учреждениях, реализующих программы общего образования и имеющих государственную аккредитацию, на 2010-2011 год» </w:t>
      </w:r>
    </w:p>
    <w:p w:rsidR="00FB5127" w:rsidRPr="00FB5127" w:rsidRDefault="00FB5127" w:rsidP="00FB51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документов Министерства образования и науки: </w:t>
      </w:r>
    </w:p>
    <w:p w:rsidR="00FB5127" w:rsidRPr="00FB5127" w:rsidRDefault="00FB5127" w:rsidP="00FB512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по организации обучения в первом классе четырехлетней начальной школы (Письмо МО РФ № 408/13-13 от 20.04.2001);</w:t>
      </w:r>
    </w:p>
    <w:p w:rsidR="00FB5127" w:rsidRPr="00FB5127" w:rsidRDefault="00FB5127" w:rsidP="00FB512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организации обучения в первом классе четырехлетней начальной школы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(Письмо МО РФ № 202/11-13 от 25.09.2000); </w:t>
      </w:r>
    </w:p>
    <w:p w:rsidR="00FB5127" w:rsidRPr="00FB5127" w:rsidRDefault="00FB5127" w:rsidP="00FB512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недопустимости перегрузок обучающихся в начальной школе (Письмо МО РФ № 220/11-13 от 20.02.1999);</w:t>
      </w:r>
    </w:p>
    <w:p w:rsidR="00FB5127" w:rsidRPr="00FB5127" w:rsidRDefault="00FB5127" w:rsidP="00FB512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 и оценка результатов обучения в начальной школе (Письмо МО РФ № 1561/14-15 от19.11.1998);</w:t>
      </w:r>
    </w:p>
    <w:p w:rsidR="00FB5127" w:rsidRPr="00FB5127" w:rsidRDefault="00FB5127" w:rsidP="00FB512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оценивания учебных достижений школьников в условиях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безотметочного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(Письмо МО РФ № 13-51-120/13 от 03.06.2003);</w:t>
      </w:r>
    </w:p>
    <w:p w:rsidR="00FB5127" w:rsidRPr="00FB5127" w:rsidRDefault="00FB5127" w:rsidP="00FB512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Рекомендации по использованию компьютеров в начальной школе. (Письмо МО РФ и НИИ гигиены и охраны здоровья детей и подростков РАМ № 199/13 от 28.03.2002);</w:t>
      </w:r>
    </w:p>
    <w:p w:rsidR="00FB5127" w:rsidRPr="00FB5127" w:rsidRDefault="00FB5127" w:rsidP="00FB5127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введении иностранного языка во 2-х классах начальной школы (Приложение к письму МО РФ № 957/13-13 от 17.2.2001)</w:t>
      </w:r>
    </w:p>
    <w:p w:rsidR="004312FC" w:rsidRDefault="004312FC" w:rsidP="00FB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12FC" w:rsidRDefault="004312FC" w:rsidP="00FB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5127" w:rsidRPr="00FB5127" w:rsidRDefault="00FB5127" w:rsidP="00FB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учебный план определяет:</w:t>
      </w:r>
    </w:p>
    <w:p w:rsidR="00FB5127" w:rsidRPr="00FB5127" w:rsidRDefault="00FB5127" w:rsidP="00FB51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 обязательных предметных областей Филология, Математика и информатика, Обществознание и естествознание (окружающий мир), Основы духовно-нравственной культуры народов России, Искусство, Технология, Физическая культура;</w:t>
      </w:r>
    </w:p>
    <w:p w:rsidR="00FB5127" w:rsidRPr="00FB5127" w:rsidRDefault="00FB5127" w:rsidP="00FB51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направлений внеурочной деятельности по классам (годам обучения);</w:t>
      </w:r>
    </w:p>
    <w:p w:rsidR="00FB5127" w:rsidRPr="00FB5127" w:rsidRDefault="00FB5127" w:rsidP="00FB51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время, отводимое на изучение предметов по классам (годам) обучения.</w:t>
      </w:r>
    </w:p>
    <w:p w:rsidR="00FB5127" w:rsidRPr="00FB5127" w:rsidRDefault="00FB5127" w:rsidP="00FB51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объём нагрузки и максимальный объём аудиторной нагрузки </w:t>
      </w:r>
      <w:proofErr w:type="gram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5127" w:rsidRPr="00FB5127" w:rsidRDefault="00FB5127" w:rsidP="00FB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образовательного процесса, чередование учебной и внеурочной деятельности в рамках реализации основной образовательной программы начального общего образования определяет образовательное учреждение.</w:t>
      </w:r>
    </w:p>
    <w:p w:rsidR="00FB5127" w:rsidRPr="00FB5127" w:rsidRDefault="00FB5127" w:rsidP="00FB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обязательных предметных областей, реализуемых Учебным планом образовательного учреждения</w:t>
      </w:r>
    </w:p>
    <w:tbl>
      <w:tblPr>
        <w:tblW w:w="5000" w:type="pct"/>
        <w:tblCellSpacing w:w="0" w:type="dxa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4"/>
        <w:gridCol w:w="1888"/>
        <w:gridCol w:w="4220"/>
        <w:gridCol w:w="2903"/>
      </w:tblGrid>
      <w:tr w:rsidR="00FB5127" w:rsidRPr="00FB5127" w:rsidTr="00FB5127">
        <w:trPr>
          <w:tblCellSpacing w:w="0" w:type="dxa"/>
        </w:trPr>
        <w:tc>
          <w:tcPr>
            <w:tcW w:w="150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50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 области</w:t>
            </w:r>
          </w:p>
        </w:tc>
        <w:tc>
          <w:tcPr>
            <w:tcW w:w="0" w:type="auto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Предметы</w:t>
            </w:r>
          </w:p>
        </w:tc>
      </w:tr>
      <w:tr w:rsidR="00FB5127" w:rsidRPr="00FB5127" w:rsidTr="00FB512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обязательная (инвариантная) часть</w:t>
            </w:r>
          </w:p>
        </w:tc>
        <w:tc>
          <w:tcPr>
            <w:tcW w:w="1700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часть, формируемая участниками образовательного процесса использованием УМК «Перспектива»</w:t>
            </w:r>
          </w:p>
        </w:tc>
      </w:tr>
      <w:tr w:rsidR="00FB5127" w:rsidRPr="00FB5127" w:rsidTr="00FB5127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Филология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обучение грамоте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русский язык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литературное чтение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иностранный язык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риторика;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театр;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чтение и работа с информацией; </w:t>
            </w:r>
          </w:p>
        </w:tc>
      </w:tr>
      <w:tr w:rsidR="00FB5127" w:rsidRPr="00FB5127" w:rsidTr="00FB5127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математика 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Математика и информатика;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основы логики и комбинаторики;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Мир деятельности;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Математика и конструирование;</w:t>
            </w:r>
          </w:p>
        </w:tc>
      </w:tr>
      <w:tr w:rsidR="00FB5127" w:rsidRPr="00FB5127" w:rsidTr="00FB5127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Обществознание и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естествознание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окружающий мир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ОБЖ;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Мир вокруг нас;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чтение и работа с 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информацией</w:t>
            </w:r>
          </w:p>
        </w:tc>
      </w:tr>
      <w:tr w:rsidR="00FB5127" w:rsidRPr="00FB5127" w:rsidTr="00FB5127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духовно-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нравственной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культуры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народов России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духовно-нравственной культуры народов России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мировая художественная культура</w:t>
            </w:r>
          </w:p>
        </w:tc>
      </w:tr>
      <w:tr w:rsidR="00FB5127" w:rsidRPr="00FB5127" w:rsidTr="00FB5127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изобразительное искусство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музыка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Мировая художественная культура;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чтение и работа с информацией</w:t>
            </w:r>
          </w:p>
        </w:tc>
      </w:tr>
      <w:tr w:rsidR="00FB5127" w:rsidRPr="00FB5127" w:rsidTr="00FB5127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технология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проектная деятельность</w:t>
            </w:r>
          </w:p>
        </w:tc>
      </w:tr>
      <w:tr w:rsidR="00FB5127" w:rsidRPr="00FB5127" w:rsidTr="00FB5127">
        <w:trPr>
          <w:tblCellSpacing w:w="0" w:type="dxa"/>
        </w:trPr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51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физическая культура</w:t>
            </w:r>
          </w:p>
        </w:tc>
        <w:tc>
          <w:tcPr>
            <w:tcW w:w="0" w:type="auto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B5127" w:rsidRPr="00FB5127" w:rsidRDefault="00FB5127" w:rsidP="00FB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определении структуры примерного учебного плана учитывалось, что особую роль в образовании младших школьников играют интегративные курсы: окружающий мир (естествознание и обществознание), математика и информатика, обучение грамоте, курсы, обеспечивающие успешную социализацию обучающихся (риторика, ОБЖ, проектная деятельность, мир деятельности и пр.).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учебных занятий за 4 учебных года не может составлять менее 2904 часов и более 3210 часов.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обеспечения индивидуальных потребностей обучающихся примерный учебный план (часть, формируемая участниками образовательного процесса) предусматривает время: </w:t>
      </w:r>
    </w:p>
    <w:p w:rsidR="00FB5127" w:rsidRPr="00FB5127" w:rsidRDefault="00FB5127" w:rsidP="00FB51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увеличение учебных часов, отводимых на изучение отдельных обязательных учебных предметов;</w:t>
      </w:r>
    </w:p>
    <w:p w:rsidR="00FB5127" w:rsidRPr="00FB5127" w:rsidRDefault="00FB5127" w:rsidP="00FB512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введение учебных курсов, обеспечивающих различные интересы обучающихся, в том числе этнокультурные.</w:t>
      </w:r>
      <w:proofErr w:type="gramEnd"/>
    </w:p>
    <w:p w:rsidR="00FB5127" w:rsidRPr="00FB5127" w:rsidRDefault="00FB5127" w:rsidP="00FB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учебных часов, отводимых на изучение отдельных обязательных учебных предметов и на введение учебных курсов, обеспечивающих различные интересы обучающихся, должно проводиться в пределах максимально допустимой нагрузки учащихся (в соответствии с санитарно-гигиеническими требованиями).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Часть, формируемая участниками образовательного процесса, включает в себя также внеурочную деятельность.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Внеурочная деятельность, осуществляемая во второй половине дня, организуется по направлениям развития личности (духовно-нравственное, социальное,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общеинтеллектуальное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общекультурное, спортивно-оздоровительное) в таких формах как проектная и исследовательская деятельность, компьютерные занятия, экскурсии, кружки, школьные научные общества, олимпиады, интеллектуальные марафоны, общественно полезные практики, секции, соревнования и т. д.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Время, отводимое на внеурочную деятельность, составляет до 1350 часов.</w:t>
      </w:r>
      <w:proofErr w:type="gram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 занятия проводятся по выбору обучающихся и их семей.</w:t>
      </w:r>
    </w:p>
    <w:p w:rsidR="00FB5127" w:rsidRPr="00FB5127" w:rsidRDefault="00FB5127" w:rsidP="00FB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Время, отведенное на внеурочную деятельность, не включается в расчёт допустимой (максимальной) обязательной нагрузки учащихся, но учитывается при определении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объемов финансирования, направляемых на реализацию основной образовательной программы.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представлен вариант учебного плана для общеобразовательных учреждений, в которых обучение ведется на русском языке, реализующих ОП «Перспектива».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Образовательное учреждение самостоятельно определяет режим работы (5-дневная или 6-дневная учебная неделя). Первые классы работают в режиме 5-дневной учебной недели. При этом предельно допустимая аудиторная учебная нагрузка не должна превышать максимальную учебную нагрузку, определенную действующими в настоящее время Санитарно-эпидемиологическими правилами и нормативами (СанПиН п.2.4.2. № 1178-02) – “Гигиенические требования к условиям обучения в общеобразовательных учреждениях”, зарегистрированными в Минюсте России 5 декабря 2002 г., регистрационный номер 3997. Продолжительность учебного года на ступени начального общего образования, продолжительность каникул и продолжительность урока устанавливается образовательным учреждением также в соответствии действующими Санитарно-эпидемиологическими правилами и нормативами.</w:t>
      </w:r>
    </w:p>
    <w:p w:rsidR="00FB5127" w:rsidRPr="00FB5127" w:rsidRDefault="00FB5127" w:rsidP="00FB51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Базисный учебный план образовательного учреждения,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реализуемого УМК «Перспектива» (в программах ОУ пишется просто «учебный план».</w:t>
      </w:r>
      <w:proofErr w:type="gramEnd"/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Базисный план – это основание для составления учебного плана ОУ)</w:t>
      </w:r>
      <w:proofErr w:type="gramEnd"/>
    </w:p>
    <w:tbl>
      <w:tblPr>
        <w:tblW w:w="2750" w:type="pct"/>
        <w:jc w:val="center"/>
        <w:tblCellSpacing w:w="0" w:type="dxa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7"/>
        <w:gridCol w:w="515"/>
        <w:gridCol w:w="511"/>
        <w:gridCol w:w="466"/>
        <w:gridCol w:w="565"/>
        <w:gridCol w:w="784"/>
      </w:tblGrid>
      <w:tr w:rsidR="00FB5127" w:rsidRPr="00FB5127" w:rsidTr="00FB5127">
        <w:trPr>
          <w:trHeight w:val="276"/>
          <w:tblCellSpacing w:w="0" w:type="dxa"/>
          <w:jc w:val="center"/>
        </w:trPr>
        <w:tc>
          <w:tcPr>
            <w:tcW w:w="0" w:type="auto"/>
            <w:gridSpan w:val="6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Базисный образовательный план общеобразовательных учреждений РФ </w:t>
            </w:r>
          </w:p>
        </w:tc>
      </w:tr>
      <w:tr w:rsidR="00FB5127" w:rsidRPr="00FB5127" w:rsidTr="00FB5127">
        <w:trPr>
          <w:trHeight w:val="276"/>
          <w:tblCellSpacing w:w="0" w:type="dxa"/>
          <w:jc w:val="center"/>
        </w:trPr>
        <w:tc>
          <w:tcPr>
            <w:tcW w:w="0" w:type="auto"/>
            <w:gridSpan w:val="6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127" w:rsidRPr="00FB5127" w:rsidTr="00FB5127">
        <w:trPr>
          <w:trHeight w:val="276"/>
          <w:tblCellSpacing w:w="0" w:type="dxa"/>
          <w:jc w:val="center"/>
        </w:trPr>
        <w:tc>
          <w:tcPr>
            <w:tcW w:w="0" w:type="auto"/>
            <w:gridSpan w:val="6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noWrap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Начальное общее образование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noWrap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0" w:type="auto"/>
            <w:gridSpan w:val="6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noWrap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Вариант № 2 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предметы</w:t>
            </w:r>
          </w:p>
        </w:tc>
        <w:tc>
          <w:tcPr>
            <w:tcW w:w="0" w:type="auto"/>
            <w:gridSpan w:val="4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1140" w:type="dxa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0" w:type="auto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Математика 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Духовная культура народов России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Искусство (музыка, </w:t>
            </w:r>
            <w:proofErr w:type="gramStart"/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  <w:proofErr w:type="gramEnd"/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компонент (6-дневная неделя)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 допустимая </w:t>
            </w: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аудиторная учебная нагрузка при 6-дневной неделе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Школьный компонент (5-дневная неделя)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 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bottom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 допустимая аудиторная учебная нагрузка при 5-дневной неделе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Внеучебная</w:t>
            </w:r>
            <w:proofErr w:type="spellEnd"/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(кружки, секции, проектная деятельность и др.)*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к оплате (5-дневная учебная неделя)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FB5127" w:rsidRPr="00FB5127" w:rsidTr="00FB5127">
        <w:trPr>
          <w:tblCellSpacing w:w="0" w:type="dxa"/>
          <w:jc w:val="center"/>
        </w:trPr>
        <w:tc>
          <w:tcPr>
            <w:tcW w:w="462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к оплате (6-дневная учебная неделя)</w:t>
            </w:r>
          </w:p>
        </w:tc>
        <w:tc>
          <w:tcPr>
            <w:tcW w:w="10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8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1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5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40" w:type="dxa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FFFFFF"/>
            <w:vAlign w:val="center"/>
            <w:hideMark/>
          </w:tcPr>
          <w:p w:rsidR="00FB5127" w:rsidRPr="00FB5127" w:rsidRDefault="00FB5127" w:rsidP="00FB51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51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</w:tbl>
    <w:p w:rsidR="00FB5127" w:rsidRPr="00FB5127" w:rsidRDefault="00FB5127" w:rsidP="00FB51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БУП (базисный учебный план) состоит из двух частей: </w:t>
      </w:r>
      <w:proofErr w:type="gram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инвариантной</w:t>
      </w:r>
      <w:proofErr w:type="gram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вариативной.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Инвариантная часть содержит следующие предметы БУП:</w:t>
      </w:r>
    </w:p>
    <w:p w:rsidR="00FB5127" w:rsidRPr="00FB5127" w:rsidRDefault="00FB5127" w:rsidP="00FB51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язык, </w:t>
      </w:r>
    </w:p>
    <w:p w:rsidR="00FB5127" w:rsidRPr="00FB5127" w:rsidRDefault="00FB5127" w:rsidP="00FB51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литературное чтение, </w:t>
      </w:r>
    </w:p>
    <w:p w:rsidR="00FB5127" w:rsidRPr="00FB5127" w:rsidRDefault="00FB5127" w:rsidP="00FB51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иностранный язык, </w:t>
      </w:r>
    </w:p>
    <w:p w:rsidR="00FB5127" w:rsidRPr="00FB5127" w:rsidRDefault="00FB5127" w:rsidP="00FB51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математика, </w:t>
      </w:r>
    </w:p>
    <w:p w:rsidR="00FB5127" w:rsidRPr="00FB5127" w:rsidRDefault="00FB5127" w:rsidP="00FB51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окружающий мир, </w:t>
      </w:r>
    </w:p>
    <w:p w:rsidR="00FB5127" w:rsidRPr="00FB5127" w:rsidRDefault="00FB5127" w:rsidP="00FB51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духовная культура народов России, </w:t>
      </w:r>
    </w:p>
    <w:p w:rsidR="00FB5127" w:rsidRPr="00FB5127" w:rsidRDefault="00FB5127" w:rsidP="00FB51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искусство, </w:t>
      </w:r>
    </w:p>
    <w:p w:rsidR="00FB5127" w:rsidRPr="00FB5127" w:rsidRDefault="00FB5127" w:rsidP="00FB51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технология, </w:t>
      </w:r>
    </w:p>
    <w:p w:rsidR="00FB5127" w:rsidRPr="00FB5127" w:rsidRDefault="00FB5127" w:rsidP="00FB512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физкультура.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Примечание.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случае</w:t>
      </w:r>
      <w:proofErr w:type="gram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proofErr w:type="gram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если образовательное учреждение не имеет возможности обучения иностранному языку со второго класса, эти часы можно распределить на русский язык и математику по 1 часу соответственно. В соответствии с возможностями и условиями ОУ могут быть представлены и другие варианты.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учебников и учебных пособий, обеспечивающих реализацию учебного плана для образовательных учреждений, работающих по основной образовательной программе “Перспектива».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Завершенная предметная линия учебников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«Математика “Учусь учиться”»</w:t>
      </w:r>
      <w:r w:rsidRPr="00FB51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авт.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Петерсон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Л.Г.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Завершенная предметная линия учебников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«Русский язык»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авт. Климанова Л.Ф. и др.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Завершенная предметная линия учебников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«Литературное чтение»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авт. Климанова Л.Ф. и др.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Завершенная предметная линия учебников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«Окружающий мир»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авт. Плешаков А.А., Новицкая М.Ю.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Завершенная предметная линия учебников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«Информатика»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</w:t>
      </w:r>
      <w:proofErr w:type="gram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удченко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 ,Семёнов А.Л.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Завершенная предметная линия учебников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«Технология»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авт.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Роговцева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Завершенная предметная линия учебников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«Музыка»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авт. Критская Е.Д. и др.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Завершенная предметная линия учебников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«Изобразительное искусство»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ред.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Шпикаловой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Т.Я.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Завершенная предметная линия учебников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«Физическая культура»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авт. Матвеев А.П. и др.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Завершенная предметная линия учебных пособий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«Духовно-нравственная культура народов России»:</w:t>
      </w:r>
    </w:p>
    <w:p w:rsidR="00FB5127" w:rsidRPr="00FB5127" w:rsidRDefault="00FB5127" w:rsidP="00FB512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Кураев А.В.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религиозных культур и светской этики. Основы православной культуры. 4?5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FB5127" w:rsidRPr="00FB5127" w:rsidRDefault="00FB5127" w:rsidP="00FB512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Латышина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Д.И., </w:t>
      </w: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Муртазин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М.Ф.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религиозных культур и светской этики. Основы исламской культуры. 4?5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FB5127" w:rsidRPr="00FB5127" w:rsidRDefault="00FB5127" w:rsidP="00FB512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Членов М.А., </w:t>
      </w: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Миндрина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Г.А., </w:t>
      </w: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Глоцер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А.В.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религиозных культур и светской этики. Основы иудейской культуры. 4?5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FB5127" w:rsidRPr="00FB5127" w:rsidRDefault="00FB5127" w:rsidP="00FB512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Чимитдоржиев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В.Л.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религиозных культур и светской этики. Основы буддийской культуры. 4?5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FB5127" w:rsidRPr="00FB5127" w:rsidRDefault="00FB5127" w:rsidP="00FB512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Беглов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А.Л., Саплина Е.В., Токарева Е.С.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Основы религиозных культур и светской этики. Основы мировых религиозных культур. 4-5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.;</w:t>
      </w:r>
    </w:p>
    <w:p w:rsidR="00FB5127" w:rsidRPr="00FB5127" w:rsidRDefault="00FB5127" w:rsidP="00FB5127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религиозных культур и светской этики. Основы светской этики.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Завершенная предметная линия учебников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«Английский язык»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авт. Быкова Н.И. и др.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Завершенная предметная линия учебников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«Английский язык»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(расширенное содержание обучения иностранному языку) авт. Баранова К.М. и др.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Завершенная предметная линия учебников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«Немецкий язык»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авт. Бим И.Л. и др.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Завершенная предметная линия учебников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«Французский язык»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авт.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Кулигина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А.С. и др.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Завершенная предметная линия учебников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«Испанский язык»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авт.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Воинова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и др. </w:t>
      </w:r>
    </w:p>
    <w:p w:rsidR="00FB5127" w:rsidRPr="00FB5127" w:rsidRDefault="00FB5127" w:rsidP="00FB5127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Часть учебного плана, формируемая участниками образовательного процесса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Перечень возможных направлений внеурочной деятельности с использованием УМК «Перспектива»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(и как дополнение - УМК «Школа России»)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Математика.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Волкова С.И., Пчелкина О.Л. Математика и конструирование.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Петерсон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Л.Г. Мир деятельности. 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Останина </w:t>
      </w: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Е.Е.Секреты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великого комбинатора: комбинаторика для детей.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Калинина М.И., Бельтюкова Г.В., Ивашова О.А и др. Открываю математику: Учебное пособие для 4 класса.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Информатика.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А.Л. Семенов, М.И. </w:t>
      </w: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Посицельская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Математика и информатика.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Риторика 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Л.Ф. Климанова, Т.Ю. </w:t>
      </w: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Коти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«Волшебная сила слова».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Проектная деятельность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 основе учебников «Технология» (Н.И. </w:t>
      </w: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Роговцева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др.);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основе учебников «Литературное чтение» (Л.Ф. Климанова и др.; УМК «Школа России»).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Мировая художественная культура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 основе учебников «Изобразительное искусство» (авт. Т.Я. </w:t>
      </w: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Шпикалова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др.); 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основе предметной линии учебных пособий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«Духовно-нравственная культура народов России»</w:t>
      </w: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Театр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основе учебников «Литературное чтение» (Л.Ф. Климанова и др.);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 и работа с информацией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основе учебников «Литературное чтение» (Л.Ф. Климанова и др.);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основе учебников «Окружающий мир» (А.А. Плешаков, М.Ю. Новицкая);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основе учебников по иностранному языку (Быкова Н.И. и др.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«Английский язык»;</w:t>
      </w: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Бим И.Л. и др.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«Немецкий язык»</w:t>
      </w: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; </w:t>
      </w: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Кулигина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А.С. и др</w:t>
      </w:r>
      <w:r w:rsidRPr="00FB51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Французскийязык</w:t>
      </w:r>
      <w:proofErr w:type="spellEnd"/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»;</w:t>
      </w:r>
      <w:r w:rsidRPr="00FB51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Воинова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А.А. и </w:t>
      </w: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др</w:t>
      </w:r>
      <w:proofErr w:type="spellEnd"/>
      <w:proofErr w:type="gramStart"/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.</w:t>
      </w:r>
      <w:proofErr w:type="gramEnd"/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«Испанский язык»</w:t>
      </w: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 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 основе учебников «Технология» (Н.И. </w:t>
      </w:r>
      <w:proofErr w:type="spellStart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Роговцева</w:t>
      </w:r>
      <w:proofErr w:type="spellEnd"/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др.);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 вокруг нас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основе учебников и пособий по окружающему миру:</w:t>
      </w:r>
      <w:r w:rsidRPr="00FB51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Плешаков А.А.</w:t>
      </w: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Зеленые страницы. Книга для учащихся начальных классов (Зеленый дом); Плешаков А.А., Румянцев А. А. Великан на поляне, или первые уроки экологической этики. Пособие для учащихся общеобразовательных </w:t>
      </w:r>
      <w:r w:rsidRPr="00FB51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учреждений (Зелёный дом); Плешаков А.А. От земли до неба. Атлас-определитель. Пособие для учащихся общеобразовательных учреждений. (Зеленый дом).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четвертой четверти 4 класса (2 часа в неделю) и в первой четверти 5 класса (2 часа в неделю) педагог (классный руководитель) реализует комплексный учебный курс «Основы религиозных культур и светской этики».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Данный курс включает 4 </w:t>
      </w:r>
      <w:proofErr w:type="gram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содержательных</w:t>
      </w:r>
      <w:proofErr w:type="gram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модуля: 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«Основы православной культуры», 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«Основы исламской культуры», 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«Основы буддийской культуры», 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«Основы иудейской культуры», 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«Основы светской этики»;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«Основы мировых религиозных культур».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выбора модуля принадлежит учащимся совместно с родителями или их законными представителями. Поддержка данного курса осуществляется на основе представленной программы Духовно-нравственного развития и воспитания. Но реализация данной программы возможна и средствами изучаемых предметов в начальной школе. 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организацию «внеурочной деятельности» отводится в рамках БУП 10 часов в неделю. Каждое образовательное учреждение предоставляет учащимся право выбора спектра занятий, направленных на развитие ученика начальной школы. Часы, отводимые на 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внеучебную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деятельность, используют различные формы её организации, отличные от урочной системы обучения.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Занятия могут проводиться в форме: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экскурсий (в природу, по знаменательным местам города, на предприятие и т.д.). 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кружков </w:t>
      </w:r>
    </w:p>
    <w:p w:rsidR="00FB5127" w:rsidRPr="00FB5127" w:rsidRDefault="00FB5127" w:rsidP="00FB5127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«Риторика», </w:t>
      </w:r>
    </w:p>
    <w:p w:rsidR="00FB5127" w:rsidRPr="00FB5127" w:rsidRDefault="00FB5127" w:rsidP="00FB5127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«Шахматы», </w:t>
      </w:r>
    </w:p>
    <w:p w:rsidR="00FB5127" w:rsidRPr="00FB5127" w:rsidRDefault="00FB5127" w:rsidP="00FB5127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«Театр», </w:t>
      </w:r>
    </w:p>
    <w:p w:rsidR="00FB5127" w:rsidRPr="00FB5127" w:rsidRDefault="00FB5127" w:rsidP="00FB5127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«Художественная лепка», </w:t>
      </w:r>
    </w:p>
    <w:p w:rsidR="00FB5127" w:rsidRPr="00FB5127" w:rsidRDefault="00FB5127" w:rsidP="00FB5127">
      <w:pPr>
        <w:numPr>
          <w:ilvl w:val="2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Бисероплетение</w:t>
      </w:r>
      <w:proofErr w:type="spellEnd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т.д</w:t>
      </w:r>
      <w:proofErr w:type="gram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gramEnd"/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Примерные программы кружковой деятельности представлены в методическом пособии «Программы начального общего образования», «Примерные программы внеурочной деятельности», «Внеурочная деятельность. Методический конструктор». 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Секции («Плавание», «Футбол», «Самбо», «Дзюдо» и т.д.);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Примерные программы кружковой деятельности представлены в методическом пособии «Примерные программы внеурочной деятельности», Программы кружков по самбо, футболу и т.д.</w:t>
      </w:r>
      <w:proofErr w:type="gramEnd"/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Проекты. </w:t>
      </w:r>
    </w:p>
    <w:p w:rsidR="00FB5127" w:rsidRPr="00FB5127" w:rsidRDefault="00FB5127" w:rsidP="00FB5127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Школьные научные общества для начальной школы;</w:t>
      </w:r>
    </w:p>
    <w:p w:rsidR="00FB5127" w:rsidRPr="00FB5127" w:rsidRDefault="00FB5127" w:rsidP="00FB512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могут проводиться не только учителями одного образовательного учреждения, но и другими педагогами, в том числе педагогами дополнительного </w:t>
      </w:r>
      <w:r w:rsidRPr="00FB51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образования. Также эти занятия могут проходить на базе районных библиотек, домов творчества юных, музыкальных и художественных школ, других социальных партнеров образовательного учреждения. </w:t>
      </w:r>
    </w:p>
    <w:sectPr w:rsidR="00FB5127" w:rsidRPr="00FB5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C2618"/>
    <w:multiLevelType w:val="multilevel"/>
    <w:tmpl w:val="20A6C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DA5B97"/>
    <w:multiLevelType w:val="multilevel"/>
    <w:tmpl w:val="E9506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1D6056"/>
    <w:multiLevelType w:val="multilevel"/>
    <w:tmpl w:val="2ED87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5146F3"/>
    <w:multiLevelType w:val="multilevel"/>
    <w:tmpl w:val="4A561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B48"/>
    <w:rsid w:val="00170204"/>
    <w:rsid w:val="001B7B5E"/>
    <w:rsid w:val="002B1BBE"/>
    <w:rsid w:val="002F1E38"/>
    <w:rsid w:val="00313B48"/>
    <w:rsid w:val="003E22CC"/>
    <w:rsid w:val="004312FC"/>
    <w:rsid w:val="0096763A"/>
    <w:rsid w:val="00A11CE0"/>
    <w:rsid w:val="00DE750E"/>
    <w:rsid w:val="00E311B3"/>
    <w:rsid w:val="00E4646E"/>
    <w:rsid w:val="00EB3A60"/>
    <w:rsid w:val="00F208E8"/>
    <w:rsid w:val="00FB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3A6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31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3A6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311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8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14</Pages>
  <Words>4377</Words>
  <Characters>24952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HP550</dc:creator>
  <cp:lastModifiedBy>HP550</cp:lastModifiedBy>
  <cp:revision>4</cp:revision>
  <cp:lastPrinted>2012-03-28T21:32:00Z</cp:lastPrinted>
  <dcterms:created xsi:type="dcterms:W3CDTF">2012-03-27T17:21:00Z</dcterms:created>
  <dcterms:modified xsi:type="dcterms:W3CDTF">2012-06-18T06:36:00Z</dcterms:modified>
</cp:coreProperties>
</file>