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30F66" w:rsidRDefault="00081D70" w:rsidP="00830F66">
      <w:pPr>
        <w:shd w:val="clear" w:color="auto" w:fill="FFFFFF"/>
        <w:ind w:right="62"/>
        <w:rPr>
          <w:lang w:val="en-US"/>
        </w:rPr>
      </w:pPr>
    </w:p>
    <w:p w:rsidR="00830F66" w:rsidRPr="00081D70" w:rsidRDefault="00081D70" w:rsidP="00081D70">
      <w:pPr>
        <w:shd w:val="clear" w:color="auto" w:fill="FFFFFF"/>
        <w:spacing w:line="398" w:lineRule="exact"/>
        <w:ind w:left="-142" w:right="-1704" w:hanging="851"/>
        <w:rPr>
          <w:b/>
          <w:bCs/>
          <w:color w:val="000000"/>
          <w:spacing w:val="-5"/>
          <w:sz w:val="24"/>
          <w:szCs w:val="24"/>
        </w:rPr>
      </w:pPr>
      <w:r w:rsidRPr="00830F66">
        <w:rPr>
          <w:b/>
          <w:bCs/>
          <w:color w:val="000000"/>
          <w:spacing w:val="3"/>
          <w:sz w:val="24"/>
          <w:szCs w:val="24"/>
        </w:rPr>
        <w:t>Особенности формирования</w:t>
      </w:r>
      <w:r w:rsidR="001F2870">
        <w:rPr>
          <w:sz w:val="24"/>
          <w:szCs w:val="24"/>
        </w:rPr>
        <w:t xml:space="preserve"> </w:t>
      </w:r>
      <w:r w:rsidR="001F2870">
        <w:rPr>
          <w:b/>
          <w:bCs/>
          <w:color w:val="000000"/>
          <w:spacing w:val="-5"/>
          <w:sz w:val="24"/>
          <w:szCs w:val="24"/>
        </w:rPr>
        <w:t xml:space="preserve">двигательной </w:t>
      </w:r>
      <w:r w:rsidRPr="00830F66">
        <w:rPr>
          <w:b/>
          <w:bCs/>
          <w:color w:val="000000"/>
          <w:spacing w:val="-5"/>
          <w:sz w:val="24"/>
          <w:szCs w:val="24"/>
        </w:rPr>
        <w:t xml:space="preserve">функции артикуляционного </w:t>
      </w:r>
      <w:r w:rsidRPr="00830F66">
        <w:rPr>
          <w:b/>
          <w:bCs/>
          <w:color w:val="000000"/>
          <w:spacing w:val="-1"/>
          <w:sz w:val="24"/>
          <w:szCs w:val="24"/>
        </w:rPr>
        <w:t>аппарата</w:t>
      </w:r>
      <w:r>
        <w:rPr>
          <w:b/>
          <w:bCs/>
          <w:color w:val="000000"/>
          <w:spacing w:val="-5"/>
          <w:sz w:val="24"/>
          <w:szCs w:val="24"/>
        </w:rPr>
        <w:t xml:space="preserve"> </w:t>
      </w:r>
      <w:r w:rsidRPr="00830F66">
        <w:rPr>
          <w:b/>
          <w:bCs/>
          <w:color w:val="000000"/>
          <w:spacing w:val="-1"/>
          <w:sz w:val="24"/>
          <w:szCs w:val="24"/>
        </w:rPr>
        <w:t xml:space="preserve">и произносительной стороны </w:t>
      </w:r>
      <w:r w:rsidRPr="00830F66">
        <w:rPr>
          <w:b/>
          <w:bCs/>
          <w:color w:val="000000"/>
          <w:spacing w:val="-2"/>
          <w:sz w:val="24"/>
          <w:szCs w:val="24"/>
        </w:rPr>
        <w:t>речи у детей</w:t>
      </w:r>
      <w:r>
        <w:rPr>
          <w:b/>
          <w:bCs/>
          <w:color w:val="000000"/>
          <w:spacing w:val="-2"/>
          <w:sz w:val="24"/>
          <w:szCs w:val="24"/>
        </w:rPr>
        <w:t xml:space="preserve"> </w:t>
      </w:r>
      <w:r w:rsidRPr="00830F66">
        <w:rPr>
          <w:b/>
          <w:bCs/>
          <w:color w:val="000000"/>
          <w:spacing w:val="-2"/>
          <w:sz w:val="24"/>
          <w:szCs w:val="24"/>
        </w:rPr>
        <w:t>с аномалией уздечки языка</w:t>
      </w:r>
      <w:r>
        <w:rPr>
          <w:b/>
          <w:bCs/>
          <w:color w:val="000000"/>
          <w:spacing w:val="-2"/>
          <w:sz w:val="24"/>
          <w:szCs w:val="24"/>
        </w:rPr>
        <w:t>.</w:t>
      </w:r>
    </w:p>
    <w:p w:rsidR="00830F66" w:rsidRDefault="00081D70" w:rsidP="00830F66">
      <w:pPr>
        <w:shd w:val="clear" w:color="auto" w:fill="FFFFFF"/>
        <w:spacing w:line="398" w:lineRule="exact"/>
        <w:ind w:left="173" w:hanging="173"/>
        <w:jc w:val="center"/>
        <w:rPr>
          <w:b/>
          <w:bCs/>
          <w:color w:val="000000"/>
          <w:spacing w:val="-5"/>
          <w:sz w:val="24"/>
          <w:szCs w:val="24"/>
        </w:rPr>
      </w:pPr>
      <w:r w:rsidRPr="00830F66">
        <w:rPr>
          <w:b/>
          <w:bCs/>
          <w:color w:val="000000"/>
          <w:spacing w:val="-5"/>
          <w:sz w:val="24"/>
          <w:szCs w:val="24"/>
        </w:rPr>
        <w:t>Признаки короткой уздечки языка</w:t>
      </w:r>
      <w:r w:rsidR="00830F66">
        <w:rPr>
          <w:b/>
          <w:bCs/>
          <w:color w:val="000000"/>
          <w:spacing w:val="-5"/>
          <w:sz w:val="24"/>
          <w:szCs w:val="24"/>
        </w:rPr>
        <w:t>.</w:t>
      </w:r>
    </w:p>
    <w:p w:rsidR="001F2870" w:rsidRDefault="001F2870" w:rsidP="00830F66">
      <w:pPr>
        <w:shd w:val="clear" w:color="auto" w:fill="FFFFFF"/>
        <w:spacing w:line="398" w:lineRule="exact"/>
        <w:ind w:left="173" w:hanging="173"/>
        <w:jc w:val="center"/>
        <w:rPr>
          <w:b/>
          <w:bCs/>
          <w:color w:val="000000"/>
          <w:spacing w:val="-5"/>
          <w:sz w:val="24"/>
          <w:szCs w:val="24"/>
        </w:rPr>
      </w:pPr>
    </w:p>
    <w:p w:rsidR="001F2870" w:rsidRPr="00830F66" w:rsidRDefault="001F2870" w:rsidP="00830F66">
      <w:pPr>
        <w:shd w:val="clear" w:color="auto" w:fill="FFFFFF"/>
        <w:spacing w:line="398" w:lineRule="exact"/>
        <w:ind w:left="173" w:hanging="173"/>
        <w:jc w:val="center"/>
        <w:rPr>
          <w:sz w:val="24"/>
          <w:szCs w:val="24"/>
        </w:rPr>
        <w:sectPr w:rsidR="001F2870" w:rsidRPr="00830F66" w:rsidSect="00830F66">
          <w:type w:val="continuous"/>
          <w:pgSz w:w="11909" w:h="16834"/>
          <w:pgMar w:top="567" w:right="2993" w:bottom="720" w:left="2398" w:header="720" w:footer="720" w:gutter="0"/>
          <w:cols w:space="60"/>
          <w:noEndnote/>
        </w:sectPr>
      </w:pPr>
    </w:p>
    <w:p w:rsidR="00830F66" w:rsidRDefault="001F2870" w:rsidP="00081D70">
      <w:pPr>
        <w:shd w:val="clear" w:color="auto" w:fill="FFFFFF"/>
        <w:spacing w:line="360" w:lineRule="auto"/>
        <w:ind w:left="-1134" w:right="14"/>
        <w:jc w:val="both"/>
        <w:rPr>
          <w:color w:val="000000"/>
          <w:sz w:val="21"/>
          <w:szCs w:val="21"/>
        </w:rPr>
      </w:pPr>
      <w:r>
        <w:rPr>
          <w:color w:val="000000"/>
          <w:sz w:val="21"/>
          <w:szCs w:val="21"/>
        </w:rPr>
        <w:lastRenderedPageBreak/>
        <w:t xml:space="preserve">       </w:t>
      </w:r>
      <w:r w:rsidR="00081D70">
        <w:rPr>
          <w:color w:val="000000"/>
          <w:sz w:val="21"/>
          <w:szCs w:val="21"/>
        </w:rPr>
        <w:t>У нов</w:t>
      </w:r>
      <w:r w:rsidR="00081D70">
        <w:rPr>
          <w:color w:val="000000"/>
          <w:sz w:val="21"/>
          <w:szCs w:val="21"/>
        </w:rPr>
        <w:t xml:space="preserve">орожденных детей признаками патологии уздечки являются: </w:t>
      </w:r>
    </w:p>
    <w:p w:rsidR="00830F66" w:rsidRPr="00081D70" w:rsidRDefault="00081D70" w:rsidP="00081D70">
      <w:pPr>
        <w:numPr>
          <w:ilvl w:val="0"/>
          <w:numId w:val="1"/>
        </w:numPr>
        <w:shd w:val="clear" w:color="auto" w:fill="FFFFFF"/>
        <w:spacing w:line="360" w:lineRule="auto"/>
        <w:ind w:left="-1134" w:right="14" w:firstLine="0"/>
        <w:jc w:val="both"/>
      </w:pPr>
      <w:r>
        <w:rPr>
          <w:color w:val="000000"/>
          <w:spacing w:val="1"/>
          <w:sz w:val="21"/>
          <w:szCs w:val="21"/>
        </w:rPr>
        <w:t xml:space="preserve">затрудненное сосание, </w:t>
      </w:r>
    </w:p>
    <w:p w:rsidR="00830F66" w:rsidRPr="00081D70" w:rsidRDefault="00081D70" w:rsidP="00081D70">
      <w:pPr>
        <w:numPr>
          <w:ilvl w:val="0"/>
          <w:numId w:val="1"/>
        </w:numPr>
        <w:shd w:val="clear" w:color="auto" w:fill="FFFFFF"/>
        <w:spacing w:line="360" w:lineRule="auto"/>
        <w:ind w:left="-1134" w:right="14" w:firstLine="0"/>
        <w:jc w:val="both"/>
      </w:pPr>
      <w:r>
        <w:rPr>
          <w:color w:val="000000"/>
          <w:spacing w:val="1"/>
          <w:sz w:val="21"/>
          <w:szCs w:val="21"/>
        </w:rPr>
        <w:t xml:space="preserve">глотание, </w:t>
      </w:r>
    </w:p>
    <w:p w:rsidR="00830F66" w:rsidRPr="00081D70" w:rsidRDefault="00081D70" w:rsidP="00081D70">
      <w:pPr>
        <w:numPr>
          <w:ilvl w:val="0"/>
          <w:numId w:val="1"/>
        </w:numPr>
        <w:shd w:val="clear" w:color="auto" w:fill="FFFFFF"/>
        <w:spacing w:line="360" w:lineRule="auto"/>
        <w:ind w:left="-1134" w:right="14" w:firstLine="0"/>
        <w:jc w:val="both"/>
      </w:pPr>
      <w:r>
        <w:rPr>
          <w:color w:val="000000"/>
          <w:spacing w:val="1"/>
          <w:sz w:val="21"/>
          <w:szCs w:val="21"/>
        </w:rPr>
        <w:t xml:space="preserve">быстрая утомляемость при сосании </w:t>
      </w:r>
      <w:r>
        <w:rPr>
          <w:color w:val="000000"/>
          <w:sz w:val="21"/>
          <w:szCs w:val="21"/>
        </w:rPr>
        <w:t xml:space="preserve">груди, </w:t>
      </w:r>
    </w:p>
    <w:p w:rsidR="00830F66" w:rsidRPr="00081D70" w:rsidRDefault="00081D70" w:rsidP="00081D70">
      <w:pPr>
        <w:numPr>
          <w:ilvl w:val="0"/>
          <w:numId w:val="1"/>
        </w:numPr>
        <w:shd w:val="clear" w:color="auto" w:fill="FFFFFF"/>
        <w:spacing w:line="360" w:lineRule="auto"/>
        <w:ind w:left="-1134" w:right="14" w:firstLine="0"/>
        <w:jc w:val="both"/>
      </w:pPr>
      <w:r>
        <w:rPr>
          <w:color w:val="000000"/>
          <w:sz w:val="21"/>
          <w:szCs w:val="21"/>
        </w:rPr>
        <w:t xml:space="preserve">соски с маленьким отверстием. </w:t>
      </w:r>
    </w:p>
    <w:p w:rsidR="00000000" w:rsidRDefault="001F2870" w:rsidP="00081D70">
      <w:pPr>
        <w:shd w:val="clear" w:color="auto" w:fill="FFFFFF"/>
        <w:spacing w:before="221" w:line="360" w:lineRule="auto"/>
        <w:ind w:left="-1134" w:right="14"/>
        <w:jc w:val="both"/>
      </w:pPr>
      <w:r>
        <w:rPr>
          <w:color w:val="000000"/>
          <w:sz w:val="21"/>
          <w:szCs w:val="21"/>
        </w:rPr>
        <w:t xml:space="preserve">      </w:t>
      </w:r>
      <w:r w:rsidR="00081D70">
        <w:rPr>
          <w:color w:val="000000"/>
          <w:sz w:val="21"/>
          <w:szCs w:val="21"/>
        </w:rPr>
        <w:t xml:space="preserve">Матери отмечают, что во время кормления дети щелкают языком. Они не высасывают достаточное </w:t>
      </w:r>
      <w:r w:rsidR="00081D70">
        <w:rPr>
          <w:color w:val="000000"/>
          <w:spacing w:val="-1"/>
          <w:sz w:val="21"/>
          <w:szCs w:val="21"/>
        </w:rPr>
        <w:t>количес</w:t>
      </w:r>
      <w:r w:rsidR="00081D70">
        <w:rPr>
          <w:color w:val="000000"/>
          <w:spacing w:val="-1"/>
          <w:sz w:val="21"/>
          <w:szCs w:val="21"/>
        </w:rPr>
        <w:t xml:space="preserve">тво молока, иногда поперхиваются, медленно глотают, у них подтекает молоко в уголках рта. Малыши проявляют беспокойство при кормлении, что вынуждает матерей прибегать к искусственному </w:t>
      </w:r>
      <w:r w:rsidR="00081D70">
        <w:rPr>
          <w:color w:val="000000"/>
          <w:spacing w:val="-2"/>
          <w:sz w:val="21"/>
          <w:szCs w:val="21"/>
        </w:rPr>
        <w:t>вскармливанию, нередко дети сами отказываются от груди.</w:t>
      </w:r>
    </w:p>
    <w:p w:rsidR="00000000" w:rsidRDefault="00081D70" w:rsidP="00081D70">
      <w:pPr>
        <w:shd w:val="clear" w:color="auto" w:fill="FFFFFF"/>
        <w:spacing w:line="360" w:lineRule="auto"/>
        <w:ind w:left="-1134" w:right="10" w:firstLine="374"/>
        <w:jc w:val="both"/>
      </w:pPr>
      <w:r>
        <w:rPr>
          <w:color w:val="000000"/>
          <w:sz w:val="21"/>
          <w:szCs w:val="21"/>
        </w:rPr>
        <w:t xml:space="preserve">У детей первого </w:t>
      </w:r>
      <w:r>
        <w:rPr>
          <w:color w:val="000000"/>
          <w:sz w:val="21"/>
          <w:szCs w:val="21"/>
        </w:rPr>
        <w:t xml:space="preserve">полугодия жизни в 80 % отмечается задержка формирования речевых реакций: отдельные звуки появляются к трем </w:t>
      </w:r>
      <w:r>
        <w:rPr>
          <w:color w:val="000000"/>
          <w:spacing w:val="-1"/>
          <w:sz w:val="21"/>
          <w:szCs w:val="21"/>
        </w:rPr>
        <w:t xml:space="preserve">месяцам. Истинное певучее гуление отсутствует. К 5 месяцам малыши </w:t>
      </w:r>
      <w:r>
        <w:rPr>
          <w:color w:val="000000"/>
          <w:spacing w:val="1"/>
          <w:sz w:val="21"/>
          <w:szCs w:val="21"/>
        </w:rPr>
        <w:t xml:space="preserve">начинают произносить звуки «ЭНЬ», «ЭЛЬ», «АЛЬ», «АНЬ» и т.п. </w:t>
      </w:r>
      <w:r>
        <w:rPr>
          <w:color w:val="000000"/>
          <w:spacing w:val="12"/>
          <w:sz w:val="21"/>
          <w:szCs w:val="21"/>
        </w:rPr>
        <w:t>Звуковое наполнение ха</w:t>
      </w:r>
      <w:r>
        <w:rPr>
          <w:color w:val="000000"/>
          <w:spacing w:val="12"/>
          <w:sz w:val="21"/>
          <w:szCs w:val="21"/>
        </w:rPr>
        <w:t xml:space="preserve">рактеризуется бедностью, слабой </w:t>
      </w:r>
      <w:r>
        <w:rPr>
          <w:color w:val="000000"/>
          <w:spacing w:val="1"/>
          <w:sz w:val="21"/>
          <w:szCs w:val="21"/>
        </w:rPr>
        <w:t xml:space="preserve">интонационной окраской. К году звуковое наполнение остается </w:t>
      </w:r>
      <w:r>
        <w:rPr>
          <w:color w:val="000000"/>
          <w:spacing w:val="-2"/>
          <w:sz w:val="21"/>
          <w:szCs w:val="21"/>
        </w:rPr>
        <w:t xml:space="preserve">недостаточным. К двум годам дети произносят начальные или конечные </w:t>
      </w:r>
      <w:r>
        <w:rPr>
          <w:color w:val="000000"/>
          <w:spacing w:val="-4"/>
          <w:sz w:val="21"/>
          <w:szCs w:val="21"/>
        </w:rPr>
        <w:t>звуки в словах.</w:t>
      </w:r>
    </w:p>
    <w:p w:rsidR="00000000" w:rsidRDefault="00081D70" w:rsidP="00081D70">
      <w:pPr>
        <w:shd w:val="clear" w:color="auto" w:fill="FFFFFF"/>
        <w:spacing w:line="360" w:lineRule="auto"/>
        <w:ind w:left="-1134" w:firstLine="374"/>
        <w:jc w:val="both"/>
      </w:pPr>
      <w:r>
        <w:rPr>
          <w:color w:val="000000"/>
          <w:sz w:val="21"/>
          <w:szCs w:val="21"/>
        </w:rPr>
        <w:t xml:space="preserve">Признаки аномалии уздечки языка проявляются </w:t>
      </w:r>
      <w:r>
        <w:rPr>
          <w:color w:val="000000"/>
          <w:sz w:val="21"/>
          <w:szCs w:val="21"/>
        </w:rPr>
        <w:t xml:space="preserve">в нарушении </w:t>
      </w:r>
      <w:r>
        <w:rPr>
          <w:color w:val="000000"/>
          <w:spacing w:val="8"/>
          <w:sz w:val="21"/>
          <w:szCs w:val="21"/>
        </w:rPr>
        <w:t xml:space="preserve">подвижности мышц мимической мускулатуры; сглаженности </w:t>
      </w:r>
      <w:r>
        <w:rPr>
          <w:color w:val="000000"/>
          <w:spacing w:val="-2"/>
          <w:sz w:val="21"/>
          <w:szCs w:val="21"/>
        </w:rPr>
        <w:t xml:space="preserve">носогубных складок, слабой подвижности губной мускулатуры. Ребенок </w:t>
      </w:r>
      <w:r>
        <w:rPr>
          <w:color w:val="000000"/>
          <w:spacing w:val="-1"/>
          <w:sz w:val="21"/>
          <w:szCs w:val="21"/>
        </w:rPr>
        <w:t>не может в достаточном объеме растянуть рот в улыбке, округлить его. Это ведет к неправильному произношению гласных звуков.</w:t>
      </w:r>
      <w:r>
        <w:rPr>
          <w:color w:val="000000"/>
          <w:spacing w:val="-1"/>
          <w:sz w:val="21"/>
          <w:szCs w:val="21"/>
        </w:rPr>
        <w:t xml:space="preserve"> Дыхание долгое время остается поверхностным, выдох слабым. Голос звучит </w:t>
      </w:r>
      <w:r>
        <w:rPr>
          <w:color w:val="000000"/>
          <w:spacing w:val="-3"/>
          <w:sz w:val="21"/>
          <w:szCs w:val="21"/>
        </w:rPr>
        <w:t>невыразительно, страдает интонационная окраска.</w:t>
      </w:r>
    </w:p>
    <w:p w:rsidR="00000000" w:rsidRDefault="00081D70" w:rsidP="00081D70">
      <w:pPr>
        <w:shd w:val="clear" w:color="auto" w:fill="FFFFFF"/>
        <w:spacing w:line="360" w:lineRule="auto"/>
        <w:ind w:left="-1134" w:right="5" w:firstLine="370"/>
        <w:jc w:val="both"/>
      </w:pPr>
      <w:r>
        <w:rPr>
          <w:color w:val="000000"/>
          <w:spacing w:val="9"/>
          <w:sz w:val="21"/>
          <w:szCs w:val="21"/>
        </w:rPr>
        <w:t xml:space="preserve">К началу дошкольного возраста отмечается нарушение </w:t>
      </w:r>
      <w:r>
        <w:rPr>
          <w:color w:val="000000"/>
          <w:spacing w:val="-2"/>
          <w:sz w:val="21"/>
          <w:szCs w:val="21"/>
        </w:rPr>
        <w:t xml:space="preserve">своевременного формирования моторных укладов звуков, медленная их </w:t>
      </w:r>
      <w:r>
        <w:rPr>
          <w:color w:val="000000"/>
          <w:spacing w:val="-4"/>
          <w:sz w:val="21"/>
          <w:szCs w:val="21"/>
        </w:rPr>
        <w:t>автоматизация.</w:t>
      </w:r>
    </w:p>
    <w:p w:rsidR="00207752" w:rsidRDefault="00081D70" w:rsidP="00081D70">
      <w:pPr>
        <w:shd w:val="clear" w:color="auto" w:fill="FFFFFF"/>
        <w:spacing w:line="360" w:lineRule="auto"/>
        <w:ind w:left="-1134" w:firstLine="379"/>
        <w:jc w:val="both"/>
        <w:rPr>
          <w:color w:val="000000"/>
          <w:spacing w:val="-4"/>
          <w:sz w:val="21"/>
          <w:szCs w:val="21"/>
          <w:lang w:val="en-US"/>
        </w:rPr>
      </w:pPr>
      <w:r>
        <w:rPr>
          <w:color w:val="000000"/>
          <w:sz w:val="21"/>
          <w:szCs w:val="21"/>
        </w:rPr>
        <w:t>Ре</w:t>
      </w:r>
      <w:r>
        <w:rPr>
          <w:color w:val="000000"/>
          <w:sz w:val="21"/>
          <w:szCs w:val="21"/>
        </w:rPr>
        <w:t xml:space="preserve">чь у таких детей смазанная, невнятная. </w:t>
      </w:r>
      <w:proofErr w:type="gramStart"/>
      <w:r>
        <w:rPr>
          <w:color w:val="000000"/>
          <w:sz w:val="21"/>
          <w:szCs w:val="21"/>
        </w:rPr>
        <w:t xml:space="preserve">Они могут повторить </w:t>
      </w:r>
      <w:r>
        <w:rPr>
          <w:color w:val="000000"/>
          <w:spacing w:val="1"/>
          <w:sz w:val="21"/>
          <w:szCs w:val="21"/>
        </w:rPr>
        <w:t xml:space="preserve">отдельные звуки, слоги правильно, но в словах, фразах, опускают, </w:t>
      </w:r>
      <w:r>
        <w:rPr>
          <w:color w:val="000000"/>
          <w:spacing w:val="9"/>
          <w:sz w:val="21"/>
          <w:szCs w:val="21"/>
        </w:rPr>
        <w:t>например, звуки «М», «М'», «Б», «Б'», «В», «В'», «Ф», «Ф'».</w:t>
      </w:r>
      <w:proofErr w:type="gramEnd"/>
      <w:r>
        <w:rPr>
          <w:color w:val="000000"/>
          <w:spacing w:val="9"/>
          <w:sz w:val="21"/>
          <w:szCs w:val="21"/>
        </w:rPr>
        <w:t xml:space="preserve"> </w:t>
      </w:r>
      <w:r>
        <w:rPr>
          <w:color w:val="000000"/>
          <w:spacing w:val="2"/>
          <w:sz w:val="21"/>
          <w:szCs w:val="21"/>
        </w:rPr>
        <w:t xml:space="preserve">Объясняется это ограничением подвижности губ, нижней челюсти, </w:t>
      </w:r>
      <w:r>
        <w:rPr>
          <w:color w:val="000000"/>
          <w:spacing w:val="-4"/>
          <w:sz w:val="21"/>
          <w:szCs w:val="21"/>
        </w:rPr>
        <w:t>языка. [Л.</w:t>
      </w:r>
      <w:r>
        <w:rPr>
          <w:color w:val="000000"/>
          <w:spacing w:val="-4"/>
          <w:sz w:val="21"/>
          <w:szCs w:val="21"/>
        </w:rPr>
        <w:t xml:space="preserve"> П. Григорьева, 1984 г.]</w:t>
      </w:r>
    </w:p>
    <w:p w:rsidR="00207752" w:rsidRDefault="001F2870" w:rsidP="00081D70">
      <w:pPr>
        <w:widowControl/>
        <w:shd w:val="clear" w:color="auto" w:fill="FFFFFF"/>
        <w:spacing w:line="360" w:lineRule="auto"/>
        <w:ind w:left="-1134"/>
        <w:jc w:val="both"/>
        <w:rPr>
          <w:sz w:val="24"/>
          <w:szCs w:val="24"/>
        </w:rPr>
      </w:pPr>
      <w:r>
        <w:rPr>
          <w:color w:val="000000"/>
          <w:sz w:val="21"/>
          <w:szCs w:val="21"/>
        </w:rPr>
        <w:t xml:space="preserve">    </w:t>
      </w:r>
      <w:r w:rsidR="00207752">
        <w:rPr>
          <w:color w:val="000000"/>
          <w:sz w:val="21"/>
          <w:szCs w:val="21"/>
        </w:rPr>
        <w:t>В результате укорочения уздечки язык становится малоподвижным, затруднено облизывание губ, при высовывании кончик языка раздваивается, ребенок не может достать им твердое небо или кончик носа. Очень часто у детей с короткой уздечкой наблюдается высокое готическое небо при сужении верхней челюсти. Чаще всего таким детям ставят заключение: «Стертая форма дизартрии».</w:t>
      </w:r>
    </w:p>
    <w:p w:rsidR="00207752" w:rsidRDefault="001F2870" w:rsidP="00081D70">
      <w:pPr>
        <w:widowControl/>
        <w:shd w:val="clear" w:color="auto" w:fill="FFFFFF"/>
        <w:spacing w:line="360" w:lineRule="auto"/>
        <w:ind w:left="-1134"/>
        <w:jc w:val="both"/>
        <w:rPr>
          <w:sz w:val="24"/>
          <w:szCs w:val="24"/>
        </w:rPr>
      </w:pPr>
      <w:r>
        <w:rPr>
          <w:color w:val="000000"/>
          <w:sz w:val="21"/>
          <w:szCs w:val="21"/>
        </w:rPr>
        <w:t xml:space="preserve">    </w:t>
      </w:r>
      <w:r w:rsidR="00207752">
        <w:rPr>
          <w:color w:val="000000"/>
          <w:sz w:val="21"/>
          <w:szCs w:val="21"/>
        </w:rPr>
        <w:t>Таким образом, все вышеуказанные особенности предрасполагают к следующим нарушениям:</w:t>
      </w:r>
    </w:p>
    <w:p w:rsidR="00207752" w:rsidRDefault="00207752" w:rsidP="00081D70">
      <w:pPr>
        <w:widowControl/>
        <w:shd w:val="clear" w:color="auto" w:fill="FFFFFF"/>
        <w:spacing w:line="360" w:lineRule="auto"/>
        <w:ind w:left="-1134"/>
        <w:jc w:val="both"/>
        <w:rPr>
          <w:sz w:val="24"/>
          <w:szCs w:val="24"/>
        </w:rPr>
      </w:pPr>
      <w:r>
        <w:rPr>
          <w:color w:val="000000"/>
          <w:sz w:val="21"/>
          <w:szCs w:val="21"/>
        </w:rPr>
        <w:t>1.  Произношение звуков «С». «3», «Ц». Наблюдаются следующие варианты нарушений:</w:t>
      </w:r>
    </w:p>
    <w:p w:rsidR="00207752" w:rsidRDefault="00207752" w:rsidP="00081D70">
      <w:pPr>
        <w:widowControl/>
        <w:numPr>
          <w:ilvl w:val="0"/>
          <w:numId w:val="1"/>
        </w:numPr>
        <w:shd w:val="clear" w:color="auto" w:fill="FFFFFF"/>
        <w:spacing w:line="360" w:lineRule="auto"/>
        <w:ind w:left="-709" w:firstLine="0"/>
        <w:jc w:val="both"/>
        <w:rPr>
          <w:sz w:val="24"/>
          <w:szCs w:val="24"/>
        </w:rPr>
      </w:pPr>
      <w:r>
        <w:rPr>
          <w:color w:val="000000"/>
          <w:sz w:val="21"/>
          <w:szCs w:val="21"/>
        </w:rPr>
        <w:t>межзубное произношение в процессе формирования открытого прикуса в переднем отделе зубных дуг;</w:t>
      </w:r>
    </w:p>
    <w:p w:rsidR="00207752" w:rsidRDefault="00207752" w:rsidP="00081D70">
      <w:pPr>
        <w:widowControl/>
        <w:numPr>
          <w:ilvl w:val="0"/>
          <w:numId w:val="2"/>
        </w:numPr>
        <w:shd w:val="clear" w:color="auto" w:fill="FFFFFF"/>
        <w:spacing w:line="360" w:lineRule="auto"/>
        <w:jc w:val="both"/>
        <w:rPr>
          <w:sz w:val="24"/>
          <w:szCs w:val="24"/>
        </w:rPr>
      </w:pPr>
      <w:r>
        <w:rPr>
          <w:color w:val="000000"/>
          <w:sz w:val="21"/>
          <w:szCs w:val="21"/>
        </w:rPr>
        <w:t>пр</w:t>
      </w:r>
      <w:r w:rsidR="001F2870">
        <w:rPr>
          <w:color w:val="000000"/>
          <w:sz w:val="21"/>
          <w:szCs w:val="21"/>
        </w:rPr>
        <w:t>из</w:t>
      </w:r>
      <w:r>
        <w:rPr>
          <w:color w:val="000000"/>
          <w:sz w:val="21"/>
          <w:szCs w:val="21"/>
        </w:rPr>
        <w:t>убное произношение, т.е. свистящие заменяются звуками «Т», «Д». В данном случае кончик языка упирается в края верхних и нижних резцов, в результате чего воздух не протекает между резцами;</w:t>
      </w:r>
    </w:p>
    <w:p w:rsidR="00207752" w:rsidRDefault="00207752" w:rsidP="00081D70">
      <w:pPr>
        <w:widowControl/>
        <w:numPr>
          <w:ilvl w:val="0"/>
          <w:numId w:val="2"/>
        </w:numPr>
        <w:shd w:val="clear" w:color="auto" w:fill="FFFFFF"/>
        <w:spacing w:line="360" w:lineRule="auto"/>
        <w:jc w:val="both"/>
        <w:rPr>
          <w:sz w:val="24"/>
          <w:szCs w:val="24"/>
        </w:rPr>
      </w:pPr>
      <w:r>
        <w:rPr>
          <w:color w:val="000000"/>
          <w:sz w:val="21"/>
          <w:szCs w:val="21"/>
        </w:rPr>
        <w:t>боковое произношение, когда кончик языка лежит на нижней десне, а спинка выгнута к твердому небу. Струя воздуха растекается по его краям и внутренней поверхности зубов, возникает хлюпающий звук</w:t>
      </w:r>
      <w:proofErr w:type="gramStart"/>
      <w:r>
        <w:rPr>
          <w:color w:val="000000"/>
          <w:sz w:val="21"/>
          <w:szCs w:val="21"/>
        </w:rPr>
        <w:t xml:space="preserve"> Э</w:t>
      </w:r>
      <w:proofErr w:type="gramEnd"/>
      <w:r>
        <w:rPr>
          <w:color w:val="000000"/>
          <w:sz w:val="21"/>
          <w:szCs w:val="21"/>
        </w:rPr>
        <w:t>то же происходит, когда кончик языка отклоняется в сторону.</w:t>
      </w:r>
    </w:p>
    <w:p w:rsidR="00207752" w:rsidRDefault="00207752" w:rsidP="00081D70">
      <w:pPr>
        <w:widowControl/>
        <w:shd w:val="clear" w:color="auto" w:fill="FFFFFF"/>
        <w:spacing w:line="360" w:lineRule="auto"/>
        <w:ind w:left="-1134"/>
        <w:jc w:val="both"/>
        <w:rPr>
          <w:sz w:val="24"/>
          <w:szCs w:val="24"/>
        </w:rPr>
      </w:pPr>
      <w:r>
        <w:rPr>
          <w:color w:val="000000"/>
          <w:sz w:val="21"/>
          <w:szCs w:val="21"/>
        </w:rPr>
        <w:lastRenderedPageBreak/>
        <w:t>2.  Нарушения   произношения   звуков   «Ш»,   «Ж»,   «Ч»,   «Щ». Отмечаются следующие варианты:</w:t>
      </w:r>
    </w:p>
    <w:p w:rsidR="00207752" w:rsidRDefault="00207752" w:rsidP="00081D70">
      <w:pPr>
        <w:widowControl/>
        <w:numPr>
          <w:ilvl w:val="0"/>
          <w:numId w:val="3"/>
        </w:numPr>
        <w:shd w:val="clear" w:color="auto" w:fill="FFFFFF"/>
        <w:spacing w:line="360" w:lineRule="auto"/>
        <w:jc w:val="both"/>
        <w:rPr>
          <w:sz w:val="24"/>
          <w:szCs w:val="24"/>
        </w:rPr>
      </w:pPr>
      <w:r>
        <w:rPr>
          <w:color w:val="000000"/>
          <w:sz w:val="21"/>
          <w:szCs w:val="21"/>
        </w:rPr>
        <w:t>Мягкое произношение шипящих. Звуки произносятся спинкой языка, его кончик лежит на нижней десне;</w:t>
      </w:r>
    </w:p>
    <w:p w:rsidR="00207752" w:rsidRDefault="00207752" w:rsidP="00081D70">
      <w:pPr>
        <w:widowControl/>
        <w:numPr>
          <w:ilvl w:val="0"/>
          <w:numId w:val="3"/>
        </w:numPr>
        <w:shd w:val="clear" w:color="auto" w:fill="FFFFFF"/>
        <w:spacing w:line="360" w:lineRule="auto"/>
        <w:jc w:val="both"/>
        <w:rPr>
          <w:sz w:val="24"/>
          <w:szCs w:val="24"/>
        </w:rPr>
      </w:pPr>
      <w:r>
        <w:rPr>
          <w:color w:val="000000"/>
          <w:sz w:val="21"/>
          <w:szCs w:val="21"/>
        </w:rPr>
        <w:t>Боковое произношение, когда струя воздуха растекается по краям языка и внутренней поверхности зубов;</w:t>
      </w:r>
    </w:p>
    <w:p w:rsidR="00207752" w:rsidRDefault="00207752" w:rsidP="00081D70">
      <w:pPr>
        <w:widowControl/>
        <w:numPr>
          <w:ilvl w:val="0"/>
          <w:numId w:val="3"/>
        </w:numPr>
        <w:shd w:val="clear" w:color="auto" w:fill="FFFFFF"/>
        <w:spacing w:line="360" w:lineRule="auto"/>
        <w:jc w:val="both"/>
        <w:rPr>
          <w:sz w:val="24"/>
          <w:szCs w:val="24"/>
        </w:rPr>
      </w:pPr>
      <w:r>
        <w:rPr>
          <w:color w:val="000000"/>
          <w:sz w:val="21"/>
          <w:szCs w:val="21"/>
        </w:rPr>
        <w:t>Призубное произношение, когда идет замена шипящих звуками «Т», «Д».</w:t>
      </w:r>
    </w:p>
    <w:p w:rsidR="00207752" w:rsidRDefault="00207752" w:rsidP="00081D70">
      <w:pPr>
        <w:widowControl/>
        <w:shd w:val="clear" w:color="auto" w:fill="FFFFFF"/>
        <w:spacing w:line="360" w:lineRule="auto"/>
        <w:ind w:left="-1134"/>
        <w:jc w:val="both"/>
        <w:rPr>
          <w:sz w:val="24"/>
          <w:szCs w:val="24"/>
        </w:rPr>
      </w:pPr>
      <w:r>
        <w:rPr>
          <w:color w:val="000000"/>
          <w:sz w:val="21"/>
          <w:szCs w:val="21"/>
        </w:rPr>
        <w:t xml:space="preserve">3.  </w:t>
      </w:r>
      <w:proofErr w:type="gramStart"/>
      <w:r>
        <w:rPr>
          <w:color w:val="000000"/>
          <w:sz w:val="21"/>
          <w:szCs w:val="21"/>
        </w:rPr>
        <w:t>Нарушается произношение звуков «Л»: «Л» = «В», «Л» = О (отсутствует) и «Р»: «Р» = «ЛЬ», «Р» = 0 (отсутствует), «Р» = «В», «Р» = «Л», «Р» — «Ы», «Р» = «Г».</w:t>
      </w:r>
      <w:proofErr w:type="gramEnd"/>
    </w:p>
    <w:p w:rsidR="00207752" w:rsidRDefault="001F2870" w:rsidP="00081D70">
      <w:pPr>
        <w:widowControl/>
        <w:shd w:val="clear" w:color="auto" w:fill="FFFFFF"/>
        <w:spacing w:line="360" w:lineRule="auto"/>
        <w:ind w:left="-1134"/>
        <w:jc w:val="both"/>
        <w:rPr>
          <w:sz w:val="24"/>
          <w:szCs w:val="24"/>
        </w:rPr>
      </w:pPr>
      <w:r>
        <w:rPr>
          <w:color w:val="000000"/>
          <w:sz w:val="21"/>
          <w:szCs w:val="21"/>
        </w:rPr>
        <w:t xml:space="preserve">     </w:t>
      </w:r>
      <w:r w:rsidR="00207752">
        <w:rPr>
          <w:color w:val="000000"/>
          <w:sz w:val="21"/>
          <w:szCs w:val="21"/>
        </w:rPr>
        <w:t>Отмечается довольно часто нарушение произношения йотированных звуков: чаще всего идет замена на звук «ЛЬ».</w:t>
      </w:r>
    </w:p>
    <w:p w:rsidR="001F2870" w:rsidRDefault="001F2870" w:rsidP="00081D70">
      <w:pPr>
        <w:widowControl/>
        <w:shd w:val="clear" w:color="auto" w:fill="FFFFFF"/>
        <w:spacing w:line="360" w:lineRule="auto"/>
        <w:ind w:left="-1134"/>
        <w:jc w:val="both"/>
        <w:rPr>
          <w:color w:val="000000"/>
          <w:sz w:val="21"/>
          <w:szCs w:val="21"/>
        </w:rPr>
      </w:pPr>
      <w:r>
        <w:rPr>
          <w:color w:val="000000"/>
          <w:sz w:val="21"/>
          <w:szCs w:val="21"/>
        </w:rPr>
        <w:t xml:space="preserve">     </w:t>
      </w:r>
      <w:r w:rsidR="00207752">
        <w:rPr>
          <w:color w:val="000000"/>
          <w:sz w:val="21"/>
          <w:szCs w:val="21"/>
        </w:rPr>
        <w:t>Формирование звукопроизносительной стороны речи в условиях патологического состояния ведет к задержке слухового, а затем и фонематического восприятия. Поэтому у детей с патологией уздечки часто отмечаются характерные особенности данного нарушения:</w:t>
      </w:r>
    </w:p>
    <w:p w:rsidR="001F2870" w:rsidRPr="00081D70" w:rsidRDefault="00207752" w:rsidP="00081D70">
      <w:pPr>
        <w:widowControl/>
        <w:numPr>
          <w:ilvl w:val="0"/>
          <w:numId w:val="4"/>
        </w:numPr>
        <w:shd w:val="clear" w:color="auto" w:fill="FFFFFF"/>
        <w:spacing w:line="360" w:lineRule="auto"/>
        <w:jc w:val="both"/>
        <w:rPr>
          <w:sz w:val="24"/>
          <w:szCs w:val="24"/>
        </w:rPr>
      </w:pPr>
      <w:r>
        <w:rPr>
          <w:color w:val="000000"/>
          <w:sz w:val="21"/>
          <w:szCs w:val="21"/>
        </w:rPr>
        <w:t xml:space="preserve">замена близких по звучанию фонем, их пропуски и перестановки, </w:t>
      </w:r>
    </w:p>
    <w:p w:rsidR="00207752" w:rsidRDefault="00207752" w:rsidP="00081D70">
      <w:pPr>
        <w:widowControl/>
        <w:numPr>
          <w:ilvl w:val="0"/>
          <w:numId w:val="4"/>
        </w:numPr>
        <w:shd w:val="clear" w:color="auto" w:fill="FFFFFF"/>
        <w:spacing w:line="360" w:lineRule="auto"/>
        <w:jc w:val="both"/>
        <w:rPr>
          <w:sz w:val="24"/>
          <w:szCs w:val="24"/>
        </w:rPr>
      </w:pPr>
      <w:r>
        <w:rPr>
          <w:color w:val="000000"/>
          <w:sz w:val="21"/>
          <w:szCs w:val="21"/>
        </w:rPr>
        <w:t>недоговаривание слов, а в дальнейшем ошибки на письме.</w:t>
      </w:r>
    </w:p>
    <w:p w:rsidR="00207752" w:rsidRDefault="001F2870" w:rsidP="00081D70">
      <w:pPr>
        <w:widowControl/>
        <w:shd w:val="clear" w:color="auto" w:fill="FFFFFF"/>
        <w:spacing w:line="360" w:lineRule="auto"/>
        <w:ind w:left="-1134"/>
        <w:jc w:val="both"/>
        <w:rPr>
          <w:sz w:val="24"/>
          <w:szCs w:val="24"/>
        </w:rPr>
      </w:pPr>
      <w:r>
        <w:rPr>
          <w:color w:val="000000"/>
          <w:sz w:val="21"/>
          <w:szCs w:val="21"/>
        </w:rPr>
        <w:t xml:space="preserve">      </w:t>
      </w:r>
      <w:r w:rsidR="00207752">
        <w:rPr>
          <w:color w:val="000000"/>
          <w:sz w:val="21"/>
          <w:szCs w:val="21"/>
        </w:rPr>
        <w:t>К младшему школьному возрасту в результате укорочения уздечки возникают различные стойкие варианты приспособления ребенка к данной аномалии, формируются определенные виды движений языка.</w:t>
      </w:r>
    </w:p>
    <w:p w:rsidR="00207752" w:rsidRDefault="00207752" w:rsidP="00081D70">
      <w:pPr>
        <w:shd w:val="clear" w:color="auto" w:fill="FFFFFF"/>
        <w:spacing w:line="360" w:lineRule="auto"/>
        <w:ind w:left="-1134" w:firstLine="379"/>
        <w:jc w:val="both"/>
        <w:rPr>
          <w:color w:val="000000"/>
          <w:sz w:val="21"/>
          <w:szCs w:val="21"/>
          <w:lang w:val="en-US"/>
        </w:rPr>
      </w:pPr>
      <w:r>
        <w:rPr>
          <w:color w:val="000000"/>
          <w:sz w:val="21"/>
          <w:szCs w:val="21"/>
        </w:rPr>
        <w:t xml:space="preserve">При нормальной уздечке в состоянии физиологического покоя кончик языка прилегает к небной поверхности верхних передних зубов. При укороченной уздечке </w:t>
      </w:r>
      <w:proofErr w:type="gramStart"/>
      <w:r>
        <w:rPr>
          <w:color w:val="000000"/>
          <w:sz w:val="21"/>
          <w:szCs w:val="21"/>
        </w:rPr>
        <w:t>язык поднимается</w:t>
      </w:r>
      <w:proofErr w:type="gramEnd"/>
      <w:r>
        <w:rPr>
          <w:color w:val="000000"/>
          <w:sz w:val="21"/>
          <w:szCs w:val="21"/>
        </w:rPr>
        <w:t xml:space="preserve"> недостаточно, вследствие чего не оказывает нужного давления на верхний зубной ряд, не противостоит давлению мышц губ щек. Под воздействием губы верхние резцы могут наклоняться в небном направлении; при этом развивается прикус за счет уплощения переднего участка верхнего зубного ряда.</w:t>
      </w:r>
    </w:p>
    <w:p w:rsidR="00830F66" w:rsidRDefault="001F2870" w:rsidP="00081D70">
      <w:pPr>
        <w:widowControl/>
        <w:shd w:val="clear" w:color="auto" w:fill="FFFFFF"/>
        <w:spacing w:line="360" w:lineRule="auto"/>
        <w:ind w:left="-1134"/>
        <w:jc w:val="both"/>
        <w:rPr>
          <w:sz w:val="24"/>
          <w:szCs w:val="24"/>
        </w:rPr>
      </w:pPr>
      <w:r>
        <w:rPr>
          <w:color w:val="000000"/>
          <w:sz w:val="22"/>
          <w:szCs w:val="22"/>
        </w:rPr>
        <w:t xml:space="preserve">     </w:t>
      </w:r>
      <w:r w:rsidR="00830F66">
        <w:rPr>
          <w:color w:val="000000"/>
          <w:sz w:val="22"/>
          <w:szCs w:val="22"/>
        </w:rPr>
        <w:t>Давление малоподвижного языка передается на передний участок нижней челюсти и способствует его росту. При ограниченной подвижности кончика языка гипертрофируются мышцы его корня, что может нарушать проходимость воздушной струи через носоглоточное пространство. Открытый прикус при укороченной уздечке может быть как в переднем, так и в боковых участках зубных рядов.</w:t>
      </w:r>
    </w:p>
    <w:p w:rsidR="00830F66" w:rsidRDefault="001F2870" w:rsidP="00081D70">
      <w:pPr>
        <w:widowControl/>
        <w:shd w:val="clear" w:color="auto" w:fill="FFFFFF"/>
        <w:spacing w:line="360" w:lineRule="auto"/>
        <w:ind w:left="-1134"/>
        <w:jc w:val="both"/>
        <w:rPr>
          <w:sz w:val="24"/>
          <w:szCs w:val="24"/>
        </w:rPr>
      </w:pPr>
      <w:r>
        <w:rPr>
          <w:color w:val="000000"/>
          <w:sz w:val="22"/>
          <w:szCs w:val="22"/>
        </w:rPr>
        <w:t xml:space="preserve">    </w:t>
      </w:r>
      <w:r w:rsidR="00830F66">
        <w:rPr>
          <w:color w:val="000000"/>
          <w:sz w:val="22"/>
          <w:szCs w:val="22"/>
        </w:rPr>
        <w:t xml:space="preserve">В переднем участке он </w:t>
      </w:r>
      <w:proofErr w:type="gramStart"/>
      <w:r w:rsidR="00830F66">
        <w:rPr>
          <w:color w:val="000000"/>
          <w:sz w:val="22"/>
          <w:szCs w:val="22"/>
        </w:rPr>
        <w:t>возникает</w:t>
      </w:r>
      <w:proofErr w:type="gramEnd"/>
      <w:r w:rsidR="00830F66">
        <w:rPr>
          <w:color w:val="000000"/>
          <w:sz w:val="22"/>
          <w:szCs w:val="22"/>
        </w:rPr>
        <w:t xml:space="preserve"> как следствие расположения кончика языка между зубами в связи с невозможностью поднять его к небной поверхности резцов.</w:t>
      </w:r>
    </w:p>
    <w:p w:rsidR="00830F66" w:rsidRDefault="001F2870" w:rsidP="00081D70">
      <w:pPr>
        <w:widowControl/>
        <w:shd w:val="clear" w:color="auto" w:fill="FFFFFF"/>
        <w:spacing w:line="360" w:lineRule="auto"/>
        <w:ind w:left="-1134"/>
        <w:jc w:val="both"/>
        <w:rPr>
          <w:sz w:val="24"/>
          <w:szCs w:val="24"/>
        </w:rPr>
      </w:pPr>
      <w:r>
        <w:rPr>
          <w:color w:val="000000"/>
          <w:sz w:val="22"/>
          <w:szCs w:val="22"/>
        </w:rPr>
        <w:t xml:space="preserve">    </w:t>
      </w:r>
      <w:r w:rsidR="00830F66">
        <w:rPr>
          <w:color w:val="000000"/>
          <w:sz w:val="22"/>
          <w:szCs w:val="22"/>
        </w:rPr>
        <w:t xml:space="preserve">В боковых участках открытый прикус развивается вследствие постоянного распластывания языка между боковыми зубами, что препятствует их смыканию. </w:t>
      </w:r>
      <w:r>
        <w:rPr>
          <w:color w:val="000000"/>
          <w:sz w:val="22"/>
          <w:szCs w:val="22"/>
        </w:rPr>
        <w:t xml:space="preserve">    </w:t>
      </w:r>
      <w:r w:rsidR="00830F66">
        <w:rPr>
          <w:color w:val="000000"/>
          <w:sz w:val="22"/>
          <w:szCs w:val="22"/>
        </w:rPr>
        <w:t xml:space="preserve">Аномалии прикуса, развившегося в результате нарушения функции языка, отличаются значительной устойчивостью. Даже длительное пользование ретенционным аппаратом после устранения аномалии прикуса не всегда обеспечивает стойкие результаты ортодонтического лечения. После снятия ретенционного аппарата под влиянием привычной неправильной функции языка может наступить рецидив аномалии. (По наблюдениям Ю.А. </w:t>
      </w:r>
      <w:proofErr w:type="gramStart"/>
      <w:r w:rsidR="00830F66">
        <w:rPr>
          <w:color w:val="000000"/>
          <w:sz w:val="22"/>
          <w:szCs w:val="22"/>
        </w:rPr>
        <w:t>Образцова</w:t>
      </w:r>
      <w:proofErr w:type="gramEnd"/>
      <w:r w:rsidR="00830F66">
        <w:rPr>
          <w:color w:val="000000"/>
          <w:sz w:val="22"/>
          <w:szCs w:val="22"/>
        </w:rPr>
        <w:t>, И.А. Варакиной, 1985 год).</w:t>
      </w:r>
    </w:p>
    <w:p w:rsidR="00830F66" w:rsidRDefault="001F2870" w:rsidP="00081D70">
      <w:pPr>
        <w:widowControl/>
        <w:shd w:val="clear" w:color="auto" w:fill="FFFFFF"/>
        <w:spacing w:line="360" w:lineRule="auto"/>
        <w:ind w:left="-1134"/>
        <w:jc w:val="both"/>
        <w:rPr>
          <w:sz w:val="24"/>
          <w:szCs w:val="24"/>
        </w:rPr>
      </w:pPr>
      <w:r>
        <w:rPr>
          <w:color w:val="000000"/>
          <w:sz w:val="22"/>
          <w:szCs w:val="22"/>
        </w:rPr>
        <w:t xml:space="preserve">   </w:t>
      </w:r>
      <w:r w:rsidR="00830F66">
        <w:rPr>
          <w:color w:val="000000"/>
          <w:sz w:val="22"/>
          <w:szCs w:val="22"/>
        </w:rPr>
        <w:t>Таким образом, указанные признаки короткой уздечки объясняются следующими причинами:</w:t>
      </w:r>
    </w:p>
    <w:p w:rsidR="00830F66" w:rsidRDefault="00830F66" w:rsidP="00081D70">
      <w:pPr>
        <w:widowControl/>
        <w:numPr>
          <w:ilvl w:val="0"/>
          <w:numId w:val="5"/>
        </w:numPr>
        <w:shd w:val="clear" w:color="auto" w:fill="FFFFFF"/>
        <w:spacing w:line="360" w:lineRule="auto"/>
        <w:jc w:val="both"/>
        <w:rPr>
          <w:sz w:val="24"/>
          <w:szCs w:val="24"/>
        </w:rPr>
      </w:pPr>
      <w:r>
        <w:rPr>
          <w:color w:val="000000"/>
          <w:sz w:val="22"/>
          <w:szCs w:val="22"/>
        </w:rPr>
        <w:t>укорочением самой уздечки;</w:t>
      </w:r>
    </w:p>
    <w:p w:rsidR="00830F66" w:rsidRDefault="00830F66" w:rsidP="00081D70">
      <w:pPr>
        <w:widowControl/>
        <w:numPr>
          <w:ilvl w:val="0"/>
          <w:numId w:val="5"/>
        </w:numPr>
        <w:shd w:val="clear" w:color="auto" w:fill="FFFFFF"/>
        <w:spacing w:line="360" w:lineRule="auto"/>
        <w:jc w:val="both"/>
        <w:rPr>
          <w:sz w:val="24"/>
          <w:szCs w:val="24"/>
        </w:rPr>
      </w:pPr>
      <w:r>
        <w:rPr>
          <w:color w:val="000000"/>
          <w:sz w:val="22"/>
          <w:szCs w:val="22"/>
        </w:rPr>
        <w:t>неправильным ее прикреплением;</w:t>
      </w:r>
    </w:p>
    <w:p w:rsidR="00830F66" w:rsidRDefault="00830F66" w:rsidP="00081D70">
      <w:pPr>
        <w:widowControl/>
        <w:numPr>
          <w:ilvl w:val="0"/>
          <w:numId w:val="5"/>
        </w:numPr>
        <w:shd w:val="clear" w:color="auto" w:fill="FFFFFF"/>
        <w:spacing w:line="360" w:lineRule="auto"/>
        <w:jc w:val="both"/>
        <w:rPr>
          <w:sz w:val="24"/>
          <w:szCs w:val="24"/>
        </w:rPr>
      </w:pPr>
      <w:r>
        <w:rPr>
          <w:color w:val="000000"/>
          <w:sz w:val="22"/>
          <w:szCs w:val="22"/>
        </w:rPr>
        <w:t>формой и плотностью;</w:t>
      </w:r>
    </w:p>
    <w:p w:rsidR="00081D70" w:rsidRPr="00830F66" w:rsidRDefault="00830F66" w:rsidP="00081D70">
      <w:pPr>
        <w:numPr>
          <w:ilvl w:val="0"/>
          <w:numId w:val="5"/>
        </w:numPr>
        <w:shd w:val="clear" w:color="auto" w:fill="FFFFFF"/>
        <w:spacing w:line="360" w:lineRule="auto"/>
        <w:jc w:val="both"/>
      </w:pPr>
      <w:r>
        <w:rPr>
          <w:color w:val="000000"/>
          <w:sz w:val="22"/>
          <w:szCs w:val="22"/>
        </w:rPr>
        <w:t>особенностями соединения волокон уздечки с мышцами языка.</w:t>
      </w:r>
      <w:bookmarkStart w:id="0" w:name="_GoBack"/>
      <w:bookmarkEnd w:id="0"/>
    </w:p>
    <w:sectPr w:rsidR="00081D70" w:rsidRPr="00830F66" w:rsidSect="00081D70">
      <w:type w:val="continuous"/>
      <w:pgSz w:w="11909" w:h="16834"/>
      <w:pgMar w:top="426" w:right="852" w:bottom="720" w:left="1985"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5E19"/>
    <w:multiLevelType w:val="hybridMultilevel"/>
    <w:tmpl w:val="49CED1E8"/>
    <w:lvl w:ilvl="0" w:tplc="0419000B">
      <w:start w:val="1"/>
      <w:numFmt w:val="bullet"/>
      <w:lvlText w:val=""/>
      <w:lvlJc w:val="left"/>
      <w:pPr>
        <w:ind w:left="-414" w:hanging="360"/>
      </w:pPr>
      <w:rPr>
        <w:rFonts w:ascii="Wingdings" w:hAnsi="Wingdings"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1">
    <w:nsid w:val="14900635"/>
    <w:multiLevelType w:val="hybridMultilevel"/>
    <w:tmpl w:val="AE88488C"/>
    <w:lvl w:ilvl="0" w:tplc="0419000B">
      <w:start w:val="1"/>
      <w:numFmt w:val="bullet"/>
      <w:lvlText w:val=""/>
      <w:lvlJc w:val="left"/>
      <w:pPr>
        <w:ind w:left="-232" w:hanging="360"/>
      </w:pPr>
      <w:rPr>
        <w:rFonts w:ascii="Wingdings" w:hAnsi="Wingdings" w:hint="default"/>
      </w:rPr>
    </w:lvl>
    <w:lvl w:ilvl="1" w:tplc="04190003" w:tentative="1">
      <w:start w:val="1"/>
      <w:numFmt w:val="bullet"/>
      <w:lvlText w:val="o"/>
      <w:lvlJc w:val="left"/>
      <w:pPr>
        <w:ind w:left="488" w:hanging="360"/>
      </w:pPr>
      <w:rPr>
        <w:rFonts w:ascii="Courier New" w:hAnsi="Courier New" w:cs="Courier New" w:hint="default"/>
      </w:rPr>
    </w:lvl>
    <w:lvl w:ilvl="2" w:tplc="04190005" w:tentative="1">
      <w:start w:val="1"/>
      <w:numFmt w:val="bullet"/>
      <w:lvlText w:val=""/>
      <w:lvlJc w:val="left"/>
      <w:pPr>
        <w:ind w:left="1208" w:hanging="360"/>
      </w:pPr>
      <w:rPr>
        <w:rFonts w:ascii="Wingdings" w:hAnsi="Wingdings" w:hint="default"/>
      </w:rPr>
    </w:lvl>
    <w:lvl w:ilvl="3" w:tplc="04190001" w:tentative="1">
      <w:start w:val="1"/>
      <w:numFmt w:val="bullet"/>
      <w:lvlText w:val=""/>
      <w:lvlJc w:val="left"/>
      <w:pPr>
        <w:ind w:left="1928" w:hanging="360"/>
      </w:pPr>
      <w:rPr>
        <w:rFonts w:ascii="Symbol" w:hAnsi="Symbol" w:hint="default"/>
      </w:rPr>
    </w:lvl>
    <w:lvl w:ilvl="4" w:tplc="04190003" w:tentative="1">
      <w:start w:val="1"/>
      <w:numFmt w:val="bullet"/>
      <w:lvlText w:val="o"/>
      <w:lvlJc w:val="left"/>
      <w:pPr>
        <w:ind w:left="2648" w:hanging="360"/>
      </w:pPr>
      <w:rPr>
        <w:rFonts w:ascii="Courier New" w:hAnsi="Courier New" w:cs="Courier New" w:hint="default"/>
      </w:rPr>
    </w:lvl>
    <w:lvl w:ilvl="5" w:tplc="04190005" w:tentative="1">
      <w:start w:val="1"/>
      <w:numFmt w:val="bullet"/>
      <w:lvlText w:val=""/>
      <w:lvlJc w:val="left"/>
      <w:pPr>
        <w:ind w:left="3368" w:hanging="360"/>
      </w:pPr>
      <w:rPr>
        <w:rFonts w:ascii="Wingdings" w:hAnsi="Wingdings" w:hint="default"/>
      </w:rPr>
    </w:lvl>
    <w:lvl w:ilvl="6" w:tplc="04190001" w:tentative="1">
      <w:start w:val="1"/>
      <w:numFmt w:val="bullet"/>
      <w:lvlText w:val=""/>
      <w:lvlJc w:val="left"/>
      <w:pPr>
        <w:ind w:left="4088" w:hanging="360"/>
      </w:pPr>
      <w:rPr>
        <w:rFonts w:ascii="Symbol" w:hAnsi="Symbol" w:hint="default"/>
      </w:rPr>
    </w:lvl>
    <w:lvl w:ilvl="7" w:tplc="04190003" w:tentative="1">
      <w:start w:val="1"/>
      <w:numFmt w:val="bullet"/>
      <w:lvlText w:val="o"/>
      <w:lvlJc w:val="left"/>
      <w:pPr>
        <w:ind w:left="4808" w:hanging="360"/>
      </w:pPr>
      <w:rPr>
        <w:rFonts w:ascii="Courier New" w:hAnsi="Courier New" w:cs="Courier New" w:hint="default"/>
      </w:rPr>
    </w:lvl>
    <w:lvl w:ilvl="8" w:tplc="04190005" w:tentative="1">
      <w:start w:val="1"/>
      <w:numFmt w:val="bullet"/>
      <w:lvlText w:val=""/>
      <w:lvlJc w:val="left"/>
      <w:pPr>
        <w:ind w:left="5528" w:hanging="360"/>
      </w:pPr>
      <w:rPr>
        <w:rFonts w:ascii="Wingdings" w:hAnsi="Wingdings" w:hint="default"/>
      </w:rPr>
    </w:lvl>
  </w:abstractNum>
  <w:abstractNum w:abstractNumId="2">
    <w:nsid w:val="296D702B"/>
    <w:multiLevelType w:val="hybridMultilevel"/>
    <w:tmpl w:val="7CF8C6D4"/>
    <w:lvl w:ilvl="0" w:tplc="0419000B">
      <w:start w:val="1"/>
      <w:numFmt w:val="bullet"/>
      <w:lvlText w:val=""/>
      <w:lvlJc w:val="left"/>
      <w:pPr>
        <w:ind w:left="-332" w:hanging="360"/>
      </w:pPr>
      <w:rPr>
        <w:rFonts w:ascii="Wingdings" w:hAnsi="Wingdings" w:hint="default"/>
      </w:rPr>
    </w:lvl>
    <w:lvl w:ilvl="1" w:tplc="04190003" w:tentative="1">
      <w:start w:val="1"/>
      <w:numFmt w:val="bullet"/>
      <w:lvlText w:val="o"/>
      <w:lvlJc w:val="left"/>
      <w:pPr>
        <w:ind w:left="388" w:hanging="360"/>
      </w:pPr>
      <w:rPr>
        <w:rFonts w:ascii="Courier New" w:hAnsi="Courier New" w:cs="Courier New" w:hint="default"/>
      </w:rPr>
    </w:lvl>
    <w:lvl w:ilvl="2" w:tplc="04190005" w:tentative="1">
      <w:start w:val="1"/>
      <w:numFmt w:val="bullet"/>
      <w:lvlText w:val=""/>
      <w:lvlJc w:val="left"/>
      <w:pPr>
        <w:ind w:left="1108" w:hanging="360"/>
      </w:pPr>
      <w:rPr>
        <w:rFonts w:ascii="Wingdings" w:hAnsi="Wingdings" w:hint="default"/>
      </w:rPr>
    </w:lvl>
    <w:lvl w:ilvl="3" w:tplc="04190001" w:tentative="1">
      <w:start w:val="1"/>
      <w:numFmt w:val="bullet"/>
      <w:lvlText w:val=""/>
      <w:lvlJc w:val="left"/>
      <w:pPr>
        <w:ind w:left="1828" w:hanging="360"/>
      </w:pPr>
      <w:rPr>
        <w:rFonts w:ascii="Symbol" w:hAnsi="Symbol" w:hint="default"/>
      </w:rPr>
    </w:lvl>
    <w:lvl w:ilvl="4" w:tplc="04190003" w:tentative="1">
      <w:start w:val="1"/>
      <w:numFmt w:val="bullet"/>
      <w:lvlText w:val="o"/>
      <w:lvlJc w:val="left"/>
      <w:pPr>
        <w:ind w:left="2548" w:hanging="360"/>
      </w:pPr>
      <w:rPr>
        <w:rFonts w:ascii="Courier New" w:hAnsi="Courier New" w:cs="Courier New" w:hint="default"/>
      </w:rPr>
    </w:lvl>
    <w:lvl w:ilvl="5" w:tplc="04190005" w:tentative="1">
      <w:start w:val="1"/>
      <w:numFmt w:val="bullet"/>
      <w:lvlText w:val=""/>
      <w:lvlJc w:val="left"/>
      <w:pPr>
        <w:ind w:left="3268" w:hanging="360"/>
      </w:pPr>
      <w:rPr>
        <w:rFonts w:ascii="Wingdings" w:hAnsi="Wingdings" w:hint="default"/>
      </w:rPr>
    </w:lvl>
    <w:lvl w:ilvl="6" w:tplc="04190001" w:tentative="1">
      <w:start w:val="1"/>
      <w:numFmt w:val="bullet"/>
      <w:lvlText w:val=""/>
      <w:lvlJc w:val="left"/>
      <w:pPr>
        <w:ind w:left="3988" w:hanging="360"/>
      </w:pPr>
      <w:rPr>
        <w:rFonts w:ascii="Symbol" w:hAnsi="Symbol" w:hint="default"/>
      </w:rPr>
    </w:lvl>
    <w:lvl w:ilvl="7" w:tplc="04190003" w:tentative="1">
      <w:start w:val="1"/>
      <w:numFmt w:val="bullet"/>
      <w:lvlText w:val="o"/>
      <w:lvlJc w:val="left"/>
      <w:pPr>
        <w:ind w:left="4708" w:hanging="360"/>
      </w:pPr>
      <w:rPr>
        <w:rFonts w:ascii="Courier New" w:hAnsi="Courier New" w:cs="Courier New" w:hint="default"/>
      </w:rPr>
    </w:lvl>
    <w:lvl w:ilvl="8" w:tplc="04190005" w:tentative="1">
      <w:start w:val="1"/>
      <w:numFmt w:val="bullet"/>
      <w:lvlText w:val=""/>
      <w:lvlJc w:val="left"/>
      <w:pPr>
        <w:ind w:left="5428" w:hanging="360"/>
      </w:pPr>
      <w:rPr>
        <w:rFonts w:ascii="Wingdings" w:hAnsi="Wingdings" w:hint="default"/>
      </w:rPr>
    </w:lvl>
  </w:abstractNum>
  <w:abstractNum w:abstractNumId="3">
    <w:nsid w:val="4FE969CC"/>
    <w:multiLevelType w:val="hybridMultilevel"/>
    <w:tmpl w:val="7A9E684C"/>
    <w:lvl w:ilvl="0" w:tplc="0419000B">
      <w:start w:val="1"/>
      <w:numFmt w:val="bullet"/>
      <w:lvlText w:val=""/>
      <w:lvlJc w:val="left"/>
      <w:pPr>
        <w:ind w:left="-414" w:hanging="360"/>
      </w:pPr>
      <w:rPr>
        <w:rFonts w:ascii="Wingdings" w:hAnsi="Wingdings"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4">
    <w:nsid w:val="6F487494"/>
    <w:multiLevelType w:val="hybridMultilevel"/>
    <w:tmpl w:val="AAFE63DA"/>
    <w:lvl w:ilvl="0" w:tplc="0419000B">
      <w:start w:val="1"/>
      <w:numFmt w:val="bullet"/>
      <w:lvlText w:val=""/>
      <w:lvlJc w:val="left"/>
      <w:pPr>
        <w:ind w:left="1099" w:hanging="360"/>
      </w:pPr>
      <w:rPr>
        <w:rFonts w:ascii="Wingdings" w:hAnsi="Wingdings" w:hint="default"/>
      </w:rPr>
    </w:lvl>
    <w:lvl w:ilvl="1" w:tplc="04190003" w:tentative="1">
      <w:start w:val="1"/>
      <w:numFmt w:val="bullet"/>
      <w:lvlText w:val="o"/>
      <w:lvlJc w:val="left"/>
      <w:pPr>
        <w:ind w:left="1819" w:hanging="360"/>
      </w:pPr>
      <w:rPr>
        <w:rFonts w:ascii="Courier New" w:hAnsi="Courier New" w:cs="Courier New" w:hint="default"/>
      </w:rPr>
    </w:lvl>
    <w:lvl w:ilvl="2" w:tplc="04190005" w:tentative="1">
      <w:start w:val="1"/>
      <w:numFmt w:val="bullet"/>
      <w:lvlText w:val=""/>
      <w:lvlJc w:val="left"/>
      <w:pPr>
        <w:ind w:left="2539" w:hanging="360"/>
      </w:pPr>
      <w:rPr>
        <w:rFonts w:ascii="Wingdings" w:hAnsi="Wingdings" w:hint="default"/>
      </w:rPr>
    </w:lvl>
    <w:lvl w:ilvl="3" w:tplc="04190001" w:tentative="1">
      <w:start w:val="1"/>
      <w:numFmt w:val="bullet"/>
      <w:lvlText w:val=""/>
      <w:lvlJc w:val="left"/>
      <w:pPr>
        <w:ind w:left="3259" w:hanging="360"/>
      </w:pPr>
      <w:rPr>
        <w:rFonts w:ascii="Symbol" w:hAnsi="Symbol" w:hint="default"/>
      </w:rPr>
    </w:lvl>
    <w:lvl w:ilvl="4" w:tplc="04190003" w:tentative="1">
      <w:start w:val="1"/>
      <w:numFmt w:val="bullet"/>
      <w:lvlText w:val="o"/>
      <w:lvlJc w:val="left"/>
      <w:pPr>
        <w:ind w:left="3979" w:hanging="360"/>
      </w:pPr>
      <w:rPr>
        <w:rFonts w:ascii="Courier New" w:hAnsi="Courier New" w:cs="Courier New" w:hint="default"/>
      </w:rPr>
    </w:lvl>
    <w:lvl w:ilvl="5" w:tplc="04190005" w:tentative="1">
      <w:start w:val="1"/>
      <w:numFmt w:val="bullet"/>
      <w:lvlText w:val=""/>
      <w:lvlJc w:val="left"/>
      <w:pPr>
        <w:ind w:left="4699" w:hanging="360"/>
      </w:pPr>
      <w:rPr>
        <w:rFonts w:ascii="Wingdings" w:hAnsi="Wingdings" w:hint="default"/>
      </w:rPr>
    </w:lvl>
    <w:lvl w:ilvl="6" w:tplc="04190001" w:tentative="1">
      <w:start w:val="1"/>
      <w:numFmt w:val="bullet"/>
      <w:lvlText w:val=""/>
      <w:lvlJc w:val="left"/>
      <w:pPr>
        <w:ind w:left="5419" w:hanging="360"/>
      </w:pPr>
      <w:rPr>
        <w:rFonts w:ascii="Symbol" w:hAnsi="Symbol" w:hint="default"/>
      </w:rPr>
    </w:lvl>
    <w:lvl w:ilvl="7" w:tplc="04190003" w:tentative="1">
      <w:start w:val="1"/>
      <w:numFmt w:val="bullet"/>
      <w:lvlText w:val="o"/>
      <w:lvlJc w:val="left"/>
      <w:pPr>
        <w:ind w:left="6139" w:hanging="360"/>
      </w:pPr>
      <w:rPr>
        <w:rFonts w:ascii="Courier New" w:hAnsi="Courier New" w:cs="Courier New" w:hint="default"/>
      </w:rPr>
    </w:lvl>
    <w:lvl w:ilvl="8" w:tplc="04190005" w:tentative="1">
      <w:start w:val="1"/>
      <w:numFmt w:val="bullet"/>
      <w:lvlText w:val=""/>
      <w:lvlJc w:val="left"/>
      <w:pPr>
        <w:ind w:left="6859"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752"/>
    <w:rsid w:val="00081D70"/>
    <w:rsid w:val="001F2870"/>
    <w:rsid w:val="00207752"/>
    <w:rsid w:val="00830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903</Words>
  <Characters>5152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Maxtrem</dc:creator>
  <cp:lastModifiedBy>Maxtrem</cp:lastModifiedBy>
  <cp:revision>1</cp:revision>
  <dcterms:created xsi:type="dcterms:W3CDTF">2012-11-25T13:16:00Z</dcterms:created>
  <dcterms:modified xsi:type="dcterms:W3CDTF">2012-11-25T13:59:00Z</dcterms:modified>
</cp:coreProperties>
</file>