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9" w:rsidRPr="00E86897" w:rsidRDefault="001C2105" w:rsidP="00E86897">
      <w:pPr>
        <w:jc w:val="center"/>
        <w:rPr>
          <w:b/>
          <w:sz w:val="36"/>
          <w:szCs w:val="36"/>
        </w:rPr>
      </w:pPr>
      <w:r w:rsidRPr="00E86897">
        <w:rPr>
          <w:b/>
          <w:sz w:val="36"/>
          <w:szCs w:val="36"/>
        </w:rPr>
        <w:t>Речевое развитие детей в двуязычных семьях.</w:t>
      </w:r>
    </w:p>
    <w:p w:rsidR="00C32D29" w:rsidRDefault="00C32D29" w:rsidP="00E86897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условия жизни общества сопряжены со значительной миграцией населения или проживанием некоренного населения в русскоязычной среде, в которой они, как правило, не теряют родной язык, в связи с чем, развитие речи детей протекает в условиях билингвизма. </w:t>
      </w:r>
      <w:proofErr w:type="spellStart"/>
      <w:r w:rsidRPr="00E86897">
        <w:rPr>
          <w:rFonts w:ascii="Times New Roman" w:eastAsia="Times New Roman" w:hAnsi="Times New Roman" w:cs="Times New Roman"/>
          <w:sz w:val="28"/>
          <w:szCs w:val="28"/>
        </w:rPr>
        <w:t>Билингвом</w:t>
      </w:r>
      <w:proofErr w:type="spell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считается человек, более или менее постоянно пользующийся в жизни двумя языками.</w:t>
      </w:r>
    </w:p>
    <w:p w:rsidR="00E86897" w:rsidRPr="00E86897" w:rsidRDefault="00E86897" w:rsidP="00E868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897" w:rsidRDefault="00C32D29" w:rsidP="00E86897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>Русский язык в условиях билингвизма усваивается как путем обучения, так и непосредственным общением с русскоязычным населением. Считается, что по-настоящему нормально двуязычие развивается в случае, если хотя бы на одном языке человек может адекватно выразить любую свою мысль. Если же речь полноценно не сформирована ни на одном языке, то разрушается сама структура мысли, и попытки самовыражения терпят крах. Это ведет не только к психологическим стрессам, но и к глубоким потерям в качестве общения, иными словами, к коммуникативной не компетенции учащихся из двуязычных семей в то время</w:t>
      </w:r>
      <w:proofErr w:type="gramStart"/>
      <w:r w:rsidRPr="00E8689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как актуальной задачей </w:t>
      </w:r>
      <w:proofErr w:type="spellStart"/>
      <w:r w:rsidRPr="00E8689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российской школы является развитие коммуникативной компетенции первоклассников, так как именно этот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общению. </w:t>
      </w:r>
    </w:p>
    <w:p w:rsidR="00C32D29" w:rsidRPr="00E86897" w:rsidRDefault="00C32D29" w:rsidP="00E86897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мы понимаем коммуникативную компетенцию как целостную систему речевых и психических характеристик ребенка-билингва, способствующих успешному </w:t>
      </w:r>
      <w:proofErr w:type="gramStart"/>
      <w:r w:rsidRPr="00E86897">
        <w:rPr>
          <w:rFonts w:ascii="Times New Roman" w:eastAsia="Times New Roman" w:hAnsi="Times New Roman" w:cs="Times New Roman"/>
          <w:sz w:val="28"/>
          <w:szCs w:val="28"/>
        </w:rPr>
        <w:t>общению</w:t>
      </w:r>
      <w:proofErr w:type="gram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как на родном, так и на русском языке.</w:t>
      </w:r>
    </w:p>
    <w:p w:rsidR="00C32D29" w:rsidRPr="00E86897" w:rsidRDefault="00C32D29" w:rsidP="00E86897">
      <w:pPr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Для логопедии билингвизм представляет собой особый интерес, так как он нередко становится причиной возникновения специфического рода речевых ошибок в русском языке, обусловленных как особенностями взаимодействия языковых систем, так и нарушением речевого и психического развития. Фактор билингвизма для детей с речевой патологией является отягощающим, что не может не сказаться на развитии речевой, познавательной, а, следовательно, и учебной деятельности. </w:t>
      </w:r>
    </w:p>
    <w:p w:rsidR="00C32D29" w:rsidRPr="00E86897" w:rsidRDefault="00C32D29" w:rsidP="00E86897">
      <w:pPr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Проводя ежегодное логопедическое обследование учащихся начальной школы, я отмечаю, что 40-45% детей имеют то или иное нарушение речи. Среди них - значительное количество детей разных национальностей, для которых русский язык не является родным. По моим наблюдениям, у детей с билингвизмом достаточно хорошо протекает социальная адаптация к культуре, традициям, отношениям в коллективе. Однако недостаточный уровень понимания русского языка и использования его определяют наличие трудностей обучения в русскоязычной школе. Билингвам характерны трудности в усвоении русской фонетики, </w:t>
      </w:r>
      <w:proofErr w:type="spellStart"/>
      <w:r w:rsidRPr="00E86897">
        <w:rPr>
          <w:rFonts w:ascii="Times New Roman" w:eastAsia="Times New Roman" w:hAnsi="Times New Roman" w:cs="Times New Roman"/>
          <w:sz w:val="28"/>
          <w:szCs w:val="28"/>
        </w:rPr>
        <w:t>аграмматизм</w:t>
      </w:r>
      <w:proofErr w:type="spell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в связных высказываниях и другие недочеты, </w:t>
      </w:r>
      <w:proofErr w:type="gramStart"/>
      <w:r w:rsidRPr="00E86897">
        <w:rPr>
          <w:rFonts w:ascii="Times New Roman" w:eastAsia="Times New Roman" w:hAnsi="Times New Roman" w:cs="Times New Roman"/>
          <w:sz w:val="28"/>
          <w:szCs w:val="28"/>
        </w:rPr>
        <w:lastRenderedPageBreak/>
        <w:t>обусловленные</w:t>
      </w:r>
      <w:proofErr w:type="gram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ограниченной речевой практикой в сфере русского языка, двуязычием в общении с родителями, приводящим к интерференции разных языковых систем.</w:t>
      </w:r>
    </w:p>
    <w:p w:rsidR="00C32D29" w:rsidRPr="00E86897" w:rsidRDefault="00C32D29" w:rsidP="00E86897">
      <w:pPr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>Проблема коррекционного обучения данной группы детей становится все более актуальной не только в связи с расширением межкультурных контактов, но  и с тем, что использование логопедами коррекционно-развивающих технологий не приносит желаемого результата, так как они рассчитаны на принципиально иную категорию детей.</w:t>
      </w:r>
    </w:p>
    <w:p w:rsidR="00C32D29" w:rsidRPr="00E86897" w:rsidRDefault="00C32D29" w:rsidP="00E86897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897">
        <w:rPr>
          <w:rFonts w:ascii="Times New Roman" w:eastAsia="Times New Roman" w:hAnsi="Times New Roman" w:cs="Times New Roman"/>
          <w:sz w:val="28"/>
          <w:szCs w:val="28"/>
        </w:rPr>
        <w:tab/>
      </w:r>
      <w:r w:rsidRPr="00E868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Анализируя характер и выраженность затруднений, которые испытывают дети с билингвизмом при обучении в школе, результаты обследования устной речи детей, мы выделили этих детей в отдельную группу для проведения логопедической коррекции. Известно, чем младше ребенок, тем легче он обучается другому языку, усваивает самые тонкие его особенности. Поэтому профилактику обусловленных билингвизмом трудностей в обучении </w:t>
      </w:r>
      <w:r w:rsidRPr="00E86897">
        <w:rPr>
          <w:rFonts w:ascii="Times New Roman" w:hAnsi="Times New Roman" w:cs="Times New Roman"/>
          <w:spacing w:val="-1"/>
          <w:sz w:val="28"/>
          <w:szCs w:val="28"/>
        </w:rPr>
        <w:t>мы предлагаем начинать с</w:t>
      </w:r>
      <w:r w:rsidRPr="00E86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6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6897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E86897">
        <w:rPr>
          <w:rFonts w:ascii="Times New Roman" w:eastAsia="Times New Roman" w:hAnsi="Times New Roman" w:cs="Times New Roman"/>
          <w:spacing w:val="-1"/>
          <w:sz w:val="28"/>
          <w:szCs w:val="28"/>
        </w:rPr>
        <w:t>-го</w:t>
      </w:r>
      <w:r w:rsidRPr="00E868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класса.</w:t>
      </w:r>
    </w:p>
    <w:p w:rsidR="00C32D29" w:rsidRPr="00E86897" w:rsidRDefault="00C32D29" w:rsidP="00E86897">
      <w:pPr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У двуязычных детей (так же как и в среде русскоговорящих детей) наблюдаются разные формы речевых нарушений: заикание, дизартрия, </w:t>
      </w:r>
      <w:proofErr w:type="spellStart"/>
      <w:r w:rsidRPr="00E86897">
        <w:rPr>
          <w:rFonts w:ascii="Times New Roman" w:eastAsia="Times New Roman" w:hAnsi="Times New Roman" w:cs="Times New Roman"/>
          <w:sz w:val="28"/>
          <w:szCs w:val="28"/>
        </w:rPr>
        <w:t>рин</w:t>
      </w:r>
      <w:r w:rsidR="00E86897" w:rsidRPr="00E86897">
        <w:rPr>
          <w:rFonts w:ascii="Times New Roman" w:eastAsia="Times New Roman" w:hAnsi="Times New Roman" w:cs="Times New Roman"/>
          <w:sz w:val="28"/>
          <w:szCs w:val="28"/>
        </w:rPr>
        <w:t>олалия</w:t>
      </w:r>
      <w:proofErr w:type="spellEnd"/>
      <w:r w:rsidR="00E86897" w:rsidRPr="00E86897">
        <w:rPr>
          <w:rFonts w:ascii="Times New Roman" w:eastAsia="Times New Roman" w:hAnsi="Times New Roman" w:cs="Times New Roman"/>
          <w:sz w:val="28"/>
          <w:szCs w:val="28"/>
        </w:rPr>
        <w:t xml:space="preserve">, алалия, </w:t>
      </w:r>
      <w:proofErr w:type="spellStart"/>
      <w:r w:rsidR="00E86897" w:rsidRPr="00E86897">
        <w:rPr>
          <w:rFonts w:ascii="Times New Roman" w:eastAsia="Times New Roman" w:hAnsi="Times New Roman" w:cs="Times New Roman"/>
          <w:sz w:val="28"/>
          <w:szCs w:val="28"/>
        </w:rPr>
        <w:t>дислалия</w:t>
      </w:r>
      <w:proofErr w:type="spellEnd"/>
      <w:r w:rsidR="00E86897" w:rsidRPr="00E86897">
        <w:rPr>
          <w:rFonts w:ascii="Times New Roman" w:eastAsia="Times New Roman" w:hAnsi="Times New Roman" w:cs="Times New Roman"/>
          <w:sz w:val="28"/>
          <w:szCs w:val="28"/>
        </w:rPr>
        <w:t xml:space="preserve"> и др. П</w:t>
      </w: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ри этом наиболее отчетливо можно определить у ребенка речевые нарушения, имеющие органическую природу и характерную симптоматику, ярко проявляющуюся в обеих речевых системах. В то же время выявление </w:t>
      </w:r>
      <w:proofErr w:type="spellStart"/>
      <w:r w:rsidRPr="00E86897">
        <w:rPr>
          <w:rFonts w:ascii="Times New Roman" w:eastAsia="Times New Roman" w:hAnsi="Times New Roman" w:cs="Times New Roman"/>
          <w:sz w:val="28"/>
          <w:szCs w:val="28"/>
        </w:rPr>
        <w:t>аграмматизма</w:t>
      </w:r>
      <w:proofErr w:type="spell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, парафазий, нарушений </w:t>
      </w:r>
      <w:proofErr w:type="spellStart"/>
      <w:r w:rsidRPr="00E86897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E86897">
        <w:rPr>
          <w:rFonts w:ascii="Times New Roman" w:eastAsia="Times New Roman" w:hAnsi="Times New Roman" w:cs="Times New Roman"/>
          <w:sz w:val="28"/>
          <w:szCs w:val="28"/>
        </w:rPr>
        <w:t>-слогового состава слова и, в особенности, «скрытых» нарушений фонетического восприятия, крайне затруднено для специалиста, не владеющего родным языком ребенка.</w:t>
      </w:r>
    </w:p>
    <w:p w:rsidR="00C32D29" w:rsidRPr="00E86897" w:rsidRDefault="00C32D29" w:rsidP="00E86897">
      <w:pPr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адекватной логопедической помощи двуязычному ребенку с речевой патологией в русскоязычной среде необходимо обследование состояния его речевой </w:t>
      </w:r>
      <w:proofErr w:type="gramStart"/>
      <w:r w:rsidRPr="00E8689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как на русском, так и на родном  языке. Если у ребенка обнаруживаются симптомы недоразвития или нарушения родной речи, процесс усвоения второго языка также происходит с большими специфическими трудностями.</w:t>
      </w:r>
    </w:p>
    <w:p w:rsidR="00E86897" w:rsidRPr="00E86897" w:rsidRDefault="00C32D29" w:rsidP="00E86897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Поэтому огромное значение при оценке речи этих детей придается тщательному обследованию всех речевых </w:t>
      </w:r>
      <w:proofErr w:type="gramStart"/>
      <w:r w:rsidRPr="00E86897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proofErr w:type="gram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родном языке ребенка. Квалифицированное обследование речи должен осуществлять логопед с помощью родителей или педагога, владеющего родным языком ребенк</w:t>
      </w:r>
      <w:r w:rsidR="00E86897" w:rsidRPr="00E8689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C32D29" w:rsidRPr="00E86897" w:rsidRDefault="00C32D29" w:rsidP="00E86897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развития коммуникативной компетентности у детей-</w:t>
      </w:r>
      <w:proofErr w:type="spellStart"/>
      <w:r w:rsidRPr="00E86897">
        <w:rPr>
          <w:rFonts w:ascii="Times New Roman" w:eastAsia="Times New Roman" w:hAnsi="Times New Roman" w:cs="Times New Roman"/>
          <w:sz w:val="28"/>
          <w:szCs w:val="28"/>
        </w:rPr>
        <w:t>билингвов</w:t>
      </w:r>
      <w:proofErr w:type="spell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C32D29" w:rsidRPr="00E86897" w:rsidRDefault="00C32D29" w:rsidP="00E86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 w:rsidRPr="00E8689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речевых </w:t>
      </w:r>
      <w:proofErr w:type="gramStart"/>
      <w:r w:rsidRPr="00E86897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proofErr w:type="gram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как на русском, так и родном языке; </w:t>
      </w:r>
    </w:p>
    <w:p w:rsidR="00C32D29" w:rsidRPr="00E86897" w:rsidRDefault="00C32D29" w:rsidP="00E86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применить системный подход, обеспечить взаимодействие различных субъектов, направлений и технологий в целях достижения полноценного результата; </w:t>
      </w:r>
    </w:p>
    <w:p w:rsidR="00C32D29" w:rsidRPr="00E86897" w:rsidRDefault="00C32D29" w:rsidP="00E86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выбрать метод, разработать программы, направления, технологию и техники развития коммуникативной компетентности учащихся из двуязычных семей. </w:t>
      </w:r>
    </w:p>
    <w:p w:rsidR="00C32D29" w:rsidRPr="00E86897" w:rsidRDefault="00C32D29" w:rsidP="00E86897">
      <w:pPr>
        <w:spacing w:before="100" w:beforeAutospacing="1" w:after="100" w:afterAutospacing="1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Успешное формирование коммуникативной компетенции у данной категории учащихся будет эффективно лишь в случае, если наряду </w:t>
      </w:r>
      <w:proofErr w:type="gramStart"/>
      <w:r w:rsidRPr="00E868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86897">
        <w:rPr>
          <w:rFonts w:ascii="Times New Roman" w:eastAsia="Times New Roman" w:hAnsi="Times New Roman" w:cs="Times New Roman"/>
          <w:sz w:val="28"/>
          <w:szCs w:val="28"/>
        </w:rPr>
        <w:t xml:space="preserve"> школьным обучением будет осуществляться  коррекция и развитие разных сторон речи, предупреждение и устранение ошибок, обусловленных интерференцией.</w:t>
      </w:r>
    </w:p>
    <w:p w:rsidR="00C32D29" w:rsidRPr="00E86897" w:rsidRDefault="00C32D29" w:rsidP="00E86897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D29" w:rsidRPr="00E86897" w:rsidRDefault="00C32D29" w:rsidP="00E86897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D29" w:rsidRPr="00E86897" w:rsidRDefault="00C32D29" w:rsidP="00E86897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D29" w:rsidRPr="00E86897" w:rsidRDefault="00C32D29" w:rsidP="00E86897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D29" w:rsidRPr="00E86897" w:rsidRDefault="00C32D29" w:rsidP="00E86897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D29" w:rsidRPr="00E86897" w:rsidRDefault="00C32D29" w:rsidP="00E86897">
      <w:pPr>
        <w:ind w:left="-540"/>
        <w:jc w:val="both"/>
        <w:rPr>
          <w:rFonts w:ascii="Calibri" w:eastAsia="Times New Roman" w:hAnsi="Calibri" w:cs="Times New Roman"/>
        </w:rPr>
      </w:pPr>
      <w:r w:rsidRPr="00E86897">
        <w:rPr>
          <w:rFonts w:ascii="Calibri" w:eastAsia="Times New Roman" w:hAnsi="Calibri" w:cs="Times New Roman"/>
        </w:rPr>
        <w:t xml:space="preserve">   </w:t>
      </w:r>
    </w:p>
    <w:p w:rsidR="00C32D29" w:rsidRPr="00E86897" w:rsidRDefault="00C32D29" w:rsidP="00E86897">
      <w:pPr>
        <w:ind w:left="-540"/>
        <w:jc w:val="both"/>
        <w:rPr>
          <w:rFonts w:ascii="Calibri" w:eastAsia="Times New Roman" w:hAnsi="Calibri" w:cs="Times New Roman"/>
        </w:rPr>
      </w:pPr>
    </w:p>
    <w:p w:rsidR="00C32D29" w:rsidRDefault="00C32D29" w:rsidP="00C32D29">
      <w:pPr>
        <w:ind w:left="-540"/>
        <w:rPr>
          <w:rFonts w:ascii="Calibri" w:eastAsia="Times New Roman" w:hAnsi="Calibri" w:cs="Times New Roman"/>
        </w:rPr>
      </w:pPr>
    </w:p>
    <w:p w:rsidR="00C32D29" w:rsidRDefault="00C32D29" w:rsidP="00C32D29">
      <w:pPr>
        <w:ind w:left="-540"/>
        <w:rPr>
          <w:rFonts w:ascii="Calibri" w:eastAsia="Times New Roman" w:hAnsi="Calibri" w:cs="Times New Roman"/>
        </w:rPr>
      </w:pPr>
    </w:p>
    <w:p w:rsidR="00C32D29" w:rsidRPr="00E86897" w:rsidRDefault="00C32D29" w:rsidP="00C32D29">
      <w:pPr>
        <w:ind w:left="-540"/>
        <w:rPr>
          <w:rFonts w:ascii="Times New Roman" w:eastAsia="Times New Roman" w:hAnsi="Times New Roman" w:cs="Times New Roman"/>
        </w:rPr>
      </w:pPr>
    </w:p>
    <w:p w:rsidR="00C32D29" w:rsidRDefault="00C32D29" w:rsidP="00C32D29">
      <w:pPr>
        <w:ind w:left="-540"/>
        <w:rPr>
          <w:rFonts w:ascii="Calibri" w:eastAsia="Times New Roman" w:hAnsi="Calibri" w:cs="Times New Roman"/>
        </w:rPr>
      </w:pPr>
    </w:p>
    <w:p w:rsidR="00C32D29" w:rsidRDefault="00C32D29" w:rsidP="00C32D29">
      <w:pPr>
        <w:ind w:left="-540"/>
        <w:rPr>
          <w:rFonts w:ascii="Calibri" w:eastAsia="Times New Roman" w:hAnsi="Calibri" w:cs="Times New Roman"/>
        </w:rPr>
      </w:pPr>
    </w:p>
    <w:p w:rsidR="00C32D29" w:rsidRDefault="00C32D29" w:rsidP="001C2105"/>
    <w:sectPr w:rsidR="00C3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4FB"/>
    <w:multiLevelType w:val="hybridMultilevel"/>
    <w:tmpl w:val="7BF8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5"/>
    <w:rsid w:val="001C2105"/>
    <w:rsid w:val="0020541A"/>
    <w:rsid w:val="00C32D29"/>
    <w:rsid w:val="00E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D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D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2012-11-26T17:00:00Z</dcterms:created>
  <dcterms:modified xsi:type="dcterms:W3CDTF">2012-11-26T17:25:00Z</dcterms:modified>
</cp:coreProperties>
</file>