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69" w:rsidRDefault="000C2408" w:rsidP="000C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408">
        <w:rPr>
          <w:rFonts w:ascii="Times New Roman" w:hAnsi="Times New Roman" w:cs="Times New Roman"/>
          <w:sz w:val="24"/>
          <w:szCs w:val="24"/>
        </w:rPr>
        <w:t>Эффективная форма проверки домашнего задания</w:t>
      </w:r>
    </w:p>
    <w:p w:rsidR="000C2408" w:rsidRDefault="000C2408" w:rsidP="000C2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Вид домашней учебной работы, выполняемой учеником, в значительной степени зависит от характера задачи. Исходя из определенных признаков, можно выделить много видов домашних заданий. Рассмотрим некоторые из них.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По способу выполнения, которые используются, различают</w:t>
      </w:r>
      <w:r w:rsidR="0051063D">
        <w:rPr>
          <w:rFonts w:ascii="Verdana" w:hAnsi="Verdana" w:cs="Arial"/>
          <w:color w:val="444444"/>
        </w:rPr>
        <w:t xml:space="preserve"> </w:t>
      </w:r>
      <w:r>
        <w:rPr>
          <w:rStyle w:val="a4"/>
          <w:rFonts w:ascii="Verdana" w:hAnsi="Verdana" w:cs="Arial"/>
          <w:color w:val="444444"/>
        </w:rPr>
        <w:t>устные, письменные и предметно-практические задачи</w:t>
      </w:r>
      <w:r>
        <w:rPr>
          <w:rFonts w:ascii="Verdana" w:hAnsi="Verdana" w:cs="Arial"/>
          <w:color w:val="444444"/>
        </w:rPr>
        <w:t xml:space="preserve">. Так, многие действия можно выполнить и устно, и письменно, и показать на практике. </w:t>
      </w:r>
      <w:proofErr w:type="gramStart"/>
      <w:r>
        <w:rPr>
          <w:rFonts w:ascii="Verdana" w:hAnsi="Verdana" w:cs="Arial"/>
          <w:color w:val="444444"/>
        </w:rPr>
        <w:t>Однако есть задачи, которые выполняются преимущественно устно (например, выучить</w:t>
      </w:r>
      <w:proofErr w:type="gramEnd"/>
      <w:r>
        <w:rPr>
          <w:rFonts w:ascii="Verdana" w:hAnsi="Verdana" w:cs="Arial"/>
          <w:color w:val="444444"/>
        </w:rPr>
        <w:t xml:space="preserve"> стихотворение, прочитать статью, упражнение, подобрать примеры на правила), письменно (решить задачу, написать сочинение, перевод) и практически (провести какой-нибудь опыт, изучить рельеф местности, явлений природы</w:t>
      </w:r>
      <w:proofErr w:type="gramStart"/>
      <w:r>
        <w:rPr>
          <w:rFonts w:ascii="Verdana" w:hAnsi="Verdana" w:cs="Arial"/>
          <w:color w:val="444444"/>
        </w:rPr>
        <w:t xml:space="preserve"> )</w:t>
      </w:r>
      <w:proofErr w:type="gramEnd"/>
      <w:r>
        <w:rPr>
          <w:rFonts w:ascii="Verdana" w:hAnsi="Verdana" w:cs="Arial"/>
          <w:color w:val="444444"/>
        </w:rPr>
        <w:t>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Согласно этапам процесса усвоения могут быть составлены задачи на восприятие нового материала (знакомство с текстом, рисунками, таблицами и т.д.), на осмысление усвоенного материала (систематизация, обобщение, объяснение и т.п.), на его укрепление (заучивание, упражнения на запоминание материала) и применение полученных знаний (решение задач, выполнение опытов и др.). Вид задания выбирается в зависимости от методической цели, поставленной учителем.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Исходя из характера учебных действий, которые может выполнять ученик, задачи подразделяются на исполнительные (повторение, воспроизведение материала, упражнения) и творческие (написание сочинений, проведение экспериментов и др.). Оба вида задач играют чрезвычайно важную роль в успешном усвоении знаний учащимися.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Задачи могут быть обязательными для всех школьников или выбираться ими по желанию (с использованием дополнительной литературы или других источников информации).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По степени индивидуализации задания могут разделяться </w:t>
      </w:r>
      <w:proofErr w:type="spellStart"/>
      <w:r>
        <w:rPr>
          <w:rFonts w:ascii="Verdana" w:hAnsi="Verdana" w:cs="Arial"/>
          <w:color w:val="444444"/>
        </w:rPr>
        <w:t>на</w:t>
      </w:r>
      <w:r>
        <w:rPr>
          <w:rStyle w:val="a4"/>
          <w:rFonts w:ascii="Verdana" w:hAnsi="Verdana" w:cs="Arial"/>
          <w:color w:val="444444"/>
        </w:rPr>
        <w:t>общие</w:t>
      </w:r>
      <w:proofErr w:type="spellEnd"/>
      <w:r>
        <w:rPr>
          <w:rStyle w:val="a4"/>
          <w:rFonts w:ascii="Verdana" w:hAnsi="Verdana" w:cs="Arial"/>
          <w:color w:val="444444"/>
        </w:rPr>
        <w:t>, дифференцированные (индивидуализированные), индивидуальные</w:t>
      </w:r>
      <w:r>
        <w:rPr>
          <w:rFonts w:ascii="Verdana" w:hAnsi="Verdana" w:cs="Arial"/>
          <w:color w:val="444444"/>
        </w:rPr>
        <w:t xml:space="preserve">. Основное назначение </w:t>
      </w:r>
      <w:proofErr w:type="gramStart"/>
      <w:r>
        <w:rPr>
          <w:rFonts w:ascii="Verdana" w:hAnsi="Verdana" w:cs="Arial"/>
          <w:color w:val="444444"/>
        </w:rPr>
        <w:t>дифференцированных</w:t>
      </w:r>
      <w:proofErr w:type="gramEnd"/>
      <w:r>
        <w:rPr>
          <w:rFonts w:ascii="Verdana" w:hAnsi="Verdana" w:cs="Arial"/>
          <w:color w:val="444444"/>
        </w:rPr>
        <w:t xml:space="preserve"> </w:t>
      </w:r>
      <w:proofErr w:type="spellStart"/>
      <w:r>
        <w:rPr>
          <w:rFonts w:ascii="Verdana" w:hAnsi="Verdana" w:cs="Arial"/>
          <w:color w:val="444444"/>
        </w:rPr>
        <w:t>задач-обеспечить</w:t>
      </w:r>
      <w:proofErr w:type="spellEnd"/>
      <w:r>
        <w:rPr>
          <w:rFonts w:ascii="Verdana" w:hAnsi="Verdana" w:cs="Arial"/>
          <w:color w:val="444444"/>
        </w:rPr>
        <w:t xml:space="preserve"> для каждого ученика оптимальный характер познавательной деятельности в процессе учебной работы, а организация работы на уроке позволяет учителю одновременно работать со всеми учениками. Сильные учащиеся углубляют свои знания, помогают </w:t>
      </w:r>
      <w:proofErr w:type="gramStart"/>
      <w:r>
        <w:rPr>
          <w:rFonts w:ascii="Verdana" w:hAnsi="Verdana" w:cs="Arial"/>
          <w:color w:val="444444"/>
        </w:rPr>
        <w:t>слабым</w:t>
      </w:r>
      <w:proofErr w:type="gramEnd"/>
      <w:r>
        <w:rPr>
          <w:rFonts w:ascii="Verdana" w:hAnsi="Verdana" w:cs="Arial"/>
          <w:color w:val="444444"/>
        </w:rPr>
        <w:t>, а слабые прочно усваивают программный материал. Задача подбираются такие, чтобы и слабые чувствовали, что они могут самостоятельно добывать знания.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Verdana" w:hAnsi="Verdana" w:cs="Arial"/>
          <w:color w:val="444444"/>
        </w:rPr>
        <w:lastRenderedPageBreak/>
        <w:t>Способы дифференцирования домашней работы.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По содержанию и основной функции, которую выполняют задачи в процессе обучения, выделим следующие их виды: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FF6600"/>
        </w:rPr>
        <w:t>Домашние задания, которые подготавливают учащихся к работе, которая будет проводиться на следующем уроке.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Это может быть и осмысление сообщенных новых знаний учителем, и решение задач, и проведение практических работ и т.п. Задачи такого характера даются в виде поручения: подобрать пословицы и поговорки, крылатые слова, рисунки на определенную тему; посмотреть передачу по телевидению или прослушать радиопередачу и подготовиться к ответам на вопросы по написанию произведения; отобрать факты, провести наблюдения; собрать цифровой материал, который может быть использован для составления и решения задач на уроке прочитать материал, который будет обсуждаться на уроке, найти ответы на вопросы, которые будут рассматриваться, и т.д.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Такие задачи обеспечивают связь обучения с жизнью, вызывают у учащихся познавательный интерес, а главное - готовят их не только к сознательному и активному восприятию нового материала на уроке, но и к его обсуждению, формируют умение давать ответы на вопросы, которые возникают, и формулировать их самостоятельно.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FF6600"/>
        </w:rPr>
        <w:t>Домашние задания, которые способствуют систематизации и обобщению полученных знаний, их углубленному осмыслению.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Такие задания даются после изучения материала урока или после окончания рассмотрения темы. Очень полезно сведение изученного учащимися материала в схемы, таблицы, составление перечней и т.д. Это помогает наглядно представить изученный материал в системе, состоящей из компонентов, определенным образом связанных друг с другом. </w:t>
      </w:r>
      <w:proofErr w:type="gramStart"/>
      <w:r>
        <w:rPr>
          <w:rFonts w:ascii="Verdana" w:hAnsi="Verdana" w:cs="Arial"/>
          <w:color w:val="444444"/>
        </w:rPr>
        <w:t>Изученное</w:t>
      </w:r>
      <w:proofErr w:type="gramEnd"/>
      <w:r>
        <w:rPr>
          <w:rFonts w:ascii="Verdana" w:hAnsi="Verdana" w:cs="Arial"/>
          <w:color w:val="444444"/>
        </w:rPr>
        <w:t xml:space="preserve"> выступает перед учащимися под другим углом зрения, выявляются новые связи.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Этот вид заданий предусматривает составление планов, подготовку ответов на поставленные учителем вопросы, самостоятельную постановку вопросов, придумывание задач.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FF6600"/>
        </w:rPr>
        <w:t>Домашние задания, способствующие закреплению знаний и практическому овладению методами учебной работы.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Это предложение выучить наизусть стихи, части текстов, которые обогащают язык ученика, формулы, необходимые при решении задач и т.д. Однако основной их вид - упражнения, выполняя которые ученик одновременно и закрепляет знания, и овладевает методами учебной работы.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lastRenderedPageBreak/>
        <w:t>Во время выполнения этого вида заданий школьник использует разные приемы запоминания: многократные повторения, установление ассоциативных связей, деление учебного материала на части, выделение каких-либо признаков и т.д.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FF6600"/>
        </w:rPr>
        <w:t>Домашнее задание на применение полученных знаний на практике.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Задания даются после изучения учебного материала на уроках. Это несложные опыты, связанные с использованием полученных знаний в домашнем хозяйстве, в учебно-производственных мастерских, во время работы ученика в хозяйстве. Такие задачи связывают обучение с жизнью, повышают познавательные интересы учащихся, формируют практическую направленность их мышления.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Выделяют также</w:t>
      </w:r>
      <w:r>
        <w:rPr>
          <w:rStyle w:val="apple-converted-space"/>
          <w:rFonts w:ascii="Verdana" w:hAnsi="Verdana" w:cs="Arial"/>
          <w:color w:val="444444"/>
        </w:rPr>
        <w:t> </w:t>
      </w:r>
      <w:r>
        <w:rPr>
          <w:rStyle w:val="a4"/>
          <w:rFonts w:ascii="Verdana" w:hAnsi="Verdana" w:cs="Arial"/>
          <w:color w:val="444444"/>
        </w:rPr>
        <w:t>репродуктивные, конструктивные и творческие домашние задания.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Некоторые учащиеся после объяснения учителя могут выполнить только аналогичное задание, которое решалось на уроке. Таким школьникам предлагается на время репродуктивные задачи, например, прочитать и перевести статью из учебника; вставить пропущенные буквы; решить задачу с помощью формулы, провести исследование согласно инструкции.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Verdana" w:hAnsi="Verdana" w:cs="Arial"/>
          <w:color w:val="444444"/>
        </w:rPr>
        <w:t>Более сложными являются конструктивные (или реконструктивные) задачи, например, выделить главное, составить план, таблицу, схему, сравнить отдельные положения, систематизировать материал.</w:t>
      </w:r>
      <w:proofErr w:type="gramEnd"/>
      <w:r>
        <w:rPr>
          <w:rFonts w:ascii="Verdana" w:hAnsi="Verdana" w:cs="Arial"/>
          <w:color w:val="444444"/>
        </w:rPr>
        <w:t xml:space="preserve"> Давать учащимся такие задачи можно только после должной подготовки в классе, когда они овладевают основными приемами умственной деятельности. Не рекомендуется давать задания на копирование схем, рисунков, карт: каждая работа должна требовать новых усилий, быть хоть небольшим, но шагом вперед в умственном развитии.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Творческие задания выполняются как отдельными учащимися, так и всем классом, они способствуют развитию познавательных потребностей и творческого мышления школьников. Творческие задания могут даваться как перед изучением на уроке определенного материала, так и после его изучения. Обсуждение творческих работ, предложений, разработок всегда вызывает интеллектуальный и эмоциональный подъем, создает благоприятную почву для изучения учебного материала, отвечающего интересам учащихся. Такие задачи требуют, как правило, ответы на следующие вопросы: «Как сделать, чтобы ...?» И «Почему?» Даются творческие задания ученикам, которые обладают достаточными знаниями и мыслительными операциями, имеют необходимый опыт творческой деятельности, время на их выполнение. К творческой работе относят написание сочинений, </w:t>
      </w:r>
      <w:r>
        <w:rPr>
          <w:rFonts w:ascii="Verdana" w:hAnsi="Verdana" w:cs="Arial"/>
          <w:color w:val="444444"/>
        </w:rPr>
        <w:lastRenderedPageBreak/>
        <w:t>проведение самостоятельных экспериментов, составление задач, нахождение новых методов их решения и т.д.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Домашние задания, как правило, выполняются индивидуально. Иногда практикуются групповые задания, которые выполняются несколькими учениками по частям.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Verdana" w:hAnsi="Verdana" w:cs="Arial"/>
          <w:color w:val="444444"/>
        </w:rPr>
        <w:t>Проверка домашней работы</w:t>
      </w:r>
      <w:r>
        <w:rPr>
          <w:rStyle w:val="apple-converted-space"/>
          <w:rFonts w:ascii="Verdana" w:hAnsi="Verdana" w:cs="Arial"/>
          <w:b/>
          <w:bCs/>
          <w:color w:val="444444"/>
        </w:rPr>
        <w:t> </w:t>
      </w:r>
      <w:r>
        <w:rPr>
          <w:rFonts w:ascii="Verdana" w:hAnsi="Verdana" w:cs="Arial"/>
          <w:color w:val="444444"/>
        </w:rPr>
        <w:t>может осуществляться учителем разными путями: устным опросом или попутным ознакомлением с письменными работами на уроке или просмотром тетрадей после урока. Проверка заданий в основном проводится в начале урока, однако может осуществляться и в конце, и в течение его в сочетании с работой над новым материалом. Некоторые учителя вместо проверки домашнего задания дают учащимся упражнения, аналогичные задачам, и на основе их выполнения делают вывод о качестве домашней работы.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Наиболее распространена</w:t>
      </w:r>
      <w:r>
        <w:rPr>
          <w:rStyle w:val="apple-converted-space"/>
          <w:rFonts w:ascii="Verdana" w:hAnsi="Verdana" w:cs="Arial"/>
          <w:color w:val="444444"/>
        </w:rPr>
        <w:t> </w:t>
      </w:r>
      <w:r>
        <w:rPr>
          <w:rFonts w:ascii="Arial" w:hAnsi="Arial" w:cs="Arial"/>
          <w:color w:val="FF6600"/>
        </w:rPr>
        <w:t>фронтальная проверка выполнения задания на уроке</w:t>
      </w:r>
      <w:r>
        <w:rPr>
          <w:rFonts w:ascii="Verdana" w:hAnsi="Verdana" w:cs="Arial"/>
          <w:color w:val="444444"/>
        </w:rPr>
        <w:t>. Учитель проверяет, выполнение домашнего задания, ставит всему классу вопрос относительно его содержания, ученики дают краткие ответы, отмечают трудности, с которыми встретились. Педагог выявляет и устраняет ошибки, делает обобщение. Более глубокая индивидуальная проверка предполагает опрос одного-трех учеников, в течение которого другие ученики следят за ответами, дополняют, исправляют ошибки.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Если школьник не выполнил задания, то учитель должен выяснить причины этого. Они бывают самыми разными - от неблагоприятных условий для занятий дома, к нежеланию систематически работать. В случаях, когда окажется, что задача сложная для ученика, следует выяснить, в чем затруднение и помочь его преодолеть. Если школьник ленивый, то нужно усилить </w:t>
      </w:r>
      <w:proofErr w:type="gramStart"/>
      <w:r>
        <w:rPr>
          <w:rFonts w:ascii="Verdana" w:hAnsi="Verdana" w:cs="Arial"/>
          <w:color w:val="444444"/>
        </w:rPr>
        <w:t>контроль за</w:t>
      </w:r>
      <w:proofErr w:type="gramEnd"/>
      <w:r>
        <w:rPr>
          <w:rFonts w:ascii="Verdana" w:hAnsi="Verdana" w:cs="Arial"/>
          <w:color w:val="444444"/>
        </w:rPr>
        <w:t xml:space="preserve"> его работой, требуя выполнения ученических обязанностей, приучать доводить начатое дело до конца. Если ученик не успевает выполнять домашние задания - помочь ему овладеть приемами рациональной организации труда.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Важной формой контроля является</w:t>
      </w:r>
      <w:r>
        <w:rPr>
          <w:rStyle w:val="apple-converted-space"/>
          <w:rFonts w:ascii="Verdana" w:hAnsi="Verdana" w:cs="Arial"/>
          <w:color w:val="444444"/>
        </w:rPr>
        <w:t> </w:t>
      </w:r>
      <w:r>
        <w:rPr>
          <w:rFonts w:ascii="Arial" w:hAnsi="Arial" w:cs="Arial"/>
          <w:color w:val="FF6600"/>
        </w:rPr>
        <w:t>взаимная проверка выполненных работ учащимися</w:t>
      </w:r>
      <w:r>
        <w:rPr>
          <w:rStyle w:val="apple-converted-space"/>
          <w:rFonts w:ascii="Verdana" w:hAnsi="Verdana" w:cs="Arial"/>
          <w:color w:val="444444"/>
        </w:rPr>
        <w:t> </w:t>
      </w:r>
      <w:r>
        <w:rPr>
          <w:rFonts w:ascii="Verdana" w:hAnsi="Verdana" w:cs="Arial"/>
          <w:color w:val="444444"/>
        </w:rPr>
        <w:t xml:space="preserve">с обнаружением ошибок, их устранением и выставлением оценки, а затем, в отдельных случаях, обоснованием оценки перед всем классом. Вовлечение всех учащихся класса к проверке домашних заданий, для обсуждения ошибок, путей их преодоления очень целесообразно, поскольку дает каждому школьнику дополнительные представления о процессе усвоения и возможных трудностях. Привлечь учащихся к участию в проверке можно еще таким образом: учитель вызывает одного из учеников, который демонстрирует </w:t>
      </w:r>
      <w:r>
        <w:rPr>
          <w:rFonts w:ascii="Verdana" w:hAnsi="Verdana" w:cs="Arial"/>
          <w:color w:val="444444"/>
        </w:rPr>
        <w:lastRenderedPageBreak/>
        <w:t>выполненное задание (записывая на доске, читая и т.д.), а остальные сверяют его со своей работой. Если учитель обнаруживает у вызванного ученика ошибку, то спрашивает, у кого сделано иначе, с помощью класса выясняет, как должно быть правильно.</w:t>
      </w:r>
    </w:p>
    <w:p w:rsidR="00747B11" w:rsidRDefault="00747B11" w:rsidP="00747B11">
      <w:pPr>
        <w:pStyle w:val="a3"/>
        <w:spacing w:before="225" w:beforeAutospacing="0" w:after="225" w:afterAutospacing="0" w:line="300" w:lineRule="atLeast"/>
        <w:jc w:val="both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 xml:space="preserve">Таким образом, в данной статье мы рассмотрели </w:t>
      </w:r>
      <w:proofErr w:type="spellStart"/>
      <w:r>
        <w:rPr>
          <w:rFonts w:ascii="Verdana" w:hAnsi="Verdana" w:cs="Arial"/>
          <w:color w:val="444444"/>
        </w:rPr>
        <w:t>различные</w:t>
      </w:r>
      <w:r>
        <w:rPr>
          <w:rStyle w:val="a4"/>
          <w:rFonts w:ascii="Verdana" w:hAnsi="Verdana" w:cs="Arial"/>
          <w:color w:val="444444"/>
        </w:rPr>
        <w:t>виды</w:t>
      </w:r>
      <w:proofErr w:type="spellEnd"/>
      <w:r>
        <w:rPr>
          <w:rStyle w:val="a4"/>
          <w:rFonts w:ascii="Verdana" w:hAnsi="Verdana" w:cs="Arial"/>
          <w:color w:val="444444"/>
        </w:rPr>
        <w:t xml:space="preserve"> домашних заданий и способы их проверки</w:t>
      </w:r>
      <w:r>
        <w:rPr>
          <w:rFonts w:ascii="Verdana" w:hAnsi="Verdana" w:cs="Arial"/>
          <w:color w:val="444444"/>
        </w:rPr>
        <w:t xml:space="preserve">. Наиболее распространенным является их деление </w:t>
      </w:r>
      <w:proofErr w:type="gramStart"/>
      <w:r>
        <w:rPr>
          <w:rFonts w:ascii="Verdana" w:hAnsi="Verdana" w:cs="Arial"/>
          <w:color w:val="444444"/>
        </w:rPr>
        <w:t>на</w:t>
      </w:r>
      <w:proofErr w:type="gramEnd"/>
      <w:r>
        <w:rPr>
          <w:rFonts w:ascii="Verdana" w:hAnsi="Verdana" w:cs="Arial"/>
          <w:color w:val="444444"/>
        </w:rPr>
        <w:t xml:space="preserve"> репродуктивные, конструктивные и творческие, а также устные и письменные. Относительно способов проверки домашней работы, установили, что основными способами являются фронтальная, индивидуальная проверка и взаимопроверка.</w:t>
      </w:r>
    </w:p>
    <w:p w:rsidR="00511B69" w:rsidRPr="006822E5" w:rsidRDefault="00511B69" w:rsidP="00511B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B6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511B69" w:rsidRPr="006822E5" w:rsidRDefault="00511B69" w:rsidP="00511B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универсальных учебных действий</w:t>
      </w:r>
    </w:p>
    <w:p w:rsidR="00511B69" w:rsidRPr="006822E5" w:rsidRDefault="00511B69" w:rsidP="00511B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gramStart"/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511B69" w:rsidRPr="006822E5" w:rsidRDefault="00511B69" w:rsidP="00511B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универсальных учебных действий на ступени начального общего образования (далее — программа формирования УУД) конкретизирует требования ФГОС к личностным и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освоения основной образовательной программы начального общего образования (далее - ОППНОО) МОУ «СОШ№1», дополняет традиционное содержание образовательно-воспитательных программ и служит основой разработки примерных программ учебных предметов, курсов, дисциплин.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УУД направлена на обеспечение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положенного в основу ФГОС, и призвана способствовать реализации развивающего потенциала общего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 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УУД - обеспечение системного подхода к формированию универсальных учебных действий средствами УМК, используемых в МОУ «СОШ№1».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УУД для начального общего образования решает следующие задачи:</w:t>
      </w:r>
    </w:p>
    <w:p w:rsidR="00511B69" w:rsidRPr="006822E5" w:rsidRDefault="00511B69" w:rsidP="00511B69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устанавливает ценностные ориентиры начального общего образования;</w:t>
      </w:r>
    </w:p>
    <w:p w:rsidR="00511B69" w:rsidRPr="006822E5" w:rsidRDefault="00511B69" w:rsidP="00511B69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511B69" w:rsidRPr="006822E5" w:rsidRDefault="00511B69" w:rsidP="00511B69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>выявляет связь универсальных учебных действий с содержанием учебных предметов;</w:t>
      </w:r>
    </w:p>
    <w:p w:rsidR="00511B69" w:rsidRPr="006822E5" w:rsidRDefault="00511B69" w:rsidP="00511B69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от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дошкольного к начальному и основному общему образованию.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2. Ценностные ориентиры начального общего образования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 развития общества обучение рассматривается как процесс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происходит переход:</w:t>
      </w:r>
    </w:p>
    <w:p w:rsidR="00511B69" w:rsidRPr="006822E5" w:rsidRDefault="00511B69" w:rsidP="00511B69">
      <w:pPr>
        <w:numPr>
          <w:ilvl w:val="0"/>
          <w:numId w:val="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от обучения как преподнесения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учителем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обучающимся системы знаний к активному решению проблем с целью выработки определённых решений;</w:t>
      </w:r>
    </w:p>
    <w:p w:rsidR="00511B69" w:rsidRPr="006822E5" w:rsidRDefault="00511B69" w:rsidP="00511B69">
      <w:pPr>
        <w:numPr>
          <w:ilvl w:val="0"/>
          <w:numId w:val="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от освоения отдельных учебных предметов к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полидисциплинарному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(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межпредметному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) изучению сложных жизненных ситуаций;</w:t>
      </w:r>
    </w:p>
    <w:p w:rsidR="00511B69" w:rsidRPr="006822E5" w:rsidRDefault="00511B69" w:rsidP="00511B69">
      <w:pPr>
        <w:numPr>
          <w:ilvl w:val="0"/>
          <w:numId w:val="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к сотрудничеству учителя и обучающихся в ходе овладения знаниями, к активному участию последних в выборе содержания и методов обучения.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переход обусловлен сменой ценностных ориентиров образования.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11B69" w:rsidRPr="006822E5" w:rsidRDefault="00511B69" w:rsidP="00511B69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1C1E0B"/>
          <w:sz w:val="24"/>
          <w:szCs w:val="24"/>
        </w:rPr>
        <w:t>формирование основ гражданской идентичности личности</w:t>
      </w:r>
      <w:r w:rsidRPr="006822E5">
        <w:rPr>
          <w:rFonts w:ascii="Times New Roman" w:eastAsia="Times New Roman" w:hAnsi="Times New Roman" w:cs="Times New Roman"/>
          <w:b/>
          <w:bCs/>
          <w:i/>
          <w:iCs/>
          <w:color w:val="1C1E0B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на базе чувства сопричастности и гордости за свою Родину, Вологодский край,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11B69" w:rsidRPr="006822E5" w:rsidRDefault="00511B69" w:rsidP="00511B69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1C1E0B"/>
          <w:sz w:val="24"/>
          <w:szCs w:val="24"/>
        </w:rPr>
        <w:t>формирование психологических условий развития общения, сотрудничества</w:t>
      </w:r>
      <w:r w:rsidRPr="006822E5">
        <w:rPr>
          <w:rFonts w:ascii="Times New Roman" w:eastAsia="Times New Roman" w:hAnsi="Times New Roman" w:cs="Times New Roman"/>
          <w:b/>
          <w:bCs/>
          <w:i/>
          <w:iCs/>
          <w:color w:val="1C1E0B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на основе доброжелательности, доверия и внимания к людям, готовности к сотрудничеству и дружбе, оказанию помощи тем, кто в ней нуждается; уважения к окружающим;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11B69" w:rsidRPr="006822E5" w:rsidRDefault="00511B69" w:rsidP="00511B69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1C1E0B"/>
          <w:sz w:val="24"/>
          <w:szCs w:val="24"/>
        </w:rPr>
        <w:t>развитие ценностно-смысловой сферы личности</w:t>
      </w:r>
      <w:r w:rsidRPr="006822E5">
        <w:rPr>
          <w:rFonts w:ascii="Times New Roman" w:eastAsia="Times New Roman" w:hAnsi="Times New Roman" w:cs="Times New Roman"/>
          <w:b/>
          <w:bCs/>
          <w:i/>
          <w:iCs/>
          <w:color w:val="1C1E0B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на основе общечеловеческих принципов нравственности и гуманизма,  принятия и уважения ценностей семьи и образовательного учреждения, коллектива и общества и стремления следовать им;  ориентации в нравственном содержании и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смысле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формирования эстетических чувств и чувства прекрасного через знакомство с национальной, отечественной и мировой художественной культурой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.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к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ультурой Вологодского края;</w:t>
      </w:r>
    </w:p>
    <w:p w:rsidR="00511B69" w:rsidRPr="006822E5" w:rsidRDefault="00511B69" w:rsidP="00511B69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1C1E0B"/>
          <w:sz w:val="24"/>
          <w:szCs w:val="24"/>
        </w:rPr>
        <w:t>развитие умения учиться</w:t>
      </w:r>
      <w:r w:rsidRPr="006822E5">
        <w:rPr>
          <w:rFonts w:ascii="Times New Roman" w:eastAsia="Times New Roman" w:hAnsi="Times New Roman" w:cs="Times New Roman"/>
          <w:b/>
          <w:bCs/>
          <w:i/>
          <w:iCs/>
          <w:color w:val="1C1E0B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как первого шага к самообразованию и самовоспитанию, а именно развитие широких познавательных интересов, инициативы и любознательности, мотивов познания и творчества; 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>формирование умения учиться и способности к организации своей деятельности (планированию, контролю, оценке);</w:t>
      </w:r>
    </w:p>
    <w:p w:rsidR="00511B69" w:rsidRPr="006822E5" w:rsidRDefault="00511B69" w:rsidP="00511B69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b/>
          <w:bCs/>
          <w:color w:val="1C1E0B"/>
          <w:sz w:val="24"/>
          <w:szCs w:val="24"/>
        </w:rPr>
        <w:t>развитие самостоятельности, инициативы и ответственности личности</w:t>
      </w:r>
      <w:r w:rsidRPr="006822E5">
        <w:rPr>
          <w:rFonts w:ascii="Times New Roman" w:eastAsia="Times New Roman" w:hAnsi="Times New Roman" w:cs="Times New Roman"/>
          <w:b/>
          <w:bCs/>
          <w:i/>
          <w:iCs/>
          <w:color w:val="1C1E0B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как условия её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самоактуализации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,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 развитие готовности к самостоятельным поступкам и действиям, ответственности за их результаты; формирование целеустремлённости и настойчивости в достижении целей, готовности к преодолению трудностей и жизненного оптимизма;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 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Понятие, функции, состав и характеристики универсальных учебных действий на ступени начального общего образования.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Понятие «универсальные учебные действия»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Функции универсальных учебных действий:</w:t>
      </w:r>
    </w:p>
    <w:p w:rsidR="00511B69" w:rsidRPr="006822E5" w:rsidRDefault="00511B69" w:rsidP="00511B69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511B69" w:rsidRPr="006822E5" w:rsidRDefault="00511B69" w:rsidP="00511B69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Виды универсальных учебных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в программе представлено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 вида УУД: личностные, регулятивные,  познавательные, коммуникативные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 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систему ценностных ориентаций младшего школьника, его отношение к различным сторонам окружающего мира.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УУД относятся: положительное отношение к учению, к познавательной деятельности, желание приобретать новые знания, 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 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способность обучающегося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регулятивным УУД относятся: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способность к познанию окружающего мира: готовность осуществлять  направленный поиск, обработку и использование информации.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познавательным УУД относятся: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  учебных задач; выполнять учебно-познавательные действия в материализованной и умственной форме;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для решения учебных задач операции  анализа, синтеза, сравнения, классификации, устанавливать причинно-следственные связи, делать обобщения, выводы.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:rsid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коммуникативным УУД относятся: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  <w:proofErr w:type="gramEnd"/>
    </w:p>
    <w:p w:rsidR="006822E5" w:rsidRDefault="006822E5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Связь универсальных учебных действий с содержанием учебных предметов.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«Русский язык», 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«Литературное чтение» обеспечивает формирование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УУД: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смыслообразования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через прослеживание судьбы героя и ориентацию обучающегося в системе личностных смыслов;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эстетических ценностей и на их основе эстетических критериев;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эмоционально-личностной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децентрации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умения понимать контекстную речь на основе воссоздания картины событий и поступков персонажей;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511B69" w:rsidRPr="006822E5" w:rsidRDefault="00511B69" w:rsidP="00511B69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умения строить план с выделением существенной и дополнительной информации.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«Иностранный язык» 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511B69" w:rsidRPr="006822E5" w:rsidRDefault="00511B69" w:rsidP="00511B69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общему речевому развитию учащегося на основе формирования обобщённых лингвистических структур грамматики и синтаксиса;</w:t>
      </w:r>
    </w:p>
    <w:p w:rsidR="00511B69" w:rsidRPr="006822E5" w:rsidRDefault="00511B69" w:rsidP="00511B69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развитию произвольности и осознанности монологической и диалогической речи;</w:t>
      </w:r>
    </w:p>
    <w:p w:rsidR="00511B69" w:rsidRPr="006822E5" w:rsidRDefault="00511B69" w:rsidP="00511B69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развитию письменной речи;</w:t>
      </w:r>
    </w:p>
    <w:p w:rsidR="00511B69" w:rsidRPr="006822E5" w:rsidRDefault="00511B69" w:rsidP="00511B69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осваивает систему социально принятых  знаков и символов, существующих в современной культуре и необходимых как для обучения, так и для его социализации.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«Окружающий мир».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511B69" w:rsidRPr="006822E5" w:rsidRDefault="00511B69" w:rsidP="00511B69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умения различать государственную символику Российской Федерации и Вологодского края, описывать достопримечательности столицы и Вологодского края, находить на карте Российскую Федерацию, Москву — столицу России, Вологодскую область, Вологду, Сокол и др.; ознакомление с особенностями некоторых зарубежных стран;</w:t>
      </w:r>
    </w:p>
    <w:p w:rsidR="00511B69" w:rsidRPr="006822E5" w:rsidRDefault="00511B69" w:rsidP="00511B69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511B69" w:rsidRPr="006822E5" w:rsidRDefault="00511B69" w:rsidP="00511B69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природосообразного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поведения;</w:t>
      </w:r>
    </w:p>
    <w:p w:rsidR="00511B69" w:rsidRPr="006822E5" w:rsidRDefault="00511B69" w:rsidP="00511B69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общепознавательных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действий:</w:t>
      </w:r>
    </w:p>
    <w:p w:rsidR="00511B69" w:rsidRPr="006822E5" w:rsidRDefault="00511B69" w:rsidP="00511B69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511B69" w:rsidRPr="006822E5" w:rsidRDefault="00511B69" w:rsidP="00511B69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511B69" w:rsidRPr="006822E5" w:rsidRDefault="00511B69" w:rsidP="00511B69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смысловые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развития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общепознавательных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Развивающий потенциал этого предмета связан с формированием личностных, познавательных, регулятивных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Специфика этого предмета и его значимость для формирования универсальных учебных действий обусловлена:</w:t>
      </w:r>
    </w:p>
    <w:p w:rsidR="00511B69" w:rsidRPr="006822E5" w:rsidRDefault="00511B69" w:rsidP="00511B69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511B69" w:rsidRPr="006822E5" w:rsidRDefault="00511B69" w:rsidP="00511B69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задач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511B69" w:rsidRPr="006822E5" w:rsidRDefault="00511B69" w:rsidP="00511B69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специальной организацией процесса планомерно-поэтапной отработки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предметно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noBreakHyphen/>
        <w:t>преобразовательной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511B69" w:rsidRPr="006822E5" w:rsidRDefault="00511B69" w:rsidP="00511B69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511B69" w:rsidRPr="006822E5" w:rsidRDefault="00511B69" w:rsidP="00511B69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 xml:space="preserve">формирование первоначальных элементов </w:t>
      </w:r>
      <w:proofErr w:type="spellStart"/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ИКТ-компетентности</w:t>
      </w:r>
      <w:proofErr w:type="spellEnd"/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обучающихся.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технологии обеспечивает реализацию следующих целей: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развитие регулятивных действий, включая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целеполагание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формирование внутреннего плана на основе поэтапной отработки предметно-преобразовательных действий;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развитие планирующей и регулирующей функции речи;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развитие коммуникативной компетентности </w:t>
      </w:r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обучающихся</w:t>
      </w:r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на основе организации совместно-продуктивной деятельности;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511B69" w:rsidRPr="006822E5" w:rsidRDefault="00511B69" w:rsidP="00511B69">
      <w:pPr>
        <w:numPr>
          <w:ilvl w:val="0"/>
          <w:numId w:val="10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фомирование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</w:t>
      </w:r>
      <w:proofErr w:type="spellStart"/>
      <w:proofErr w:type="gram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ИКТ</w:t>
      </w: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noBreakHyphen/>
        <w:t>компетентности</w:t>
      </w:r>
      <w:proofErr w:type="spellEnd"/>
      <w:proofErr w:type="gram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предмет обеспечивает формирование личностных универсальных действий:</w:t>
      </w:r>
    </w:p>
    <w:p w:rsidR="00511B69" w:rsidRPr="006822E5" w:rsidRDefault="00511B69" w:rsidP="00511B69">
      <w:pPr>
        <w:numPr>
          <w:ilvl w:val="0"/>
          <w:numId w:val="1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11B69" w:rsidRPr="006822E5" w:rsidRDefault="00511B69" w:rsidP="00511B69">
      <w:pPr>
        <w:numPr>
          <w:ilvl w:val="0"/>
          <w:numId w:val="1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511B69" w:rsidRPr="006822E5" w:rsidRDefault="00511B69" w:rsidP="00511B69">
      <w:pPr>
        <w:numPr>
          <w:ilvl w:val="0"/>
          <w:numId w:val="1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совладания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и умения мобилизовать свои личностные и физические ресурсы,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стрессоустойчивости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;</w:t>
      </w:r>
    </w:p>
    <w:p w:rsidR="00511B69" w:rsidRPr="006822E5" w:rsidRDefault="00511B69" w:rsidP="00511B69">
      <w:pPr>
        <w:numPr>
          <w:ilvl w:val="0"/>
          <w:numId w:val="1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освоение правил здорового и безопасного образа жизни.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культура» как учебный предмет способствует:</w:t>
      </w:r>
    </w:p>
    <w:p w:rsidR="00511B69" w:rsidRPr="006822E5" w:rsidRDefault="00511B69" w:rsidP="00511B69">
      <w:pPr>
        <w:numPr>
          <w:ilvl w:val="0"/>
          <w:numId w:val="1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511B69" w:rsidRPr="006822E5" w:rsidRDefault="00511B69" w:rsidP="00511B69">
      <w:pPr>
        <w:numPr>
          <w:ilvl w:val="0"/>
          <w:numId w:val="1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начальных классах МОУ «СОШ №1»  осуществляется на основе учебников УМК «Гармония» и УМК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В.Занкова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связь универсальных учебных действий с содержанием учебных предметов отчётливо выражена.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русского языка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представленный в учебниках УМК «Гармония» и УМК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РО Л.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нацелен на становление ребёнка как языковой личности, на помощь ему в осознании себя носителем русского языка, языка страны, где он живёт. Различными методическими средствами у школьника последовательно формируется эмоционально-ценностное отношение к русскому языку, интерес к его изучению, желание умело им пользоваться и в целом ответственное отношение к своей речи. Тем самым через воспитание у ребёнка уважительного отношения к русскому языку и к себе как его носителю закладываются основы гражданской личности.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всего комплекса УУД происходит за счёт реализации принципа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организации образовательного процесса. Так, приобретение знаний о языке и речи, основных языковых и речевых умений направляется коммуникативными, познавательными или учебными мотивами; большая часть разделов и тем курса содержит материал, позволяющий ставить с детьми учебную задачу, обеспечивать её принятие и активные действия по её решению.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осуществляются различные умственные операции со средствами языка: анализ, синтез, сравнение, классификация; делаются умозаключения, выводы, обобщения, которые представляются в словесной, схематичной, модельной форме.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предметные умения формируются на основе осознания учениками сущности выполняемых действий и последовательности необходимых операций. У обучающихся постоянно формируется умение контролировать свои действия – как после их выполнения, так и по ходу (используются различные виды памяток, задания на исправление ошибок, ведётся системная работа по обучению самопроверке написанного и т.д.)</w:t>
      </w:r>
      <w:r w:rsidRPr="0068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русского языка формирование познавательных учебных действий – обучение  младших школьников поиску и использованию информации, различным видам работы с ней – осуществляется в трёх направлениях: а) обучение чтению учебных текстов, их полноценному пониманию и интегрированию информации в имеющийся запас знаний, преобразованию, структурированию, воспроизведению и применению с учётом решаемых задач; б) обучение пониманию информации, представленной в виде таблиц, схем, моделей и т.п.; в) обучение использованию для решения разнообразных практических задач различных словарей, справочников.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коммуникативных универсальных учебных действий в курсе русского языка обеспечивается как общей направленностью работы на обучение общению в устной и письменной форме, в том числе пониманию мысли собеседника. Среди них: обучение созданию текстов определённых жанров: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записок, поздравлений, писем, этюдов, загадок, кулинарных рецептов, дневниковых записей и т.д.; 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детей при выполнении различных заданий.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данного учебного предмета включают формирование всех видов универсальных учебных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Ценностно-смысловые личностные универсальные учебные действия формируются с 1 класса, начиная с первых разделов учебника, при изучении которого вырабатывается положительная мотивация к обучению и к чтению.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закладывает основы всех регулятивных учебных действий. Наибольшее внимание при этом уделяется развитию способности к прогнозированию, способность к контролю, самоконтролю и к коррекции вырабатываются, в частности, при выполнении упражнений.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Значительная часть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формируется и совершенствуется при изучении раздела познавательной литературы. Особое внимание в курсе «Литературное чтение» уделено заданиям, формирующим такие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действия, как: выделение ключевых (опорных) слов; выделение главного; сжатие информации; составление различных видов плана (назывного, цитатного и вопросного, простого и сложного); умение распределять информацию по заданным параметрам; ориентировка в мире книг и в других базах данных.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аппарат учебников по чтению содержит разнообразные задания, выполнение которых способствует формированию коммуникативных УУД, в том числе обучает планированию учебного сотрудничества, согласованию действий с партнером.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способности к управлению поведением партнера (контроль, коррекция, оценка действий партнера) способствует совместная деятельность обучающихся, а также специальные задания учебника, направленные на взаимный анализ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учебных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«Иностранный язык»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511B69" w:rsidRPr="006822E5" w:rsidRDefault="00511B69" w:rsidP="00511B69">
      <w:pPr>
        <w:numPr>
          <w:ilvl w:val="0"/>
          <w:numId w:val="1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511B69" w:rsidRPr="006822E5" w:rsidRDefault="00511B69" w:rsidP="00511B69">
      <w:pPr>
        <w:numPr>
          <w:ilvl w:val="0"/>
          <w:numId w:val="1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развитию произвольности и осознанности монологической и диалогической речи;</w:t>
      </w:r>
    </w:p>
    <w:p w:rsidR="00511B69" w:rsidRPr="006822E5" w:rsidRDefault="00511B69" w:rsidP="00511B69">
      <w:pPr>
        <w:numPr>
          <w:ilvl w:val="0"/>
          <w:numId w:val="1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развитию письменной речи;</w:t>
      </w:r>
    </w:p>
    <w:p w:rsidR="00511B69" w:rsidRPr="006822E5" w:rsidRDefault="00511B69" w:rsidP="00511B69">
      <w:pPr>
        <w:numPr>
          <w:ilvl w:val="0"/>
          <w:numId w:val="13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толерантности к другим странам и народам, компетентности в межкультурном диалоге.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имеет большие потенциальные возможности для формирования всех видов УУД: личностных, познавательных, коммуникативных и регулятивных.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школьников,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наглядно – образное и предметно - действенное мышление.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«Математика» УМК «Гармония» и УМК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РО Л.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этих возможностей обеспечивается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системно-деятельностным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и методической концепцией курса, которая выражает необходимость систематической работы над развитием мышления всех обучающихся в процессе усвоения предметного содержания.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догадайся, наблюдай, сделай вывод и т.д.), которые нацеливают обучающихся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обучающимися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обучающихся и способствует формированию у обучающихся положительного отношения к школе (к процессу познания).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учебные задания, представленные в каждой теме учебников целенаправленно формируют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весь комплекс УУД, который следует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предмет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«Окружающий мир»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обеспечивает формирование у младших школьников целостной картины окружающего мира в его многообразии и взаимосвязях;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гражданина, любящего своё Отечество, уважающего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творческой деятельности.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этот предмет, обучающиеся знакомятся с методами познания окружающего мира (наблюдение, эксперимент, измерение, моделирование, классификация и др.); усваивают предметные знания и умения, а также комплекс личностных, регулятивных, познавательных, коммуникативных учебных действий для успешного продолжения образования в основной школе.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личностных универсальных учебных действий формируется: умение вести себя культурно, экологически грамотно, безопасно в социальной (со сверстниками, взрослыми, в общественных местах) и природной среде; осознание личной ответственности за своё здоровье и окружающих, уважительное и заботливое отношение к людям с нарушениями здоровья; умение различать государственную символику Российской Федерации, Вологодского края;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картах (географических, политико-административных, исторических) территорию России, её столицу – город Москву, территорию Вологодского края, Вологду, Сокол и др.; описывать достопримечательности столицы и Вологодского края, особенности некоторых зарубежных стран.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способствует и формированию регулятивных универсальных учебных действий: осознавать границы собственных знаний и умений о природе, человеке и обществе, понимать перспективы дальнейшей учебной работы, определять цели и задачи усвоения новых знаний, оценивать правильность выполнения своих действий, вносить необходимые коррективы, подводить итоги своей познавательной, учебной, практической деятельности. Особое внимание уделяется развитию способности к постановке (принятию) учеником учебно-познавательных и учебно-практических задач, которые определяются перед изучением раздела, темы, чтением смыслового блока текста, выполнением заданий, перед проверкой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умений в рабочей и тестовой тетради. Планирование учебных (исследовательских) действий ученик осваивает, наблюдая природные и социальные объекты, готовя о них сообщения, выполняя опыты в классе или в домашних условиях, участвуя в проектной работе.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развиваются следующие познавательные учебные действия: умение 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 описывать, сравнивать, классифицировать природные и социальные объекты на основе их внешних признаков (известных характерных свойств);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 пользоваться готовыми моделями для изучения строения природных объектов, объяснения причин природных явлений, последовательности их протекания, моделировать объекты и явления окружающего мира; проводить несложные наблюдения и опыты по изучению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природных объектов (их свойств) и явлений, 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Обучающиеся приобретают навыки работы с информацией: учатся обобщать, систематизировать, преобразовать информацию из одного вида в другой (из изобразительной, схематической, модельной, условно-знаковой в словесную и наоборот); кодировать и декодировать информацию (состояние погоды, легенда карты, дорожные знаки и др.).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и коммуникативные способности обучающихся: обогащается их опыт культурного общения с одноклассниками, в семье, с другими людьми; приобретается опыт учебного сотрудничества с учителем и одноклассниками, осуществляется совместная познавательная, трудовая, творческая деятельность в парах, в группе, осваиваются различные способы взаимной помощи партнёрам по общению, осознаётся необходимость доброго, уважительного отношения между партнёрами.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возможностей формирования у младших школьников УУД обеспечивается: логикой развёртывания содержания и его структурой, представленной в учебниках;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системно-деятельностным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к организации познавательной деятельности учащихся (она представлена в учебниках различными методическими приёмами); системой учебных ситуаций, учебно-познавательных и учебно-практических задач, предложенных в учебниках, в рабочих тетрадях, в тетрадях для тестовых заданий;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учителю, в которых даны советы по формированию предметных и универсальных учебных умений при организации познавательной деятельности обучающихся.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методическая концепция учебного предмета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позволяют формировать все виды универсальных учебных действий в процессе развития музыкально-творческой деятельности школьников. Вместе с тем, осознание музыкального искусства как особой области культуры, открывающей и сохраняющей главные человеческие ценности, позволяет акцентировать внимание на развитии личностных компетенций обучающихся.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учебниках по музыке предусмотрены разнообразные задания на формирование у школьников универсальных познавательных действий: сравнение и классификация музыкальных явлений на основании избранных критериев, анализ музыкальных явлений с целью выделения существенных признаков, синтез, составление целого из частей, поиск оснований целостности музыкального произведения, определение причинно-следственных связей различных этапов «музыкальной истории» произведения, построению логической цепи рассуждений, выведению доказательства;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выдвижение гипотез и их обоснование. Свобода ориентации обучающихся в музыкальном произведении достигается посредством оперирования разными типами тесно связанных между собой моделей: пластической, графической, вербальной, знаково-символической. Данные модели позволяют школьникам выделять существенные характеристики изучаемой музыки, сравнивать различные фрагменты звучания произведения, выявлять своеобразие этапов развития музыкальной драматургии, свободно оперировать разными вариантами звучания тем-образов, формируя у школьников умение подробно,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тезисно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выборочно передавать содержание музыки в разных видах музыкальной деятельности.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школьников. Созданию атмосферы сотрудничества и взаимопомощи способствует изучение музыкальных произведений, в которых люди совместными усилиями отстаивают главные ценности жизни: свободу и независимость своего народа, родной земли, счастье родных и близких.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работы предусматривает взаимодействие между обучающимися: в предварительном обсуждении того или иного вопроса перед принятием решения всем классом; в объединении усилий при выполнении творческого задания («разыграйте с ребятами в классе…», «инсценируйте фрагмент оперного действия», «исполните фрагмент симфонии» и др.); в совместном поиске ответа, требующего догадки; в коллективно-распределительной деятельности при работе в группах;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экспериментов, заданий, направленных на выработку привычки прислушиваться к мнению одноклассников («напой ребятам в классе сочиненную тобой мелодию, поймут ли они тебя?», «сравни свои варианты мелодии с композиторскими», «найдите с ребятами в классе подходящие движения ») и т.д.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 формируются в ходе выполнения заданий, в которых школьники учатся: по значкам-заголовкам и заданиям (в словесной и графической форме) понимать и принимать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учебную задачу; контролировать и оценивать свою учебную работу и продвижение в разных видах деятельности; формировать замысел и реализовывать его в исполнении: драматизации, пластическом интонировании, инструментальном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потенциал этого предмета связан с формированием личностных, познавательных, регулятивных действий.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изобразительного искусства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культуры, формирования толерантности, предполагающей уважение к культурному наследию и искусству народов многонациональной России и других стран мира.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осуществляется в результате реализации принципов системно-действенного подхода к организации образовательного процесса.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ситуаций. Знание не дается в готовом виде, а открывается детьми самостоятельно или при помощи педагога в двух направлениях: в процессе эстетического восприятия природы и произведений искусства, в результате продуктивной творческой деятельности.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познавательной сферы школьников в области изобразительного искусства происходит постепенно в процессе решения эвристических заданий, нацеленных на самостоятельный поиск и решение художественно-творческих задач, например, понимание значения искусства в жизни человека и общества; сравнение шедевров мирового искусства, хранящихся в музеях России (Третьяковская галерея, Эрмитаж, Русский музей) и художественных музеях Вологодской области и других стран мира;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различать основные виды и жанры пластических искусств и др. При этом осуществляются различные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умственные операции: анализ, синтез, сравнение, классификация; делаются умозаключения, выводы, обобщения, которые представляются в словесной, схематичной или условно-образной форме (знак, код, символ).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регулятивных универсальные учебные действий осуществляется в результате продуктивных видов художественно-творческой деятельности.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каждом занятии ученик создаёт уникальный рисунок или поделку (творческий продукт, произведение), используя выразительные свойства художественных материалов.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он самостоятельно ставит цель предстоящей творческой работы, обдумывает замысел, находит необходимый художественный материал (живописный, графический, скульптурный или др.), выполняет работу в материале, придумывает название рисунку (поделке), выражая в словесной или письменной форме образный смысл или замысел произведения, оценивает результат своего труда, а по необходимости и осуществляет необходимую коррекцию, например, уточняет название своего рисунка.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проявляются в авторском стиле юного художника, в умении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 средств изобразительного языка). Уникальным достижением ученика является его творческая папка, в которой он собирает и хранит продукты своей творческой деятельности.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навыков общения происходит в процессе игровых ситуаций, деловых игр, предполагающих многопозиционные роли: художника, зрителя, критика, ценителя искусства и др. Коммуникативный опыт складывается в процессе рассуждений ученика о художественных особенностях произведений, изображающих природу, животных и человека; в умении обсуждать индивидуальные результаты художественно-творческой деятельности, в процессе сотрудничества и создания коллективных творческих проектов, с использованием возможностей ИКТ и справочной литературы.</w:t>
      </w:r>
      <w:proofErr w:type="gramEnd"/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 </w:t>
      </w: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 существенный вклад в формирование всех универсальных учебных действий: личностных, регулятивных, познавательных, коммуникативных.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всего, данный курс нацелен на становление самосознания ребёнка как творческой личности, индивидуальности, формирование у него устойчивого стремления к творческой самореализации.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методическими средствами у школьника последовательно формируется эмоционально-ценностное отношение к добросовестному творческому созидательному труду как одному из главных достоинств человека; осознание гармоничной связи мира вещей с миром природы и ответственности человека за поддержание этой гармонии; понимание ценности культурных традиций, отраженных в предметах материального мира, их общности и многообразия, интерес к их изучению.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самым, через приобщение к созидательной творческой деятельности, у ребенка формируется осознание своей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части общечеловеческой культуры, закладываются основы нравственного самосознания.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учебных действий в курсе технологии осуществляется на основе интеграции интеллектуальной и предметно-практической деятельности, что позволяет ребёнку наиболее сознательно усваивать сложную информацию абстрактного характера и использовать её для 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решения разнообразных учебных и поисково-творческих задач.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регулятивных универсальных учебных действий 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 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коммуникативных универсальных учебных действий в курсе технологии обеспечивается целенаправленной системой методических приемов, предлагаемыми авторами учебников УМК «Гармония» и УМК </w:t>
      </w:r>
      <w:proofErr w:type="gram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РО Л.</w:t>
      </w:r>
      <w:proofErr w:type="gram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</w:t>
      </w:r>
      <w:proofErr w:type="spellStart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предмет обеспечивает формирование личностных универсальных действий:</w:t>
      </w:r>
    </w:p>
    <w:p w:rsidR="00511B69" w:rsidRPr="006822E5" w:rsidRDefault="00511B69" w:rsidP="00511B69">
      <w:pPr>
        <w:numPr>
          <w:ilvl w:val="0"/>
          <w:numId w:val="1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11B69" w:rsidRPr="006822E5" w:rsidRDefault="00511B69" w:rsidP="00511B69">
      <w:pPr>
        <w:numPr>
          <w:ilvl w:val="0"/>
          <w:numId w:val="1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lastRenderedPageBreak/>
        <w:t>освоение моральных норм помощи тем, кто в ней нуждается, готовности принять на себя ответственность;</w:t>
      </w:r>
    </w:p>
    <w:p w:rsidR="00511B69" w:rsidRPr="006822E5" w:rsidRDefault="00511B69" w:rsidP="00511B69">
      <w:pPr>
        <w:numPr>
          <w:ilvl w:val="0"/>
          <w:numId w:val="1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совладания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 xml:space="preserve"> и умения мобилизовать свои личностные и физические ресурсы, </w:t>
      </w:r>
      <w:proofErr w:type="spellStart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стрессоустойчивости</w:t>
      </w:r>
      <w:proofErr w:type="spellEnd"/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;</w:t>
      </w:r>
    </w:p>
    <w:p w:rsidR="00511B69" w:rsidRPr="006822E5" w:rsidRDefault="00511B69" w:rsidP="00511B69">
      <w:pPr>
        <w:numPr>
          <w:ilvl w:val="0"/>
          <w:numId w:val="1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освоение правил здорового и безопасного образа жизни.</w:t>
      </w:r>
    </w:p>
    <w:p w:rsidR="00511B69" w:rsidRPr="006822E5" w:rsidRDefault="00511B69" w:rsidP="00511B6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  <w:r w:rsidRPr="006822E5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учебный предмет способствует:</w:t>
      </w:r>
    </w:p>
    <w:p w:rsidR="00511B69" w:rsidRPr="006822E5" w:rsidRDefault="00511B69" w:rsidP="00511B69">
      <w:pPr>
        <w:numPr>
          <w:ilvl w:val="0"/>
          <w:numId w:val="1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511B69" w:rsidRPr="006822E5" w:rsidRDefault="00511B69" w:rsidP="00511B69">
      <w:pPr>
        <w:numPr>
          <w:ilvl w:val="0"/>
          <w:numId w:val="15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1C1E0B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color w:val="1C1E0B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</w:t>
      </w:r>
    </w:p>
    <w:p w:rsidR="00511B69" w:rsidRPr="006822E5" w:rsidRDefault="00511B69" w:rsidP="00511B69">
      <w:pPr>
        <w:spacing w:before="48" w:after="48" w:line="240" w:lineRule="atLeast"/>
        <w:rPr>
          <w:rFonts w:ascii="Times New Roman" w:eastAsia="Times New Roman" w:hAnsi="Times New Roman" w:cs="Times New Roman"/>
          <w:color w:val="1C1E0B"/>
          <w:sz w:val="24"/>
          <w:szCs w:val="24"/>
        </w:rPr>
      </w:pPr>
    </w:p>
    <w:p w:rsidR="00511B69" w:rsidRPr="006822E5" w:rsidRDefault="00511B69" w:rsidP="006822E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2"/>
        <w:gridCol w:w="1702"/>
        <w:gridCol w:w="1589"/>
        <w:gridCol w:w="1757"/>
        <w:gridCol w:w="1564"/>
      </w:tblGrid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акценты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  <w:proofErr w:type="gramEnd"/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средств языка и речи для получения и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511B69" w:rsidRPr="006822E5" w:rsidRDefault="00511B69" w:rsidP="00511B6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B69" w:rsidRPr="006822E5" w:rsidRDefault="00511B69" w:rsidP="00747B11">
      <w:pPr>
        <w:pStyle w:val="a3"/>
        <w:spacing w:before="225" w:beforeAutospacing="0" w:after="225" w:afterAutospacing="0" w:line="300" w:lineRule="atLeast"/>
        <w:jc w:val="both"/>
        <w:rPr>
          <w:color w:val="444444"/>
        </w:rPr>
      </w:pPr>
    </w:p>
    <w:p w:rsidR="00511B69" w:rsidRPr="006822E5" w:rsidRDefault="00511B69" w:rsidP="00511B6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развития оценки</w:t>
      </w:r>
    </w:p>
    <w:p w:rsidR="00511B69" w:rsidRPr="006822E5" w:rsidRDefault="00511B69" w:rsidP="00511B6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2"/>
        <w:gridCol w:w="3114"/>
        <w:gridCol w:w="3358"/>
      </w:tblGrid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 индикатор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ретроспективная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Неадекватная прогностическая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 и </w:t>
            </w:r>
            <w:proofErr w:type="spell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 адекватная прогностическая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Актуально адекватная прогностическая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0C2408" w:rsidRPr="006822E5" w:rsidRDefault="000C2408" w:rsidP="000C2408">
      <w:pPr>
        <w:rPr>
          <w:rFonts w:ascii="Times New Roman" w:hAnsi="Times New Roman" w:cs="Times New Roman"/>
          <w:sz w:val="24"/>
          <w:szCs w:val="24"/>
        </w:rPr>
      </w:pPr>
    </w:p>
    <w:p w:rsidR="00511B69" w:rsidRPr="006822E5" w:rsidRDefault="00511B69" w:rsidP="000C2408">
      <w:pPr>
        <w:rPr>
          <w:rFonts w:ascii="Times New Roman" w:hAnsi="Times New Roman" w:cs="Times New Roman"/>
          <w:sz w:val="24"/>
          <w:szCs w:val="24"/>
        </w:rPr>
      </w:pPr>
    </w:p>
    <w:p w:rsidR="006822E5" w:rsidRDefault="006822E5" w:rsidP="00511B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2E5" w:rsidRDefault="006822E5" w:rsidP="00511B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1B69" w:rsidRPr="006822E5" w:rsidRDefault="00511B69" w:rsidP="00511B6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результатов формирования универсальных учебных действий на разных этапах обучения</w:t>
      </w:r>
    </w:p>
    <w:p w:rsidR="00511B69" w:rsidRPr="006822E5" w:rsidRDefault="00511B69" w:rsidP="00511B6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2018"/>
        <w:gridCol w:w="1875"/>
        <w:gridCol w:w="1890"/>
        <w:gridCol w:w="2025"/>
      </w:tblGrid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Уважать к своей семье, к своим родственникам, любовь к родителям.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Освоить роли ученика; формирование интереса (мотивации) к учению.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Оценивать жизненные ситуаций и поступки героев художественных текстов с точки зрения общечеловеческ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Организовывать свое рабочее место под руководством учителя.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Использовать в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деятельности простейшие приборы: линейку, треугольник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Группировать предметы, объекты на основе существенных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Участвовать в диалоге на уроке и в жизненных ситуациях.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вопросы учителя, товарищей по классу.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Слушать и понимать речь других.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Участвовать в паре.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 своему народу, к своей родине.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учения, желания учиться.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цель учебной деятельности с помощью учителя и самостоятельно.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Соотносить выполненное задание с образцом, предложенным учителем.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Использовать в работе простейшие инструменты и более сложные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приборы (циркуль).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правилу.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Подробно пересказывать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прослушанное; составлять простой план.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Определять, в каких источниках можно найти необходимую информацию для выполнения задания.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6. Находить необходимую информацию, как в учебнике, так и в словарях в учебнике.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Наблюдать и делать самостоятельные простые выводы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Уважение к своему народу, к другим народам, терпимость к обычаям и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традициям других народов.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Определять цель учебной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с помощью самостоятельно.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Использовать в работе литературу, инструменты, приборы.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8. Оценка своего задания по параметрам, заранее представленным.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предполагать, какая дополнительна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информация буде нужна для изучения незнакомого материала;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экспонат, модель,</w:t>
            </w:r>
            <w:proofErr w:type="gramEnd"/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популярных книг, понимать прочитанное.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Отстаивать свою точку зрения, соблюдая правила речевого этикета.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6. Критично относиться к своему мнению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Понимать точку зрения другого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B69" w:rsidRPr="006822E5" w:rsidTr="0051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Уважение к своему народу, к другим народам, принятие ценностей других народов.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Освоение личностного смысла учения; выбор дальнейшего образовательного маршрута.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гражданина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Использовать </w:t>
            </w:r>
            <w:proofErr w:type="gramStart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 предполагать, какая дополнительная информация буде нужна для изучения незнакомого материала;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Сопоставлять и отбирать информацию, полученную из различных источников (словари, энциклопедии, </w:t>
            </w: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справочники, электронные диски, сеть Интернет).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Анализировать, сравнивать, группировать различные объекты, явления, факты.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Составлять сложный план текста.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7. Понимать точку зрения другого</w:t>
            </w:r>
          </w:p>
          <w:p w:rsidR="00511B69" w:rsidRPr="006822E5" w:rsidRDefault="00511B69" w:rsidP="00511B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E5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511B69" w:rsidRPr="006822E5" w:rsidRDefault="00511B69" w:rsidP="000C2408">
      <w:pPr>
        <w:rPr>
          <w:rFonts w:ascii="Times New Roman" w:hAnsi="Times New Roman" w:cs="Times New Roman"/>
          <w:sz w:val="24"/>
          <w:szCs w:val="24"/>
        </w:rPr>
      </w:pPr>
    </w:p>
    <w:sectPr w:rsidR="00511B69" w:rsidRPr="006822E5" w:rsidSect="006822E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326"/>
    <w:multiLevelType w:val="multilevel"/>
    <w:tmpl w:val="7D5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7245"/>
    <w:multiLevelType w:val="multilevel"/>
    <w:tmpl w:val="275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038C"/>
    <w:multiLevelType w:val="multilevel"/>
    <w:tmpl w:val="9BE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D16BC"/>
    <w:multiLevelType w:val="multilevel"/>
    <w:tmpl w:val="9C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6765B"/>
    <w:multiLevelType w:val="multilevel"/>
    <w:tmpl w:val="AE7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45E24"/>
    <w:multiLevelType w:val="multilevel"/>
    <w:tmpl w:val="B95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47FB7"/>
    <w:multiLevelType w:val="multilevel"/>
    <w:tmpl w:val="B7F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51E7E"/>
    <w:multiLevelType w:val="multilevel"/>
    <w:tmpl w:val="F2A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7DF9"/>
    <w:multiLevelType w:val="multilevel"/>
    <w:tmpl w:val="2432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12CC0"/>
    <w:multiLevelType w:val="multilevel"/>
    <w:tmpl w:val="F82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76FD8"/>
    <w:multiLevelType w:val="multilevel"/>
    <w:tmpl w:val="F30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D189E"/>
    <w:multiLevelType w:val="multilevel"/>
    <w:tmpl w:val="1D2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20DA2"/>
    <w:multiLevelType w:val="multilevel"/>
    <w:tmpl w:val="4EA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75946"/>
    <w:multiLevelType w:val="multilevel"/>
    <w:tmpl w:val="27D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610EC"/>
    <w:multiLevelType w:val="multilevel"/>
    <w:tmpl w:val="189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08"/>
    <w:rsid w:val="000C2408"/>
    <w:rsid w:val="0051063D"/>
    <w:rsid w:val="00511B69"/>
    <w:rsid w:val="00602630"/>
    <w:rsid w:val="006822E5"/>
    <w:rsid w:val="00742DCE"/>
    <w:rsid w:val="00747B11"/>
    <w:rsid w:val="008B3486"/>
    <w:rsid w:val="00BE2302"/>
    <w:rsid w:val="00C17F48"/>
    <w:rsid w:val="00C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11"/>
    <w:rPr>
      <w:b/>
      <w:bCs/>
    </w:rPr>
  </w:style>
  <w:style w:type="character" w:customStyle="1" w:styleId="apple-converted-space">
    <w:name w:val="apple-converted-space"/>
    <w:basedOn w:val="a0"/>
    <w:rsid w:val="00747B11"/>
  </w:style>
  <w:style w:type="character" w:styleId="a5">
    <w:name w:val="Emphasis"/>
    <w:basedOn w:val="a0"/>
    <w:uiPriority w:val="20"/>
    <w:qFormat/>
    <w:rsid w:val="00511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11034</Words>
  <Characters>62899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2012-12-11T09:44:00Z</cp:lastPrinted>
  <dcterms:created xsi:type="dcterms:W3CDTF">2012-12-10T12:29:00Z</dcterms:created>
  <dcterms:modified xsi:type="dcterms:W3CDTF">2012-12-11T11:22:00Z</dcterms:modified>
</cp:coreProperties>
</file>