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-462915</wp:posOffset>
            </wp:positionV>
            <wp:extent cx="1504950" cy="14668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Памятка для родителей </w:t>
      </w:r>
    </w:p>
    <w:p w:rsidR="009C770B" w:rsidRP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Как поощрять ребенка в семье</w:t>
      </w:r>
      <w:r w:rsidRPr="009C7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9C770B">
        <w:rPr>
          <w:rFonts w:ascii="Times New Roman" w:hAnsi="Times New Roman" w:cs="Times New Roman"/>
          <w:color w:val="000000"/>
          <w:sz w:val="28"/>
          <w:szCs w:val="28"/>
          <w:highlight w:val="black"/>
        </w:rPr>
        <w:t xml:space="preserve">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Как можно чаще одобрительно улыбайтесь своему ребенку: и когда он моет посуду, и когда делает уроки, и когда играет со своими игрушками.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 xml:space="preserve">Поощряйте ребенка жестами: ему будет всегда тепло и уютно, если мама   коснется его головы   во время приготовления уроков, а папа одобрительно   обнимает и пожмет руку.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Словесно выражайте радость по поводу даже маленьких успехов своего ребенка.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Ипользуйте чаще выражения: </w:t>
      </w:r>
      <w:r w:rsidRPr="009C77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Ты прав</w:t>
      </w:r>
      <w:r w:rsidRPr="009C770B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Мы согласны с твоими мнением</w:t>
      </w:r>
      <w:r w:rsidRPr="009C770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C77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э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то формирует в ребенке самоуважение, развивает самоанализ и критичность мышления.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 xml:space="preserve">Дарите своему ребенку подарки, но при этом учите правильно их принимать.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Формируйте в своей семье традиции и ритуалы поощрения ребенка: день рождения, Новый год, конец учебного года, 1 сентября, удачные выступления, сюрприз и т.д.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 CYR" w:hAnsi="Times New Roman CYR" w:cs="Times New Roman CYR"/>
          <w:sz w:val="24"/>
          <w:szCs w:val="24"/>
        </w:rPr>
        <w:t xml:space="preserve">Учите ребенка быть благодарным за любые знаки внимания, проявленные к нему (независимо от цены подарка).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 CYR" w:hAnsi="Times New Roman CYR" w:cs="Times New Roman CYR"/>
          <w:sz w:val="24"/>
          <w:szCs w:val="24"/>
        </w:rPr>
        <w:t xml:space="preserve">Дарите подарки ребенку не только с учетом его желаний, но и с учетом возможностей своей семьи (причем ребенок должен иметь представление об этих возможностях).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 CYR" w:hAnsi="Times New Roman CYR" w:cs="Times New Roman CYR"/>
          <w:sz w:val="24"/>
          <w:szCs w:val="24"/>
        </w:rPr>
        <w:t>Для поощрения ребенка   используйте   не только подарки материального плана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но и моральные поощрения, придуманные вами, которые в последствии, возможно, станут реликвией в архиве семьи вашего ребенка: грамоты собственного изготовления , стихи, газеты, дружеские шаржи…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 CYR" w:hAnsi="Times New Roman CYR" w:cs="Times New Roman CYR"/>
          <w:sz w:val="24"/>
          <w:szCs w:val="24"/>
        </w:rPr>
        <w:t xml:space="preserve">Если вы хотите использовать в качестве поощрения деньги, используйте эту возможность для того, чтобы ребенок учился разумно распоряжаться ими. Вы должны знать, каким образом он распорядился деньгами, и обсудить целесообразность таких расходов.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 CYR" w:hAnsi="Times New Roman CYR" w:cs="Times New Roman CYR"/>
          <w:sz w:val="24"/>
          <w:szCs w:val="24"/>
        </w:rPr>
        <w:t xml:space="preserve">Позволяйте ребенку иметь карманные деньги, но не оставляйте их расходование без анализа самим ребенком и вами.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 CYR" w:hAnsi="Times New Roman CYR" w:cs="Times New Roman CYR"/>
          <w:sz w:val="24"/>
          <w:szCs w:val="24"/>
        </w:rPr>
        <w:t xml:space="preserve">Учите своего ребенка понимать и ценить поощрения. </w:t>
      </w:r>
    </w:p>
    <w:p w:rsidR="009C770B" w:rsidRP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Помните, ваше внимание, любовь и ласка, дружеское участие и расположение могут сделать для вашего ребенка больше, чем самый дорогой подарок! </w:t>
      </w:r>
    </w:p>
    <w:p w:rsidR="009C770B" w:rsidRPr="009C770B" w:rsidRDefault="009C770B" w:rsidP="009C77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Подготовила: Черепанова О.А.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воспитатель отделения дневного пребывания 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Казенного учреждения</w:t>
      </w:r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 CYR" w:hAnsi="Times New Roman CYR" w:cs="Times New Roman CYR"/>
          <w:sz w:val="24"/>
          <w:szCs w:val="24"/>
        </w:rPr>
        <w:t xml:space="preserve">Социально-реабилитационный центр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</w:p>
    <w:p w:rsidR="009C770B" w:rsidRDefault="009C770B" w:rsidP="009C7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C7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несовершеннолетних "Зина"</w:t>
      </w:r>
    </w:p>
    <w:p w:rsidR="00310F08" w:rsidRDefault="00310F08"/>
    <w:sectPr w:rsidR="00310F08" w:rsidSect="0031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70B"/>
    <w:rsid w:val="00310F08"/>
    <w:rsid w:val="009C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2014-02-13T17:18:00Z</dcterms:created>
  <dcterms:modified xsi:type="dcterms:W3CDTF">2014-02-13T17:19:00Z</dcterms:modified>
</cp:coreProperties>
</file>