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7" w:rsidRPr="004E45B7" w:rsidRDefault="004E45B7" w:rsidP="004E45B7">
      <w:pPr>
        <w:spacing w:after="0"/>
        <w:jc w:val="center"/>
        <w:rPr>
          <w:b/>
          <w:sz w:val="28"/>
          <w:szCs w:val="28"/>
        </w:rPr>
      </w:pPr>
      <w:r w:rsidRPr="004E45B7">
        <w:rPr>
          <w:b/>
          <w:sz w:val="28"/>
          <w:szCs w:val="28"/>
        </w:rPr>
        <w:t>Выполнение современных требований</w:t>
      </w:r>
    </w:p>
    <w:p w:rsidR="00940A31" w:rsidRDefault="004E45B7" w:rsidP="004E45B7">
      <w:pPr>
        <w:spacing w:after="0"/>
        <w:jc w:val="center"/>
        <w:rPr>
          <w:b/>
          <w:sz w:val="28"/>
          <w:szCs w:val="28"/>
        </w:rPr>
      </w:pPr>
      <w:r w:rsidRPr="004E45B7">
        <w:rPr>
          <w:b/>
          <w:sz w:val="28"/>
          <w:szCs w:val="28"/>
        </w:rPr>
        <w:t>к методическому построению урока с использованием ИКТ</w:t>
      </w:r>
    </w:p>
    <w:p w:rsidR="004E45B7" w:rsidRDefault="004E45B7" w:rsidP="004E45B7">
      <w:pPr>
        <w:spacing w:after="0"/>
        <w:jc w:val="center"/>
        <w:rPr>
          <w:b/>
          <w:sz w:val="28"/>
          <w:szCs w:val="28"/>
        </w:rPr>
      </w:pPr>
    </w:p>
    <w:p w:rsidR="004E45B7" w:rsidRPr="004E45B7" w:rsidRDefault="004E45B7" w:rsidP="004E45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45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Анализ урока с применением информационно-коммуникационных технологий </w:t>
      </w:r>
    </w:p>
    <w:p w:rsidR="004E45B7" w:rsidRPr="004E45B7" w:rsidRDefault="004E45B7" w:rsidP="004E4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Психолого-педагогической теорией разработаны многочисленные схемы анализа урока, построенные на разных основаниях. Современный урок, в том числе с применением информационно-коммуникационных технологий, — это далеко не однообразная и единая структурно-содержательная схема. Для  выбора схемы анализа такого урока необходимо учитывать современные критерии качества образованности учащихся, владеть умениями отбора и перестройки содержания изучаемых знаний, моделирования и конструирования условий и средств, поддерживающих и развивающих личностные структуры сознания учащихся, как основу их личностной самоорганизации. Самое главное — урок рассматривается сегодня не только как деятельность учителя, т.е. как форма </w:t>
      </w:r>
      <w:r w:rsidRPr="004E4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обучения</w:t>
      </w: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  и как деятельность ученика, т.е. как форма </w:t>
      </w:r>
      <w:r w:rsidRPr="004E4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учения</w:t>
      </w: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урока нужно, прежде всего, решить, це</w:t>
      </w: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лесообразно ли применение компьютерной техники на данном уроке. Во многом это зависит от выбранной педагогом методики, поэтому необходимо, в первую очередь, оценить обоснованность и правильность отбора методов, приемов, средств обучения, их соответствия содержанию учебного материала, поставленным целям урока, учебным возможностям класса, соответствие методического аппарата урока каждому его этапу и задачам активизации учащихся. Компьютер не</w:t>
      </w: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должен применяться на уроке ради формы.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 поведение учащихся на уроке также являются важными составляющими комплексного анализа урока с применением ИКТ. При оценке необходимо определить,  как использование компьютерной техники отражается на активности учащихся, их работоспособности на различных этапах урока,  как реализуется самостоятельная деятельность, возникает ли возможность реализации личностно-ориентированного подхода в обучении.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на уроке с применением компьютерной техники должно уделяться </w:t>
      </w:r>
      <w:proofErr w:type="spellStart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При анализе  необходимо учитывать соблюдение как технических, санитарно-гигиенических, так и эргономических  требований к уроку. Проведение физкультминуток, зарядки для глаз на таких уроках обязательны. 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использования ИКТ на результативность обучения непосредственно связано с оценкой степени обучающего (чему и в какой степени научились), воспитательного (что и в какой степени способствовало воспитанию учащихся в ходе урока), развивающего (что и в какой степени способствовало их развитию) воздействий проведенного урока. Необходимо проанализировать и то, как использование техники способствовало эффективному закреплению материала и оперативному контролю знаний учащихся и, как следствие, повышению качества обучения. 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можно предложить для  проведения анализа  и оценки  урока с применением информационно-коммуникационных технологий следующую схему.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Во-первых, анализируются методы деятельности учителя и ученика на всех этапах урока, на которых используются ИКТ.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анализируется деятельность преподавателя по следующим критериям: </w:t>
      </w:r>
    </w:p>
    <w:p w:rsidR="004E45B7" w:rsidRPr="004E45B7" w:rsidRDefault="004E45B7" w:rsidP="004E4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использования ИКТ на этапах урока (применяется адаптированная методика использования средств ИКТ, применяется авторская методика использования средств ИКТ, используются электронные образовательные ресурсы как источник дополнительной информации по предмету).</w:t>
      </w:r>
    </w:p>
    <w:p w:rsidR="004E45B7" w:rsidRPr="004E45B7" w:rsidRDefault="004E45B7" w:rsidP="004E4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использования средств ИКТ (выбранные методы использования средств ИКТ служат активизации познавательной деятельности учащихся, выбранные методы использования средств ИКТ способствуют решению дидактических задач урока, ИКТ используются не как цель, а как еще один педагогический инструмент, способствующий достижению цели урока).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учащихся при работе с использованием ИКТ (использование средств ИКТ повышает эффективность учебной деятельности учащихся, ИКТ используются как способ самоорганизации труда и самообразования учащихся, как способ расширения зоны индивидуальной активности учащихся, И </w:t>
      </w:r>
      <w:proofErr w:type="gramStart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возможность реализации </w:t>
      </w:r>
      <w:proofErr w:type="spellStart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личностно-ориентированнрго</w:t>
      </w:r>
      <w:proofErr w:type="spellEnd"/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обучении).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 — гигиенических требований (соблюдаются технические и эргономические требования к проведению урока с использованием компьютера).</w:t>
      </w: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использования ИКТ на результативность обучения (использование средств ИКТ способствует достижению всех целей урока,  эффективному закреплению материала,  оперативному контролю знаний учащихся и повышению качества обучения).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на основе, проведенного анализа, даются рекомендации и рецензия на урок: </w:t>
      </w:r>
    </w:p>
    <w:p w:rsidR="004E45B7" w:rsidRPr="004E45B7" w:rsidRDefault="004E45B7" w:rsidP="004E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урока;</w:t>
      </w:r>
    </w:p>
    <w:p w:rsidR="004E45B7" w:rsidRPr="004E45B7" w:rsidRDefault="004E45B7" w:rsidP="004E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урока;</w:t>
      </w:r>
    </w:p>
    <w:p w:rsidR="004E45B7" w:rsidRPr="004E45B7" w:rsidRDefault="004E45B7" w:rsidP="004E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  применение   ИКТ   способствует   повышению эффективности и качества обучения;</w:t>
      </w:r>
    </w:p>
    <w:p w:rsidR="004E45B7" w:rsidRPr="004E45B7" w:rsidRDefault="004E45B7" w:rsidP="004E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   изменения    целесообразно    внести    при повторном проведении урока на эту же тем;</w:t>
      </w:r>
    </w:p>
    <w:p w:rsidR="004E45B7" w:rsidRPr="004E45B7" w:rsidRDefault="004E45B7" w:rsidP="004E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заключение об уроке.</w:t>
      </w:r>
    </w:p>
    <w:p w:rsidR="004E45B7" w:rsidRPr="004E45B7" w:rsidRDefault="004E45B7" w:rsidP="004E4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систематический анализ учебных занятий, проведенных с применением ИКТ, и оформление материала в виде методических рекомендаций, позволяет разработать общую методику использования информационных технологий в учебном процессе.</w:t>
      </w:r>
    </w:p>
    <w:p w:rsidR="004E45B7" w:rsidRPr="004E45B7" w:rsidRDefault="004E45B7" w:rsidP="004E45B7">
      <w:pPr>
        <w:spacing w:after="0"/>
        <w:rPr>
          <w:b/>
          <w:sz w:val="28"/>
          <w:szCs w:val="28"/>
        </w:rPr>
      </w:pPr>
    </w:p>
    <w:sectPr w:rsidR="004E45B7" w:rsidRPr="004E45B7" w:rsidSect="009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991"/>
    <w:multiLevelType w:val="multilevel"/>
    <w:tmpl w:val="206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E449C"/>
    <w:multiLevelType w:val="multilevel"/>
    <w:tmpl w:val="EBB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B7"/>
    <w:rsid w:val="004E45B7"/>
    <w:rsid w:val="0051151C"/>
    <w:rsid w:val="00637666"/>
    <w:rsid w:val="00940A31"/>
    <w:rsid w:val="00A15C95"/>
    <w:rsid w:val="00B975D8"/>
    <w:rsid w:val="00F8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31"/>
  </w:style>
  <w:style w:type="paragraph" w:styleId="1">
    <w:name w:val="heading 1"/>
    <w:basedOn w:val="a"/>
    <w:link w:val="10"/>
    <w:uiPriority w:val="9"/>
    <w:qFormat/>
    <w:rsid w:val="004E4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5B7"/>
    <w:rPr>
      <w:color w:val="0000FF"/>
      <w:u w:val="single"/>
    </w:rPr>
  </w:style>
  <w:style w:type="character" w:styleId="a5">
    <w:name w:val="Emphasis"/>
    <w:basedOn w:val="a0"/>
    <w:uiPriority w:val="20"/>
    <w:qFormat/>
    <w:rsid w:val="004E45B7"/>
    <w:rPr>
      <w:i/>
      <w:iCs/>
    </w:rPr>
  </w:style>
  <w:style w:type="character" w:styleId="a6">
    <w:name w:val="Strong"/>
    <w:basedOn w:val="a0"/>
    <w:uiPriority w:val="22"/>
    <w:qFormat/>
    <w:rsid w:val="004E4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2012-11-25T09:09:00Z</dcterms:created>
  <dcterms:modified xsi:type="dcterms:W3CDTF">2012-11-25T09:23:00Z</dcterms:modified>
</cp:coreProperties>
</file>