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EE1" w:rsidRDefault="001D7EE1">
      <w:pPr>
        <w:rPr>
          <w:rFonts w:ascii="Times New Roman" w:hAnsi="Times New Roman" w:cs="Times New Roman"/>
          <w:sz w:val="28"/>
          <w:szCs w:val="28"/>
        </w:rPr>
      </w:pPr>
    </w:p>
    <w:p w:rsidR="001D7EE1" w:rsidRPr="001D7EE1" w:rsidRDefault="001D7EE1" w:rsidP="001D7EE1">
      <w:pPr>
        <w:rPr>
          <w:rFonts w:ascii="Times New Roman" w:hAnsi="Times New Roman" w:cs="Times New Roman"/>
          <w:sz w:val="28"/>
          <w:szCs w:val="28"/>
        </w:rPr>
      </w:pPr>
      <w:r w:rsidRPr="001D7EE1">
        <w:rPr>
          <w:rFonts w:ascii="Times New Roman" w:hAnsi="Times New Roman" w:cs="Times New Roman"/>
          <w:sz w:val="28"/>
          <w:szCs w:val="28"/>
        </w:rPr>
        <w:t xml:space="preserve">                                         Речь и общение</w:t>
      </w:r>
    </w:p>
    <w:p w:rsidR="001D7EE1" w:rsidRPr="001D7EE1" w:rsidRDefault="001D7EE1" w:rsidP="001D7EE1">
      <w:pPr>
        <w:rPr>
          <w:rFonts w:ascii="Times New Roman" w:hAnsi="Times New Roman" w:cs="Times New Roman"/>
          <w:sz w:val="28"/>
          <w:szCs w:val="28"/>
        </w:rPr>
      </w:pPr>
      <w:r w:rsidRPr="001D7EE1">
        <w:rPr>
          <w:rFonts w:ascii="Times New Roman" w:hAnsi="Times New Roman" w:cs="Times New Roman"/>
          <w:sz w:val="28"/>
          <w:szCs w:val="28"/>
        </w:rPr>
        <w:t xml:space="preserve">Наблюдаемые у детей с тяжелыми нарушениями речи серьезные трудности в организации собственного речевого поведения отрицательно сказываются на их общении с окружающими. Взаимообусловленность речевых и коммуникативных умений у данной категории детей приводит к тому, что такие особенности речевого развития, как бедность и </w:t>
      </w:r>
      <w:proofErr w:type="spellStart"/>
      <w:r w:rsidRPr="001D7EE1">
        <w:rPr>
          <w:rFonts w:ascii="Times New Roman" w:hAnsi="Times New Roman" w:cs="Times New Roman"/>
          <w:sz w:val="28"/>
          <w:szCs w:val="28"/>
        </w:rPr>
        <w:t>недифференцированность</w:t>
      </w:r>
      <w:proofErr w:type="spellEnd"/>
      <w:r w:rsidRPr="001D7EE1">
        <w:rPr>
          <w:rFonts w:ascii="Times New Roman" w:hAnsi="Times New Roman" w:cs="Times New Roman"/>
          <w:sz w:val="28"/>
          <w:szCs w:val="28"/>
        </w:rPr>
        <w:t xml:space="preserve"> словарного запаса, явная недостаточность глагольного словаря, своеобразие связного высказывания, препятствуют осуществлению полноценного общения.</w:t>
      </w:r>
    </w:p>
    <w:p w:rsidR="001D7EE1" w:rsidRPr="001D7EE1" w:rsidRDefault="001D7EE1" w:rsidP="001D7EE1">
      <w:pPr>
        <w:rPr>
          <w:rFonts w:ascii="Times New Roman" w:hAnsi="Times New Roman" w:cs="Times New Roman"/>
          <w:sz w:val="28"/>
          <w:szCs w:val="28"/>
        </w:rPr>
      </w:pPr>
      <w:r w:rsidRPr="001D7EE1">
        <w:rPr>
          <w:rFonts w:ascii="Times New Roman" w:hAnsi="Times New Roman" w:cs="Times New Roman"/>
          <w:sz w:val="28"/>
          <w:szCs w:val="28"/>
        </w:rPr>
        <w:t>В целом коммуникативные возможност</w:t>
      </w:r>
      <w:proofErr w:type="gramStart"/>
      <w:r w:rsidRPr="001D7EE1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1D7EE1">
        <w:rPr>
          <w:rFonts w:ascii="Times New Roman" w:hAnsi="Times New Roman" w:cs="Times New Roman"/>
          <w:sz w:val="28"/>
          <w:szCs w:val="28"/>
        </w:rPr>
        <w:t xml:space="preserve"> детей с выраженной речевой патологией отличаются заметной ограниченностью и по всем параметрам значительно ниже нормы. Обращает на себя внимание невысокий уровень развития игровой деятельности дошкольников с ОНР: бедность сюжета, процессуальный характер игры, низкая речевая активность.</w:t>
      </w:r>
    </w:p>
    <w:p w:rsidR="001D7EE1" w:rsidRPr="001D7EE1" w:rsidRDefault="001D7EE1" w:rsidP="001D7EE1">
      <w:pPr>
        <w:rPr>
          <w:rFonts w:ascii="Times New Roman" w:hAnsi="Times New Roman" w:cs="Times New Roman"/>
          <w:sz w:val="28"/>
          <w:szCs w:val="28"/>
        </w:rPr>
      </w:pPr>
      <w:r w:rsidRPr="001D7EE1">
        <w:rPr>
          <w:rFonts w:ascii="Times New Roman" w:hAnsi="Times New Roman" w:cs="Times New Roman"/>
          <w:sz w:val="28"/>
          <w:szCs w:val="28"/>
        </w:rPr>
        <w:t xml:space="preserve">Для большинства таких детей характерна крайняя возбудимость, которая связана с различной неврологической симптоматикой, в </w:t>
      </w:r>
      <w:proofErr w:type="gramStart"/>
      <w:r w:rsidRPr="001D7EE1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1D7EE1">
        <w:rPr>
          <w:rFonts w:ascii="Times New Roman" w:hAnsi="Times New Roman" w:cs="Times New Roman"/>
          <w:sz w:val="28"/>
          <w:szCs w:val="28"/>
        </w:rPr>
        <w:t xml:space="preserve"> с чем игры, не контролируемые воспитателем, обретают порой весьма неорганизованные формы. Часто дети данной категории вообще не могут занять себя определенным делом, что говорит о недостаточной </w:t>
      </w:r>
      <w:proofErr w:type="spellStart"/>
      <w:r w:rsidRPr="001D7EE1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1D7EE1">
        <w:rPr>
          <w:rFonts w:ascii="Times New Roman" w:hAnsi="Times New Roman" w:cs="Times New Roman"/>
          <w:sz w:val="28"/>
          <w:szCs w:val="28"/>
        </w:rPr>
        <w:t xml:space="preserve"> у них навыков совместной деятельности. Изучение общения у детей с тяжелой речевой патологией показывает, что у большинства старших дошкольников преобладает ситуативно-деловая его форма, что характерно для нормально развивающихся детей 2—4-летнего возраста.</w:t>
      </w:r>
    </w:p>
    <w:p w:rsidR="001D7EE1" w:rsidRPr="001D7EE1" w:rsidRDefault="001D7EE1" w:rsidP="001D7EE1">
      <w:pPr>
        <w:rPr>
          <w:rFonts w:ascii="Times New Roman" w:hAnsi="Times New Roman" w:cs="Times New Roman"/>
          <w:sz w:val="28"/>
          <w:szCs w:val="28"/>
        </w:rPr>
      </w:pPr>
      <w:r w:rsidRPr="001D7EE1">
        <w:rPr>
          <w:rFonts w:ascii="Times New Roman" w:hAnsi="Times New Roman" w:cs="Times New Roman"/>
          <w:sz w:val="28"/>
          <w:szCs w:val="28"/>
        </w:rPr>
        <w:t xml:space="preserve">Исследованиями познавательного развития детей с речевой патологией занимались такие ученые, как Л.С. Цветкова, Т.М. </w:t>
      </w:r>
      <w:proofErr w:type="spellStart"/>
      <w:r w:rsidRPr="001D7EE1">
        <w:rPr>
          <w:rFonts w:ascii="Times New Roman" w:hAnsi="Times New Roman" w:cs="Times New Roman"/>
          <w:sz w:val="28"/>
          <w:szCs w:val="28"/>
        </w:rPr>
        <w:t>Пирцхалайшвили</w:t>
      </w:r>
      <w:proofErr w:type="spellEnd"/>
      <w:r w:rsidRPr="001D7EE1">
        <w:rPr>
          <w:rFonts w:ascii="Times New Roman" w:hAnsi="Times New Roman" w:cs="Times New Roman"/>
          <w:sz w:val="28"/>
          <w:szCs w:val="28"/>
        </w:rPr>
        <w:t xml:space="preserve">, Е.М. </w:t>
      </w:r>
      <w:proofErr w:type="spellStart"/>
      <w:r w:rsidRPr="001D7EE1">
        <w:rPr>
          <w:rFonts w:ascii="Times New Roman" w:hAnsi="Times New Roman" w:cs="Times New Roman"/>
          <w:sz w:val="28"/>
          <w:szCs w:val="28"/>
        </w:rPr>
        <w:t>Мастюкова</w:t>
      </w:r>
      <w:proofErr w:type="spellEnd"/>
      <w:r w:rsidRPr="001D7EE1">
        <w:rPr>
          <w:rFonts w:ascii="Times New Roman" w:hAnsi="Times New Roman" w:cs="Times New Roman"/>
          <w:sz w:val="28"/>
          <w:szCs w:val="28"/>
        </w:rPr>
        <w:t xml:space="preserve">, Н.А. </w:t>
      </w:r>
      <w:proofErr w:type="spellStart"/>
      <w:r w:rsidRPr="001D7EE1">
        <w:rPr>
          <w:rFonts w:ascii="Times New Roman" w:hAnsi="Times New Roman" w:cs="Times New Roman"/>
          <w:sz w:val="28"/>
          <w:szCs w:val="28"/>
        </w:rPr>
        <w:t>Чевелева</w:t>
      </w:r>
      <w:proofErr w:type="spellEnd"/>
      <w:r w:rsidRPr="001D7EE1">
        <w:rPr>
          <w:rFonts w:ascii="Times New Roman" w:hAnsi="Times New Roman" w:cs="Times New Roman"/>
          <w:sz w:val="28"/>
          <w:szCs w:val="28"/>
        </w:rPr>
        <w:t xml:space="preserve">, Г.Ф. Сергеева (разные виды восприятия); Г.С. Гуменная (особенности памяти); О.Н. Усанова, Ю.Ф. Гаркуша, Т.А. </w:t>
      </w:r>
      <w:proofErr w:type="spellStart"/>
      <w:r w:rsidRPr="001D7EE1">
        <w:rPr>
          <w:rFonts w:ascii="Times New Roman" w:hAnsi="Times New Roman" w:cs="Times New Roman"/>
          <w:sz w:val="28"/>
          <w:szCs w:val="28"/>
        </w:rPr>
        <w:t>Фотекова</w:t>
      </w:r>
      <w:proofErr w:type="spellEnd"/>
      <w:r w:rsidRPr="001D7EE1">
        <w:rPr>
          <w:rFonts w:ascii="Times New Roman" w:hAnsi="Times New Roman" w:cs="Times New Roman"/>
          <w:sz w:val="28"/>
          <w:szCs w:val="28"/>
        </w:rPr>
        <w:t xml:space="preserve"> (внимание); И.Т. Власенко, Г.В. </w:t>
      </w:r>
      <w:proofErr w:type="spellStart"/>
      <w:r w:rsidRPr="001D7EE1">
        <w:rPr>
          <w:rFonts w:ascii="Times New Roman" w:hAnsi="Times New Roman" w:cs="Times New Roman"/>
          <w:sz w:val="28"/>
          <w:szCs w:val="28"/>
        </w:rPr>
        <w:t>Гуровец</w:t>
      </w:r>
      <w:proofErr w:type="spellEnd"/>
      <w:r w:rsidRPr="001D7EE1">
        <w:rPr>
          <w:rFonts w:ascii="Times New Roman" w:hAnsi="Times New Roman" w:cs="Times New Roman"/>
          <w:sz w:val="28"/>
          <w:szCs w:val="28"/>
        </w:rPr>
        <w:t xml:space="preserve">, Л.Р. Давидович, Л.А. Зайцева, В.А. Ковшиков, Ю.А. </w:t>
      </w:r>
      <w:proofErr w:type="spellStart"/>
      <w:r w:rsidRPr="001D7EE1">
        <w:rPr>
          <w:rFonts w:ascii="Times New Roman" w:hAnsi="Times New Roman" w:cs="Times New Roman"/>
          <w:sz w:val="28"/>
          <w:szCs w:val="28"/>
        </w:rPr>
        <w:t>Элькин</w:t>
      </w:r>
      <w:proofErr w:type="spellEnd"/>
      <w:r w:rsidRPr="001D7EE1">
        <w:rPr>
          <w:rFonts w:ascii="Times New Roman" w:hAnsi="Times New Roman" w:cs="Times New Roman"/>
          <w:sz w:val="28"/>
          <w:szCs w:val="28"/>
        </w:rPr>
        <w:t xml:space="preserve"> (различные формы мышления); В.П. Глухов (воображение).</w:t>
      </w:r>
    </w:p>
    <w:p w:rsidR="001D7EE1" w:rsidRPr="001D7EE1" w:rsidRDefault="001D7EE1" w:rsidP="001D7EE1">
      <w:pPr>
        <w:rPr>
          <w:rFonts w:ascii="Times New Roman" w:hAnsi="Times New Roman" w:cs="Times New Roman"/>
          <w:sz w:val="28"/>
          <w:szCs w:val="28"/>
        </w:rPr>
      </w:pPr>
    </w:p>
    <w:p w:rsidR="001D7EE1" w:rsidRPr="001D7EE1" w:rsidRDefault="001D7EE1" w:rsidP="001D7EE1">
      <w:pPr>
        <w:rPr>
          <w:rFonts w:ascii="Times New Roman" w:hAnsi="Times New Roman" w:cs="Times New Roman"/>
          <w:sz w:val="28"/>
          <w:szCs w:val="28"/>
        </w:rPr>
      </w:pPr>
    </w:p>
    <w:p w:rsidR="001D7EE1" w:rsidRPr="001D7EE1" w:rsidRDefault="001D7EE1" w:rsidP="001D7EE1">
      <w:pPr>
        <w:rPr>
          <w:rFonts w:ascii="Times New Roman" w:hAnsi="Times New Roman" w:cs="Times New Roman"/>
          <w:sz w:val="28"/>
          <w:szCs w:val="28"/>
        </w:rPr>
      </w:pPr>
    </w:p>
    <w:p w:rsidR="001D7EE1" w:rsidRDefault="001D7EE1" w:rsidP="001D7EE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D7EE1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</w:t>
      </w:r>
    </w:p>
    <w:p w:rsidR="001D7EE1" w:rsidRPr="001D7EE1" w:rsidRDefault="001D7EE1" w:rsidP="001D7E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</w:t>
      </w:r>
      <w:bookmarkStart w:id="0" w:name="_GoBack"/>
      <w:bookmarkEnd w:id="0"/>
      <w:r w:rsidRPr="001D7EE1">
        <w:rPr>
          <w:rFonts w:ascii="Times New Roman" w:hAnsi="Times New Roman" w:cs="Times New Roman"/>
          <w:sz w:val="28"/>
          <w:szCs w:val="28"/>
        </w:rPr>
        <w:t xml:space="preserve"> Психодиагностические методики</w:t>
      </w:r>
    </w:p>
    <w:p w:rsidR="001D7EE1" w:rsidRPr="001D7EE1" w:rsidRDefault="001D7EE1" w:rsidP="001D7EE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D7EE1">
        <w:rPr>
          <w:rFonts w:ascii="Times New Roman" w:hAnsi="Times New Roman" w:cs="Times New Roman"/>
          <w:sz w:val="28"/>
          <w:szCs w:val="28"/>
        </w:rPr>
        <w:t>Психокоррекционная</w:t>
      </w:r>
      <w:proofErr w:type="spellEnd"/>
      <w:r w:rsidRPr="001D7EE1">
        <w:rPr>
          <w:rFonts w:ascii="Times New Roman" w:hAnsi="Times New Roman" w:cs="Times New Roman"/>
          <w:sz w:val="28"/>
          <w:szCs w:val="28"/>
        </w:rPr>
        <w:t xml:space="preserve"> работа с детьми, имеющими речевое недоразвитие, должна включать комплекс мероприятий, направленных на устранение неблагоприятного воздействия указанных выше социальных факторов, улучшение общего психического состояния детей, формирование у них интереса к речевому общению и необходимых навыков поведения, организацию правильного речевого воспитания. Эффективность психолого-педагогической коррекции будет во многом определяться специальными занятиями с ребенком.</w:t>
      </w:r>
    </w:p>
    <w:p w:rsidR="001D7EE1" w:rsidRPr="001D7EE1" w:rsidRDefault="001D7EE1" w:rsidP="001D7EE1">
      <w:pPr>
        <w:rPr>
          <w:rFonts w:ascii="Times New Roman" w:hAnsi="Times New Roman" w:cs="Times New Roman"/>
          <w:sz w:val="28"/>
          <w:szCs w:val="28"/>
        </w:rPr>
      </w:pPr>
      <w:r w:rsidRPr="001D7EE1">
        <w:rPr>
          <w:rFonts w:ascii="Times New Roman" w:hAnsi="Times New Roman" w:cs="Times New Roman"/>
          <w:sz w:val="28"/>
          <w:szCs w:val="28"/>
        </w:rPr>
        <w:t xml:space="preserve">При организации коррекционно-педагогической помощи детям с тяжелыми речевыми нарушениями необходимо следовать принципу комплексности и </w:t>
      </w:r>
      <w:proofErr w:type="spellStart"/>
      <w:r w:rsidRPr="001D7EE1">
        <w:rPr>
          <w:rFonts w:ascii="Times New Roman" w:hAnsi="Times New Roman" w:cs="Times New Roman"/>
          <w:sz w:val="28"/>
          <w:szCs w:val="28"/>
        </w:rPr>
        <w:t>взаимодополнительности</w:t>
      </w:r>
      <w:proofErr w:type="spellEnd"/>
      <w:r w:rsidRPr="001D7EE1">
        <w:rPr>
          <w:rFonts w:ascii="Times New Roman" w:hAnsi="Times New Roman" w:cs="Times New Roman"/>
          <w:sz w:val="28"/>
          <w:szCs w:val="28"/>
        </w:rPr>
        <w:t xml:space="preserve"> медицинских, психологических и педагогических методов воздействия. В частности, может быть использован ряд психодиагностических и </w:t>
      </w:r>
      <w:proofErr w:type="spellStart"/>
      <w:r w:rsidRPr="001D7EE1">
        <w:rPr>
          <w:rFonts w:ascii="Times New Roman" w:hAnsi="Times New Roman" w:cs="Times New Roman"/>
          <w:sz w:val="28"/>
          <w:szCs w:val="28"/>
        </w:rPr>
        <w:t>психокоррекционных</w:t>
      </w:r>
      <w:proofErr w:type="spellEnd"/>
      <w:r w:rsidRPr="001D7EE1">
        <w:rPr>
          <w:rFonts w:ascii="Times New Roman" w:hAnsi="Times New Roman" w:cs="Times New Roman"/>
          <w:sz w:val="28"/>
          <w:szCs w:val="28"/>
        </w:rPr>
        <w:t xml:space="preserve"> методик.</w:t>
      </w:r>
    </w:p>
    <w:p w:rsidR="001D7EE1" w:rsidRPr="001D7EE1" w:rsidRDefault="001D7EE1" w:rsidP="001D7EE1">
      <w:pPr>
        <w:rPr>
          <w:rFonts w:ascii="Times New Roman" w:hAnsi="Times New Roman" w:cs="Times New Roman"/>
          <w:sz w:val="28"/>
          <w:szCs w:val="28"/>
        </w:rPr>
      </w:pPr>
      <w:r w:rsidRPr="001D7EE1">
        <w:rPr>
          <w:rFonts w:ascii="Times New Roman" w:hAnsi="Times New Roman" w:cs="Times New Roman"/>
          <w:sz w:val="28"/>
          <w:szCs w:val="28"/>
        </w:rPr>
        <w:t xml:space="preserve">                                             ВОСПРИЯТИЕ </w:t>
      </w:r>
    </w:p>
    <w:p w:rsidR="001D7EE1" w:rsidRPr="001D7EE1" w:rsidRDefault="001D7EE1" w:rsidP="001D7EE1">
      <w:pPr>
        <w:rPr>
          <w:rFonts w:ascii="Times New Roman" w:hAnsi="Times New Roman" w:cs="Times New Roman"/>
          <w:sz w:val="28"/>
          <w:szCs w:val="28"/>
        </w:rPr>
      </w:pPr>
      <w:r w:rsidRPr="001D7EE1">
        <w:rPr>
          <w:rFonts w:ascii="Times New Roman" w:hAnsi="Times New Roman" w:cs="Times New Roman"/>
          <w:sz w:val="28"/>
          <w:szCs w:val="28"/>
        </w:rPr>
        <w:t xml:space="preserve">                    КАК ПСИХИЧЕСКАЯ ХАРАКТЕРИСТИКА</w:t>
      </w:r>
    </w:p>
    <w:p w:rsidR="001D7EE1" w:rsidRPr="001D7EE1" w:rsidRDefault="001D7EE1" w:rsidP="001D7EE1">
      <w:pPr>
        <w:rPr>
          <w:rFonts w:ascii="Times New Roman" w:hAnsi="Times New Roman" w:cs="Times New Roman"/>
          <w:sz w:val="28"/>
          <w:szCs w:val="28"/>
        </w:rPr>
      </w:pPr>
      <w:r w:rsidRPr="001D7EE1">
        <w:rPr>
          <w:rFonts w:ascii="Times New Roman" w:hAnsi="Times New Roman" w:cs="Times New Roman"/>
          <w:sz w:val="28"/>
          <w:szCs w:val="28"/>
        </w:rPr>
        <w:t>Основные понятия</w:t>
      </w:r>
    </w:p>
    <w:p w:rsidR="001D7EE1" w:rsidRPr="001D7EE1" w:rsidRDefault="001D7EE1" w:rsidP="001D7EE1">
      <w:pPr>
        <w:rPr>
          <w:rFonts w:ascii="Times New Roman" w:hAnsi="Times New Roman" w:cs="Times New Roman"/>
          <w:sz w:val="28"/>
          <w:szCs w:val="28"/>
        </w:rPr>
      </w:pPr>
      <w:r w:rsidRPr="001D7EE1">
        <w:rPr>
          <w:rFonts w:ascii="Times New Roman" w:hAnsi="Times New Roman" w:cs="Times New Roman"/>
          <w:sz w:val="28"/>
          <w:szCs w:val="28"/>
        </w:rPr>
        <w:t>Восприятие — это система процессов приема и преобразования информации, обеспечивающая организму отражение объективной реальности и ориентировку в окружающем мире. Восприятие вместе с ощущением выступает как отправной пункт процесса познания, доставляющий ему исходный чувственный материал.</w:t>
      </w:r>
    </w:p>
    <w:p w:rsidR="001D7EE1" w:rsidRPr="001D7EE1" w:rsidRDefault="001D7EE1" w:rsidP="001D7EE1">
      <w:pPr>
        <w:rPr>
          <w:rFonts w:ascii="Times New Roman" w:hAnsi="Times New Roman" w:cs="Times New Roman"/>
          <w:sz w:val="28"/>
          <w:szCs w:val="28"/>
        </w:rPr>
      </w:pPr>
      <w:r w:rsidRPr="001D7EE1">
        <w:rPr>
          <w:rFonts w:ascii="Times New Roman" w:hAnsi="Times New Roman" w:cs="Times New Roman"/>
          <w:sz w:val="28"/>
          <w:szCs w:val="28"/>
        </w:rPr>
        <w:t xml:space="preserve">Будучи необходимым условием процесса познания, восприятие опосредуется деятельностью мышления и проверяется практикой. Вне такого </w:t>
      </w:r>
      <w:proofErr w:type="spellStart"/>
      <w:r w:rsidRPr="001D7EE1">
        <w:rPr>
          <w:rFonts w:ascii="Times New Roman" w:hAnsi="Times New Roman" w:cs="Times New Roman"/>
          <w:sz w:val="28"/>
          <w:szCs w:val="28"/>
        </w:rPr>
        <w:t>опосредования</w:t>
      </w:r>
      <w:proofErr w:type="spellEnd"/>
      <w:r w:rsidRPr="001D7EE1">
        <w:rPr>
          <w:rFonts w:ascii="Times New Roman" w:hAnsi="Times New Roman" w:cs="Times New Roman"/>
          <w:sz w:val="28"/>
          <w:szCs w:val="28"/>
        </w:rPr>
        <w:t xml:space="preserve"> и проверки восприятие может выступать </w:t>
      </w:r>
      <w:proofErr w:type="gramStart"/>
      <w:r w:rsidRPr="001D7EE1">
        <w:rPr>
          <w:rFonts w:ascii="Times New Roman" w:hAnsi="Times New Roman" w:cs="Times New Roman"/>
          <w:sz w:val="28"/>
          <w:szCs w:val="28"/>
        </w:rPr>
        <w:t>источником</w:t>
      </w:r>
      <w:proofErr w:type="gramEnd"/>
      <w:r w:rsidRPr="001D7EE1">
        <w:rPr>
          <w:rFonts w:ascii="Times New Roman" w:hAnsi="Times New Roman" w:cs="Times New Roman"/>
          <w:sz w:val="28"/>
          <w:szCs w:val="28"/>
        </w:rPr>
        <w:t xml:space="preserve"> как истинного знания, так и заблуждения, иллюзии.</w:t>
      </w:r>
    </w:p>
    <w:p w:rsidR="001D7EE1" w:rsidRPr="001D7EE1" w:rsidRDefault="001D7EE1" w:rsidP="001D7EE1">
      <w:pPr>
        <w:rPr>
          <w:rFonts w:ascii="Times New Roman" w:hAnsi="Times New Roman" w:cs="Times New Roman"/>
          <w:sz w:val="28"/>
          <w:szCs w:val="28"/>
        </w:rPr>
      </w:pPr>
      <w:r w:rsidRPr="001D7EE1">
        <w:rPr>
          <w:rFonts w:ascii="Times New Roman" w:hAnsi="Times New Roman" w:cs="Times New Roman"/>
          <w:sz w:val="28"/>
          <w:szCs w:val="28"/>
        </w:rPr>
        <w:t xml:space="preserve">Существует несколько видов восприятия, которые </w:t>
      </w:r>
      <w:proofErr w:type="spellStart"/>
      <w:r w:rsidRPr="001D7EE1">
        <w:rPr>
          <w:rFonts w:ascii="Times New Roman" w:hAnsi="Times New Roman" w:cs="Times New Roman"/>
          <w:sz w:val="28"/>
          <w:szCs w:val="28"/>
        </w:rPr>
        <w:t>объ¬единяются</w:t>
      </w:r>
      <w:proofErr w:type="spellEnd"/>
      <w:r w:rsidRPr="001D7EE1">
        <w:rPr>
          <w:rFonts w:ascii="Times New Roman" w:hAnsi="Times New Roman" w:cs="Times New Roman"/>
          <w:sz w:val="28"/>
          <w:szCs w:val="28"/>
        </w:rPr>
        <w:t xml:space="preserve"> по определенным признакам.</w:t>
      </w:r>
    </w:p>
    <w:p w:rsidR="001D7EE1" w:rsidRPr="001D7EE1" w:rsidRDefault="001D7EE1" w:rsidP="001D7EE1">
      <w:pPr>
        <w:rPr>
          <w:rFonts w:ascii="Times New Roman" w:hAnsi="Times New Roman" w:cs="Times New Roman"/>
          <w:sz w:val="28"/>
          <w:szCs w:val="28"/>
        </w:rPr>
      </w:pPr>
      <w:r w:rsidRPr="001D7EE1">
        <w:rPr>
          <w:rFonts w:ascii="Times New Roman" w:hAnsi="Times New Roman" w:cs="Times New Roman"/>
          <w:sz w:val="28"/>
          <w:szCs w:val="28"/>
        </w:rPr>
        <w:t>1. По ведущему анализатору:</w:t>
      </w:r>
    </w:p>
    <w:p w:rsidR="001D7EE1" w:rsidRPr="001D7EE1" w:rsidRDefault="001D7EE1" w:rsidP="001D7EE1">
      <w:pPr>
        <w:rPr>
          <w:rFonts w:ascii="Times New Roman" w:hAnsi="Times New Roman" w:cs="Times New Roman"/>
          <w:sz w:val="28"/>
          <w:szCs w:val="28"/>
        </w:rPr>
      </w:pPr>
      <w:r w:rsidRPr="001D7EE1">
        <w:rPr>
          <w:rFonts w:ascii="Times New Roman" w:hAnsi="Times New Roman" w:cs="Times New Roman"/>
          <w:sz w:val="28"/>
          <w:szCs w:val="28"/>
        </w:rPr>
        <w:t>—</w:t>
      </w:r>
      <w:r w:rsidRPr="001D7EE1">
        <w:rPr>
          <w:rFonts w:ascii="Times New Roman" w:hAnsi="Times New Roman" w:cs="Times New Roman"/>
          <w:sz w:val="28"/>
          <w:szCs w:val="28"/>
        </w:rPr>
        <w:tab/>
        <w:t>зрительное;</w:t>
      </w:r>
    </w:p>
    <w:p w:rsidR="001D7EE1" w:rsidRPr="001D7EE1" w:rsidRDefault="001D7EE1" w:rsidP="001D7EE1">
      <w:pPr>
        <w:rPr>
          <w:rFonts w:ascii="Times New Roman" w:hAnsi="Times New Roman" w:cs="Times New Roman"/>
          <w:sz w:val="28"/>
          <w:szCs w:val="28"/>
        </w:rPr>
      </w:pPr>
      <w:r w:rsidRPr="001D7EE1">
        <w:rPr>
          <w:rFonts w:ascii="Times New Roman" w:hAnsi="Times New Roman" w:cs="Times New Roman"/>
          <w:sz w:val="28"/>
          <w:szCs w:val="28"/>
        </w:rPr>
        <w:t>—</w:t>
      </w:r>
      <w:r w:rsidRPr="001D7EE1">
        <w:rPr>
          <w:rFonts w:ascii="Times New Roman" w:hAnsi="Times New Roman" w:cs="Times New Roman"/>
          <w:sz w:val="28"/>
          <w:szCs w:val="28"/>
        </w:rPr>
        <w:tab/>
        <w:t>слуховое;</w:t>
      </w:r>
    </w:p>
    <w:p w:rsidR="001D7EE1" w:rsidRPr="001D7EE1" w:rsidRDefault="001D7EE1" w:rsidP="001D7EE1">
      <w:pPr>
        <w:rPr>
          <w:rFonts w:ascii="Times New Roman" w:hAnsi="Times New Roman" w:cs="Times New Roman"/>
          <w:sz w:val="28"/>
          <w:szCs w:val="28"/>
        </w:rPr>
      </w:pPr>
      <w:r w:rsidRPr="001D7EE1">
        <w:rPr>
          <w:rFonts w:ascii="Times New Roman" w:hAnsi="Times New Roman" w:cs="Times New Roman"/>
          <w:sz w:val="28"/>
          <w:szCs w:val="28"/>
        </w:rPr>
        <w:lastRenderedPageBreak/>
        <w:t>—</w:t>
      </w:r>
      <w:r w:rsidRPr="001D7EE1">
        <w:rPr>
          <w:rFonts w:ascii="Times New Roman" w:hAnsi="Times New Roman" w:cs="Times New Roman"/>
          <w:sz w:val="28"/>
          <w:szCs w:val="28"/>
        </w:rPr>
        <w:tab/>
        <w:t>осязательное;</w:t>
      </w:r>
    </w:p>
    <w:p w:rsidR="001D7EE1" w:rsidRPr="001D7EE1" w:rsidRDefault="001D7EE1" w:rsidP="001D7EE1">
      <w:pPr>
        <w:rPr>
          <w:rFonts w:ascii="Times New Roman" w:hAnsi="Times New Roman" w:cs="Times New Roman"/>
          <w:sz w:val="28"/>
          <w:szCs w:val="28"/>
        </w:rPr>
      </w:pPr>
      <w:r w:rsidRPr="001D7EE1">
        <w:rPr>
          <w:rFonts w:ascii="Times New Roman" w:hAnsi="Times New Roman" w:cs="Times New Roman"/>
          <w:sz w:val="28"/>
          <w:szCs w:val="28"/>
        </w:rPr>
        <w:t>—</w:t>
      </w:r>
      <w:r w:rsidRPr="001D7EE1">
        <w:rPr>
          <w:rFonts w:ascii="Times New Roman" w:hAnsi="Times New Roman" w:cs="Times New Roman"/>
          <w:sz w:val="28"/>
          <w:szCs w:val="28"/>
        </w:rPr>
        <w:tab/>
        <w:t>обонятельное;</w:t>
      </w:r>
    </w:p>
    <w:p w:rsidR="001D7EE1" w:rsidRPr="001D7EE1" w:rsidRDefault="001D7EE1" w:rsidP="001D7EE1">
      <w:pPr>
        <w:rPr>
          <w:rFonts w:ascii="Times New Roman" w:hAnsi="Times New Roman" w:cs="Times New Roman"/>
          <w:sz w:val="28"/>
          <w:szCs w:val="28"/>
        </w:rPr>
      </w:pPr>
      <w:r w:rsidRPr="001D7EE1">
        <w:rPr>
          <w:rFonts w:ascii="Times New Roman" w:hAnsi="Times New Roman" w:cs="Times New Roman"/>
          <w:sz w:val="28"/>
          <w:szCs w:val="28"/>
        </w:rPr>
        <w:t>—</w:t>
      </w:r>
      <w:r w:rsidRPr="001D7EE1">
        <w:rPr>
          <w:rFonts w:ascii="Times New Roman" w:hAnsi="Times New Roman" w:cs="Times New Roman"/>
          <w:sz w:val="28"/>
          <w:szCs w:val="28"/>
        </w:rPr>
        <w:tab/>
        <w:t>вкусовое;</w:t>
      </w:r>
    </w:p>
    <w:p w:rsidR="001D7EE1" w:rsidRPr="001D7EE1" w:rsidRDefault="001D7EE1" w:rsidP="001D7EE1">
      <w:pPr>
        <w:rPr>
          <w:rFonts w:ascii="Times New Roman" w:hAnsi="Times New Roman" w:cs="Times New Roman"/>
          <w:sz w:val="28"/>
          <w:szCs w:val="28"/>
        </w:rPr>
      </w:pPr>
      <w:r w:rsidRPr="001D7EE1">
        <w:rPr>
          <w:rFonts w:ascii="Times New Roman" w:hAnsi="Times New Roman" w:cs="Times New Roman"/>
          <w:sz w:val="28"/>
          <w:szCs w:val="28"/>
        </w:rPr>
        <w:t>—</w:t>
      </w:r>
      <w:r w:rsidRPr="001D7EE1">
        <w:rPr>
          <w:rFonts w:ascii="Times New Roman" w:hAnsi="Times New Roman" w:cs="Times New Roman"/>
          <w:sz w:val="28"/>
          <w:szCs w:val="28"/>
        </w:rPr>
        <w:tab/>
        <w:t>кинестетическое.</w:t>
      </w:r>
    </w:p>
    <w:p w:rsidR="001D7EE1" w:rsidRPr="001D7EE1" w:rsidRDefault="001D7EE1" w:rsidP="001D7EE1">
      <w:pPr>
        <w:rPr>
          <w:rFonts w:ascii="Times New Roman" w:hAnsi="Times New Roman" w:cs="Times New Roman"/>
          <w:sz w:val="28"/>
          <w:szCs w:val="28"/>
        </w:rPr>
      </w:pPr>
      <w:r w:rsidRPr="001D7EE1">
        <w:rPr>
          <w:rFonts w:ascii="Times New Roman" w:hAnsi="Times New Roman" w:cs="Times New Roman"/>
          <w:sz w:val="28"/>
          <w:szCs w:val="28"/>
        </w:rPr>
        <w:t>2.</w:t>
      </w:r>
      <w:r w:rsidRPr="001D7EE1">
        <w:rPr>
          <w:rFonts w:ascii="Times New Roman" w:hAnsi="Times New Roman" w:cs="Times New Roman"/>
          <w:sz w:val="28"/>
          <w:szCs w:val="28"/>
        </w:rPr>
        <w:tab/>
        <w:t>По форме существования материи:</w:t>
      </w:r>
    </w:p>
    <w:p w:rsidR="001D7EE1" w:rsidRPr="001D7EE1" w:rsidRDefault="001D7EE1" w:rsidP="001D7EE1">
      <w:pPr>
        <w:rPr>
          <w:rFonts w:ascii="Times New Roman" w:hAnsi="Times New Roman" w:cs="Times New Roman"/>
          <w:sz w:val="28"/>
          <w:szCs w:val="28"/>
        </w:rPr>
      </w:pPr>
      <w:r w:rsidRPr="001D7EE1">
        <w:rPr>
          <w:rFonts w:ascii="Times New Roman" w:hAnsi="Times New Roman" w:cs="Times New Roman"/>
          <w:sz w:val="28"/>
          <w:szCs w:val="28"/>
        </w:rPr>
        <w:t>—</w:t>
      </w:r>
      <w:r w:rsidRPr="001D7EE1">
        <w:rPr>
          <w:rFonts w:ascii="Times New Roman" w:hAnsi="Times New Roman" w:cs="Times New Roman"/>
          <w:sz w:val="28"/>
          <w:szCs w:val="28"/>
        </w:rPr>
        <w:tab/>
        <w:t>восприятие пространства;</w:t>
      </w:r>
    </w:p>
    <w:p w:rsidR="001D7EE1" w:rsidRPr="001D7EE1" w:rsidRDefault="001D7EE1" w:rsidP="001D7EE1">
      <w:pPr>
        <w:rPr>
          <w:rFonts w:ascii="Times New Roman" w:hAnsi="Times New Roman" w:cs="Times New Roman"/>
          <w:sz w:val="28"/>
          <w:szCs w:val="28"/>
        </w:rPr>
      </w:pPr>
      <w:r w:rsidRPr="001D7EE1">
        <w:rPr>
          <w:rFonts w:ascii="Times New Roman" w:hAnsi="Times New Roman" w:cs="Times New Roman"/>
          <w:sz w:val="28"/>
          <w:szCs w:val="28"/>
        </w:rPr>
        <w:t>—</w:t>
      </w:r>
      <w:r w:rsidRPr="001D7EE1">
        <w:rPr>
          <w:rFonts w:ascii="Times New Roman" w:hAnsi="Times New Roman" w:cs="Times New Roman"/>
          <w:sz w:val="28"/>
          <w:szCs w:val="28"/>
        </w:rPr>
        <w:tab/>
        <w:t>восприятие времени;</w:t>
      </w:r>
    </w:p>
    <w:p w:rsidR="001D7EE1" w:rsidRPr="001D7EE1" w:rsidRDefault="001D7EE1" w:rsidP="001D7EE1">
      <w:pPr>
        <w:rPr>
          <w:rFonts w:ascii="Times New Roman" w:hAnsi="Times New Roman" w:cs="Times New Roman"/>
          <w:sz w:val="28"/>
          <w:szCs w:val="28"/>
        </w:rPr>
      </w:pPr>
      <w:r w:rsidRPr="001D7EE1">
        <w:rPr>
          <w:rFonts w:ascii="Times New Roman" w:hAnsi="Times New Roman" w:cs="Times New Roman"/>
          <w:sz w:val="28"/>
          <w:szCs w:val="28"/>
        </w:rPr>
        <w:t>—</w:t>
      </w:r>
      <w:r w:rsidRPr="001D7EE1">
        <w:rPr>
          <w:rFonts w:ascii="Times New Roman" w:hAnsi="Times New Roman" w:cs="Times New Roman"/>
          <w:sz w:val="28"/>
          <w:szCs w:val="28"/>
        </w:rPr>
        <w:tab/>
        <w:t>восприятие движений.</w:t>
      </w:r>
    </w:p>
    <w:p w:rsidR="001D7EE1" w:rsidRPr="001D7EE1" w:rsidRDefault="001D7EE1" w:rsidP="001D7EE1">
      <w:pPr>
        <w:rPr>
          <w:rFonts w:ascii="Times New Roman" w:hAnsi="Times New Roman" w:cs="Times New Roman"/>
          <w:sz w:val="28"/>
          <w:szCs w:val="28"/>
        </w:rPr>
      </w:pPr>
      <w:r w:rsidRPr="001D7EE1">
        <w:rPr>
          <w:rFonts w:ascii="Times New Roman" w:hAnsi="Times New Roman" w:cs="Times New Roman"/>
          <w:sz w:val="28"/>
          <w:szCs w:val="28"/>
        </w:rPr>
        <w:t>3.</w:t>
      </w:r>
      <w:r w:rsidRPr="001D7EE1">
        <w:rPr>
          <w:rFonts w:ascii="Times New Roman" w:hAnsi="Times New Roman" w:cs="Times New Roman"/>
          <w:sz w:val="28"/>
          <w:szCs w:val="28"/>
        </w:rPr>
        <w:tab/>
        <w:t>По форме психической активности:</w:t>
      </w:r>
    </w:p>
    <w:p w:rsidR="001D7EE1" w:rsidRPr="001D7EE1" w:rsidRDefault="001D7EE1" w:rsidP="001D7EE1">
      <w:pPr>
        <w:rPr>
          <w:rFonts w:ascii="Times New Roman" w:hAnsi="Times New Roman" w:cs="Times New Roman"/>
          <w:sz w:val="28"/>
          <w:szCs w:val="28"/>
        </w:rPr>
      </w:pPr>
      <w:r w:rsidRPr="001D7EE1">
        <w:rPr>
          <w:rFonts w:ascii="Times New Roman" w:hAnsi="Times New Roman" w:cs="Times New Roman"/>
          <w:sz w:val="28"/>
          <w:szCs w:val="28"/>
        </w:rPr>
        <w:t>—</w:t>
      </w:r>
      <w:r w:rsidRPr="001D7EE1">
        <w:rPr>
          <w:rFonts w:ascii="Times New Roman" w:hAnsi="Times New Roman" w:cs="Times New Roman"/>
          <w:sz w:val="28"/>
          <w:szCs w:val="28"/>
        </w:rPr>
        <w:tab/>
        <w:t>преднамеренное;</w:t>
      </w:r>
    </w:p>
    <w:p w:rsidR="001D7EE1" w:rsidRPr="001D7EE1" w:rsidRDefault="001D7EE1" w:rsidP="001D7EE1">
      <w:pPr>
        <w:rPr>
          <w:rFonts w:ascii="Times New Roman" w:hAnsi="Times New Roman" w:cs="Times New Roman"/>
          <w:sz w:val="28"/>
          <w:szCs w:val="28"/>
        </w:rPr>
      </w:pPr>
      <w:r w:rsidRPr="001D7EE1">
        <w:rPr>
          <w:rFonts w:ascii="Times New Roman" w:hAnsi="Times New Roman" w:cs="Times New Roman"/>
          <w:sz w:val="28"/>
          <w:szCs w:val="28"/>
        </w:rPr>
        <w:t>—</w:t>
      </w:r>
      <w:r w:rsidRPr="001D7EE1">
        <w:rPr>
          <w:rFonts w:ascii="Times New Roman" w:hAnsi="Times New Roman" w:cs="Times New Roman"/>
          <w:sz w:val="28"/>
          <w:szCs w:val="28"/>
        </w:rPr>
        <w:tab/>
        <w:t>непреднамеренное.</w:t>
      </w:r>
    </w:p>
    <w:p w:rsidR="001D7EE1" w:rsidRPr="001D7EE1" w:rsidRDefault="001D7EE1" w:rsidP="001D7EE1">
      <w:pPr>
        <w:rPr>
          <w:rFonts w:ascii="Times New Roman" w:hAnsi="Times New Roman" w:cs="Times New Roman"/>
          <w:sz w:val="28"/>
          <w:szCs w:val="28"/>
        </w:rPr>
      </w:pPr>
      <w:r w:rsidRPr="001D7EE1">
        <w:rPr>
          <w:rFonts w:ascii="Times New Roman" w:hAnsi="Times New Roman" w:cs="Times New Roman"/>
          <w:sz w:val="28"/>
          <w:szCs w:val="28"/>
        </w:rPr>
        <w:t>4.</w:t>
      </w:r>
      <w:r w:rsidRPr="001D7EE1">
        <w:rPr>
          <w:rFonts w:ascii="Times New Roman" w:hAnsi="Times New Roman" w:cs="Times New Roman"/>
          <w:sz w:val="28"/>
          <w:szCs w:val="28"/>
        </w:rPr>
        <w:tab/>
        <w:t>По структуре:</w:t>
      </w:r>
    </w:p>
    <w:p w:rsidR="001D7EE1" w:rsidRPr="001D7EE1" w:rsidRDefault="001D7EE1" w:rsidP="001D7EE1">
      <w:pPr>
        <w:rPr>
          <w:rFonts w:ascii="Times New Roman" w:hAnsi="Times New Roman" w:cs="Times New Roman"/>
          <w:sz w:val="28"/>
          <w:szCs w:val="28"/>
        </w:rPr>
      </w:pPr>
      <w:r w:rsidRPr="001D7EE1">
        <w:rPr>
          <w:rFonts w:ascii="Times New Roman" w:hAnsi="Times New Roman" w:cs="Times New Roman"/>
          <w:sz w:val="28"/>
          <w:szCs w:val="28"/>
        </w:rPr>
        <w:t>—</w:t>
      </w:r>
      <w:r w:rsidRPr="001D7EE1">
        <w:rPr>
          <w:rFonts w:ascii="Times New Roman" w:hAnsi="Times New Roman" w:cs="Times New Roman"/>
          <w:sz w:val="28"/>
          <w:szCs w:val="28"/>
        </w:rPr>
        <w:tab/>
        <w:t>симультанное (одновременное);</w:t>
      </w:r>
    </w:p>
    <w:p w:rsidR="001D7EE1" w:rsidRPr="001D7EE1" w:rsidRDefault="001D7EE1" w:rsidP="001D7EE1">
      <w:pPr>
        <w:rPr>
          <w:rFonts w:ascii="Times New Roman" w:hAnsi="Times New Roman" w:cs="Times New Roman"/>
          <w:sz w:val="28"/>
          <w:szCs w:val="28"/>
        </w:rPr>
      </w:pPr>
      <w:r w:rsidRPr="001D7EE1">
        <w:rPr>
          <w:rFonts w:ascii="Times New Roman" w:hAnsi="Times New Roman" w:cs="Times New Roman"/>
          <w:sz w:val="28"/>
          <w:szCs w:val="28"/>
        </w:rPr>
        <w:t>—</w:t>
      </w:r>
      <w:r w:rsidRPr="001D7EE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D7EE1">
        <w:rPr>
          <w:rFonts w:ascii="Times New Roman" w:hAnsi="Times New Roman" w:cs="Times New Roman"/>
          <w:sz w:val="28"/>
          <w:szCs w:val="28"/>
        </w:rPr>
        <w:t>сукцессивное</w:t>
      </w:r>
      <w:proofErr w:type="spellEnd"/>
      <w:r w:rsidRPr="001D7EE1">
        <w:rPr>
          <w:rFonts w:ascii="Times New Roman" w:hAnsi="Times New Roman" w:cs="Times New Roman"/>
          <w:sz w:val="28"/>
          <w:szCs w:val="28"/>
        </w:rPr>
        <w:t xml:space="preserve"> (последовательное).</w:t>
      </w:r>
    </w:p>
    <w:p w:rsidR="001D7EE1" w:rsidRPr="001D7EE1" w:rsidRDefault="001D7EE1" w:rsidP="001D7EE1">
      <w:pPr>
        <w:rPr>
          <w:rFonts w:ascii="Times New Roman" w:hAnsi="Times New Roman" w:cs="Times New Roman"/>
          <w:sz w:val="28"/>
          <w:szCs w:val="28"/>
        </w:rPr>
      </w:pPr>
      <w:r w:rsidRPr="001D7EE1">
        <w:rPr>
          <w:rFonts w:ascii="Times New Roman" w:hAnsi="Times New Roman" w:cs="Times New Roman"/>
          <w:sz w:val="28"/>
          <w:szCs w:val="28"/>
        </w:rPr>
        <w:t>У восприятия, как у психической характеристики человека, есть свои свойства.</w:t>
      </w:r>
    </w:p>
    <w:p w:rsidR="001D7EE1" w:rsidRPr="001D7EE1" w:rsidRDefault="001D7EE1" w:rsidP="001D7EE1">
      <w:pPr>
        <w:rPr>
          <w:rFonts w:ascii="Times New Roman" w:hAnsi="Times New Roman" w:cs="Times New Roman"/>
          <w:sz w:val="28"/>
          <w:szCs w:val="28"/>
        </w:rPr>
      </w:pPr>
      <w:r w:rsidRPr="001D7EE1">
        <w:rPr>
          <w:rFonts w:ascii="Times New Roman" w:hAnsi="Times New Roman" w:cs="Times New Roman"/>
          <w:sz w:val="28"/>
          <w:szCs w:val="28"/>
        </w:rPr>
        <w:t>1.</w:t>
      </w:r>
      <w:r w:rsidRPr="001D7EE1">
        <w:rPr>
          <w:rFonts w:ascii="Times New Roman" w:hAnsi="Times New Roman" w:cs="Times New Roman"/>
          <w:sz w:val="28"/>
          <w:szCs w:val="28"/>
        </w:rPr>
        <w:tab/>
        <w:t>Осмысленность и обобщенность: воспринимая предметы и явления, человек осознает, понимает то, что воспринимается.</w:t>
      </w:r>
    </w:p>
    <w:p w:rsidR="001D7EE1" w:rsidRPr="001D7EE1" w:rsidRDefault="001D7EE1" w:rsidP="001D7EE1">
      <w:pPr>
        <w:rPr>
          <w:rFonts w:ascii="Times New Roman" w:hAnsi="Times New Roman" w:cs="Times New Roman"/>
          <w:sz w:val="28"/>
          <w:szCs w:val="28"/>
        </w:rPr>
      </w:pPr>
      <w:r w:rsidRPr="001D7EE1">
        <w:rPr>
          <w:rFonts w:ascii="Times New Roman" w:hAnsi="Times New Roman" w:cs="Times New Roman"/>
          <w:sz w:val="28"/>
          <w:szCs w:val="28"/>
        </w:rPr>
        <w:t>2.</w:t>
      </w:r>
      <w:r w:rsidRPr="001D7EE1">
        <w:rPr>
          <w:rFonts w:ascii="Times New Roman" w:hAnsi="Times New Roman" w:cs="Times New Roman"/>
          <w:sz w:val="28"/>
          <w:szCs w:val="28"/>
        </w:rPr>
        <w:tab/>
        <w:t>Предметность: психические образы предметов человек осознает не как образы, а как реальные предметы, вынося образы вовне, объективизируя их.</w:t>
      </w:r>
    </w:p>
    <w:p w:rsidR="001D7EE1" w:rsidRPr="001D7EE1" w:rsidRDefault="001D7EE1" w:rsidP="001D7EE1">
      <w:pPr>
        <w:rPr>
          <w:rFonts w:ascii="Times New Roman" w:hAnsi="Times New Roman" w:cs="Times New Roman"/>
          <w:sz w:val="28"/>
          <w:szCs w:val="28"/>
        </w:rPr>
      </w:pPr>
      <w:r w:rsidRPr="001D7EE1">
        <w:rPr>
          <w:rFonts w:ascii="Times New Roman" w:hAnsi="Times New Roman" w:cs="Times New Roman"/>
          <w:sz w:val="28"/>
          <w:szCs w:val="28"/>
        </w:rPr>
        <w:t>3.</w:t>
      </w:r>
      <w:r w:rsidRPr="001D7EE1">
        <w:rPr>
          <w:rFonts w:ascii="Times New Roman" w:hAnsi="Times New Roman" w:cs="Times New Roman"/>
          <w:sz w:val="28"/>
          <w:szCs w:val="28"/>
        </w:rPr>
        <w:tab/>
        <w:t>Целостность: в предметах и явлениях действительности отдельные их свойства и признаки находятся в устойчивой постоянной зависимости. В восприятии отражаются устойчивые связи между компонентами предмета или явления.</w:t>
      </w:r>
    </w:p>
    <w:p w:rsidR="001D7EE1" w:rsidRPr="001D7EE1" w:rsidRDefault="001D7EE1" w:rsidP="001D7EE1">
      <w:pPr>
        <w:rPr>
          <w:rFonts w:ascii="Times New Roman" w:hAnsi="Times New Roman" w:cs="Times New Roman"/>
          <w:sz w:val="28"/>
          <w:szCs w:val="28"/>
        </w:rPr>
      </w:pPr>
      <w:r w:rsidRPr="001D7EE1">
        <w:rPr>
          <w:rFonts w:ascii="Times New Roman" w:hAnsi="Times New Roman" w:cs="Times New Roman"/>
          <w:sz w:val="28"/>
          <w:szCs w:val="28"/>
        </w:rPr>
        <w:t>4.</w:t>
      </w:r>
      <w:r w:rsidRPr="001D7EE1">
        <w:rPr>
          <w:rFonts w:ascii="Times New Roman" w:hAnsi="Times New Roman" w:cs="Times New Roman"/>
          <w:sz w:val="28"/>
          <w:szCs w:val="28"/>
        </w:rPr>
        <w:tab/>
        <w:t>Структурность: человек узнаёт различные объекты благодаря устойчивой структуре их признаков. В восприятии вычленяются взаимоотношения частей и сторон предмета.</w:t>
      </w:r>
    </w:p>
    <w:p w:rsidR="001D7EE1" w:rsidRPr="001D7EE1" w:rsidRDefault="001D7EE1" w:rsidP="001D7EE1">
      <w:pPr>
        <w:rPr>
          <w:rFonts w:ascii="Times New Roman" w:hAnsi="Times New Roman" w:cs="Times New Roman"/>
          <w:sz w:val="28"/>
          <w:szCs w:val="28"/>
        </w:rPr>
      </w:pPr>
    </w:p>
    <w:p w:rsidR="001D7EE1" w:rsidRPr="001D7EE1" w:rsidRDefault="001D7EE1" w:rsidP="001D7EE1">
      <w:pPr>
        <w:rPr>
          <w:rFonts w:ascii="Times New Roman" w:hAnsi="Times New Roman" w:cs="Times New Roman"/>
          <w:sz w:val="28"/>
          <w:szCs w:val="28"/>
        </w:rPr>
      </w:pPr>
    </w:p>
    <w:p w:rsidR="001D7EE1" w:rsidRPr="001D7EE1" w:rsidRDefault="001D7EE1" w:rsidP="001D7EE1">
      <w:pPr>
        <w:rPr>
          <w:rFonts w:ascii="Times New Roman" w:hAnsi="Times New Roman" w:cs="Times New Roman"/>
          <w:sz w:val="28"/>
          <w:szCs w:val="28"/>
        </w:rPr>
      </w:pPr>
      <w:r w:rsidRPr="001D7EE1">
        <w:rPr>
          <w:rFonts w:ascii="Times New Roman" w:hAnsi="Times New Roman" w:cs="Times New Roman"/>
          <w:sz w:val="28"/>
          <w:szCs w:val="28"/>
        </w:rPr>
        <w:t>5.</w:t>
      </w:r>
      <w:r w:rsidRPr="001D7EE1">
        <w:rPr>
          <w:rFonts w:ascii="Times New Roman" w:hAnsi="Times New Roman" w:cs="Times New Roman"/>
          <w:sz w:val="28"/>
          <w:szCs w:val="28"/>
        </w:rPr>
        <w:tab/>
        <w:t>Избирательность: из бесчисленного количества окружающих предметов и явлений человек выделяет в данный момент лишь некоторые из них в зависимости от того, на что направлена его деятельность, потребности и интересы.</w:t>
      </w:r>
    </w:p>
    <w:p w:rsidR="001D7EE1" w:rsidRPr="001D7EE1" w:rsidRDefault="001D7EE1" w:rsidP="001D7EE1">
      <w:pPr>
        <w:rPr>
          <w:rFonts w:ascii="Times New Roman" w:hAnsi="Times New Roman" w:cs="Times New Roman"/>
          <w:sz w:val="28"/>
          <w:szCs w:val="28"/>
        </w:rPr>
      </w:pPr>
      <w:r w:rsidRPr="001D7EE1">
        <w:rPr>
          <w:rFonts w:ascii="Times New Roman" w:hAnsi="Times New Roman" w:cs="Times New Roman"/>
          <w:sz w:val="28"/>
          <w:szCs w:val="28"/>
        </w:rPr>
        <w:t>6.</w:t>
      </w:r>
      <w:r w:rsidRPr="001D7EE1">
        <w:rPr>
          <w:rFonts w:ascii="Times New Roman" w:hAnsi="Times New Roman" w:cs="Times New Roman"/>
          <w:sz w:val="28"/>
          <w:szCs w:val="28"/>
        </w:rPr>
        <w:tab/>
        <w:t>Константность: одни и те же предметы воспринимаются человеком в изменяющихся условиях (при различной освещенности, с разных точек зрения, разного расстояния и т.п.). Однако объективные качества предметов воспринимаются в неизмененном виде.</w:t>
      </w:r>
    </w:p>
    <w:p w:rsidR="001D7EE1" w:rsidRPr="001D7EE1" w:rsidRDefault="001D7EE1" w:rsidP="001D7EE1">
      <w:pPr>
        <w:rPr>
          <w:rFonts w:ascii="Times New Roman" w:hAnsi="Times New Roman" w:cs="Times New Roman"/>
          <w:sz w:val="28"/>
          <w:szCs w:val="28"/>
        </w:rPr>
      </w:pPr>
      <w:r w:rsidRPr="001D7EE1">
        <w:rPr>
          <w:rFonts w:ascii="Times New Roman" w:hAnsi="Times New Roman" w:cs="Times New Roman"/>
          <w:sz w:val="28"/>
          <w:szCs w:val="28"/>
        </w:rPr>
        <w:t xml:space="preserve">                                    Сенсорное развитие</w:t>
      </w:r>
    </w:p>
    <w:p w:rsidR="001D7EE1" w:rsidRPr="001D7EE1" w:rsidRDefault="001D7EE1" w:rsidP="001D7EE1">
      <w:pPr>
        <w:rPr>
          <w:rFonts w:ascii="Times New Roman" w:hAnsi="Times New Roman" w:cs="Times New Roman"/>
          <w:sz w:val="28"/>
          <w:szCs w:val="28"/>
        </w:rPr>
      </w:pPr>
      <w:r w:rsidRPr="001D7EE1">
        <w:rPr>
          <w:rFonts w:ascii="Times New Roman" w:hAnsi="Times New Roman" w:cs="Times New Roman"/>
          <w:sz w:val="28"/>
          <w:szCs w:val="28"/>
        </w:rPr>
        <w:t>Сенсорное развитие — это развитие у ребенка процессов восприятия и представлений о предметах и явлениях окружающего мира. Ребенок рождается на свет со сформированными органами чувств. Но их нормальное функционирование представляет собой лишь предпосылку для восприятия окружающего мира.</w:t>
      </w:r>
    </w:p>
    <w:p w:rsidR="001D7EE1" w:rsidRPr="001D7EE1" w:rsidRDefault="001D7EE1" w:rsidP="001D7EE1">
      <w:pPr>
        <w:rPr>
          <w:rFonts w:ascii="Times New Roman" w:hAnsi="Times New Roman" w:cs="Times New Roman"/>
          <w:sz w:val="28"/>
          <w:szCs w:val="28"/>
        </w:rPr>
      </w:pPr>
      <w:r w:rsidRPr="001D7EE1">
        <w:rPr>
          <w:rFonts w:ascii="Times New Roman" w:hAnsi="Times New Roman" w:cs="Times New Roman"/>
          <w:sz w:val="28"/>
          <w:szCs w:val="28"/>
        </w:rPr>
        <w:t>Чтобы сенсорное развитие проходило полноценно, необходимо целенаправленное сенсорное воспитание. Ребенка следует научить рассматриванию, ощупыванию, выслушиванию объектов, т.е. сформировать у него перцептивные действия. Но обследовать предмет, увидеть, ощупать его еще недостаточно. Необходимо определить отношение выявленных свойств и качеств данного предмета к свойствам и качествам других предметов.</w:t>
      </w:r>
    </w:p>
    <w:p w:rsidR="001D7EE1" w:rsidRPr="001D7EE1" w:rsidRDefault="001D7EE1" w:rsidP="001D7EE1">
      <w:pPr>
        <w:rPr>
          <w:rFonts w:ascii="Times New Roman" w:hAnsi="Times New Roman" w:cs="Times New Roman"/>
          <w:sz w:val="28"/>
          <w:szCs w:val="28"/>
        </w:rPr>
      </w:pPr>
      <w:r w:rsidRPr="001D7EE1">
        <w:rPr>
          <w:rFonts w:ascii="Times New Roman" w:hAnsi="Times New Roman" w:cs="Times New Roman"/>
          <w:sz w:val="28"/>
          <w:szCs w:val="28"/>
        </w:rPr>
        <w:t xml:space="preserve">Для этого ребенку нужны мерки, с которыми можно сравнивать то, что он в настоящий момент воспринимает. Это сенсорные эталоны, которые сложились исторически и позволяют сравнивать, сопоставлять результаты восприятия. К ним относятся системы геометрических форм, шкала величин, меры веса, </w:t>
      </w:r>
      <w:proofErr w:type="spellStart"/>
      <w:r w:rsidRPr="001D7EE1">
        <w:rPr>
          <w:rFonts w:ascii="Times New Roman" w:hAnsi="Times New Roman" w:cs="Times New Roman"/>
          <w:sz w:val="28"/>
          <w:szCs w:val="28"/>
        </w:rPr>
        <w:t>звуковысотный</w:t>
      </w:r>
      <w:proofErr w:type="spellEnd"/>
      <w:r w:rsidRPr="001D7EE1">
        <w:rPr>
          <w:rFonts w:ascii="Times New Roman" w:hAnsi="Times New Roman" w:cs="Times New Roman"/>
          <w:sz w:val="28"/>
          <w:szCs w:val="28"/>
        </w:rPr>
        <w:t xml:space="preserve"> ряд, спектр цветов, система фонем родного языка.</w:t>
      </w:r>
    </w:p>
    <w:p w:rsidR="001D7EE1" w:rsidRPr="001D7EE1" w:rsidRDefault="001D7EE1" w:rsidP="001D7EE1">
      <w:pPr>
        <w:rPr>
          <w:rFonts w:ascii="Times New Roman" w:hAnsi="Times New Roman" w:cs="Times New Roman"/>
          <w:sz w:val="28"/>
          <w:szCs w:val="28"/>
        </w:rPr>
      </w:pPr>
      <w:r w:rsidRPr="001D7EE1">
        <w:rPr>
          <w:rFonts w:ascii="Times New Roman" w:hAnsi="Times New Roman" w:cs="Times New Roman"/>
          <w:sz w:val="28"/>
          <w:szCs w:val="28"/>
        </w:rPr>
        <w:t xml:space="preserve">Все эти эталоны должны быть своевременно усвоены ребенком. В процессе восприятия он постепенно накапливает зрительные, слуховые, двигательные, осязательные образы. Но при этом необходимо, чтобы свойства и отношения предметов, которые ребенок воспринимает, были обозначены словом, что помогает закрепить в представлении образы предметов, сделать их более </w:t>
      </w:r>
    </w:p>
    <w:p w:rsidR="001D7EE1" w:rsidRPr="001D7EE1" w:rsidRDefault="001D7EE1" w:rsidP="001D7EE1">
      <w:pPr>
        <w:rPr>
          <w:rFonts w:ascii="Times New Roman" w:hAnsi="Times New Roman" w:cs="Times New Roman"/>
          <w:sz w:val="28"/>
          <w:szCs w:val="28"/>
        </w:rPr>
      </w:pPr>
    </w:p>
    <w:p w:rsidR="001D7EE1" w:rsidRPr="001D7EE1" w:rsidRDefault="001D7EE1" w:rsidP="001D7EE1">
      <w:pPr>
        <w:rPr>
          <w:rFonts w:ascii="Times New Roman" w:hAnsi="Times New Roman" w:cs="Times New Roman"/>
          <w:sz w:val="28"/>
          <w:szCs w:val="28"/>
        </w:rPr>
      </w:pPr>
    </w:p>
    <w:p w:rsidR="001D7EE1" w:rsidRPr="001D7EE1" w:rsidRDefault="001D7EE1" w:rsidP="001D7EE1">
      <w:pPr>
        <w:rPr>
          <w:rFonts w:ascii="Times New Roman" w:hAnsi="Times New Roman" w:cs="Times New Roman"/>
          <w:sz w:val="28"/>
          <w:szCs w:val="28"/>
        </w:rPr>
      </w:pPr>
    </w:p>
    <w:p w:rsidR="001D7EE1" w:rsidRPr="001D7EE1" w:rsidRDefault="001D7EE1" w:rsidP="001D7EE1">
      <w:pPr>
        <w:rPr>
          <w:rFonts w:ascii="Times New Roman" w:hAnsi="Times New Roman" w:cs="Times New Roman"/>
          <w:sz w:val="28"/>
          <w:szCs w:val="28"/>
        </w:rPr>
      </w:pPr>
    </w:p>
    <w:p w:rsidR="00EF5EB1" w:rsidRPr="001D7EE1" w:rsidRDefault="001D7EE1" w:rsidP="001D7EE1">
      <w:pPr>
        <w:rPr>
          <w:rFonts w:ascii="Times New Roman" w:hAnsi="Times New Roman" w:cs="Times New Roman"/>
          <w:sz w:val="28"/>
          <w:szCs w:val="28"/>
        </w:rPr>
      </w:pPr>
      <w:r w:rsidRPr="001D7EE1">
        <w:rPr>
          <w:rFonts w:ascii="Times New Roman" w:hAnsi="Times New Roman" w:cs="Times New Roman"/>
          <w:sz w:val="28"/>
          <w:szCs w:val="28"/>
        </w:rPr>
        <w:t>точными, стойкими. Если образы восприятия закреплены в слове, их можно вызвать в представлении ребенка даже тогда, когда от момента восприятия прошло некоторое время. Для этого достаточно произнести соответствующее слово-название.</w:t>
      </w:r>
    </w:p>
    <w:sectPr w:rsidR="00EF5EB1" w:rsidRPr="001D7E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EE1"/>
    <w:rsid w:val="00004B1C"/>
    <w:rsid w:val="0002574C"/>
    <w:rsid w:val="00044D77"/>
    <w:rsid w:val="000A3008"/>
    <w:rsid w:val="000A47B3"/>
    <w:rsid w:val="000E2402"/>
    <w:rsid w:val="001025C6"/>
    <w:rsid w:val="00113074"/>
    <w:rsid w:val="0015479D"/>
    <w:rsid w:val="00186E2B"/>
    <w:rsid w:val="001B03BE"/>
    <w:rsid w:val="001D7EE1"/>
    <w:rsid w:val="00221602"/>
    <w:rsid w:val="00226039"/>
    <w:rsid w:val="00246071"/>
    <w:rsid w:val="00272186"/>
    <w:rsid w:val="002A5EC9"/>
    <w:rsid w:val="002C529D"/>
    <w:rsid w:val="002C7063"/>
    <w:rsid w:val="002E197C"/>
    <w:rsid w:val="002F445B"/>
    <w:rsid w:val="00301454"/>
    <w:rsid w:val="00333171"/>
    <w:rsid w:val="003652EE"/>
    <w:rsid w:val="003667E5"/>
    <w:rsid w:val="00377150"/>
    <w:rsid w:val="0038675C"/>
    <w:rsid w:val="003A4C11"/>
    <w:rsid w:val="003C09D3"/>
    <w:rsid w:val="003E7D0A"/>
    <w:rsid w:val="00411B6B"/>
    <w:rsid w:val="004424F6"/>
    <w:rsid w:val="00454246"/>
    <w:rsid w:val="00456C70"/>
    <w:rsid w:val="004D0175"/>
    <w:rsid w:val="004E30D6"/>
    <w:rsid w:val="00504E03"/>
    <w:rsid w:val="00510844"/>
    <w:rsid w:val="00514A76"/>
    <w:rsid w:val="005238DA"/>
    <w:rsid w:val="00553042"/>
    <w:rsid w:val="005670E6"/>
    <w:rsid w:val="00577054"/>
    <w:rsid w:val="00591156"/>
    <w:rsid w:val="005D19F3"/>
    <w:rsid w:val="005D3BD9"/>
    <w:rsid w:val="005E3803"/>
    <w:rsid w:val="00605876"/>
    <w:rsid w:val="00606F27"/>
    <w:rsid w:val="00611AEF"/>
    <w:rsid w:val="0065765D"/>
    <w:rsid w:val="00693904"/>
    <w:rsid w:val="006D20C7"/>
    <w:rsid w:val="006E4EB4"/>
    <w:rsid w:val="00703DB8"/>
    <w:rsid w:val="00705F9C"/>
    <w:rsid w:val="00714D3E"/>
    <w:rsid w:val="0072468F"/>
    <w:rsid w:val="00756B77"/>
    <w:rsid w:val="007620C9"/>
    <w:rsid w:val="00772B60"/>
    <w:rsid w:val="007B4545"/>
    <w:rsid w:val="007C4A53"/>
    <w:rsid w:val="007D6889"/>
    <w:rsid w:val="00800330"/>
    <w:rsid w:val="00821BC5"/>
    <w:rsid w:val="00846C05"/>
    <w:rsid w:val="008A1E77"/>
    <w:rsid w:val="008B5510"/>
    <w:rsid w:val="008D0987"/>
    <w:rsid w:val="008D3AEB"/>
    <w:rsid w:val="008D4BEF"/>
    <w:rsid w:val="008D6372"/>
    <w:rsid w:val="009161D8"/>
    <w:rsid w:val="009249B7"/>
    <w:rsid w:val="0093292C"/>
    <w:rsid w:val="00935AC4"/>
    <w:rsid w:val="00976EDD"/>
    <w:rsid w:val="0098124C"/>
    <w:rsid w:val="00987E43"/>
    <w:rsid w:val="00991F43"/>
    <w:rsid w:val="00995307"/>
    <w:rsid w:val="009D34F1"/>
    <w:rsid w:val="009E5595"/>
    <w:rsid w:val="00A03C97"/>
    <w:rsid w:val="00A11AAE"/>
    <w:rsid w:val="00A24602"/>
    <w:rsid w:val="00A93793"/>
    <w:rsid w:val="00AB0E8F"/>
    <w:rsid w:val="00AC6E0A"/>
    <w:rsid w:val="00AF1AFC"/>
    <w:rsid w:val="00AF3327"/>
    <w:rsid w:val="00B06C91"/>
    <w:rsid w:val="00B146C6"/>
    <w:rsid w:val="00B236FA"/>
    <w:rsid w:val="00B32C20"/>
    <w:rsid w:val="00B43737"/>
    <w:rsid w:val="00B51389"/>
    <w:rsid w:val="00B6075B"/>
    <w:rsid w:val="00B779A9"/>
    <w:rsid w:val="00BA1A24"/>
    <w:rsid w:val="00BB19B8"/>
    <w:rsid w:val="00BE3497"/>
    <w:rsid w:val="00BE67BC"/>
    <w:rsid w:val="00C36E5D"/>
    <w:rsid w:val="00CA4703"/>
    <w:rsid w:val="00CD26AA"/>
    <w:rsid w:val="00CF3633"/>
    <w:rsid w:val="00D04CDE"/>
    <w:rsid w:val="00D16E68"/>
    <w:rsid w:val="00D65664"/>
    <w:rsid w:val="00D6705A"/>
    <w:rsid w:val="00DB3AA5"/>
    <w:rsid w:val="00DB654A"/>
    <w:rsid w:val="00DC0346"/>
    <w:rsid w:val="00DC0590"/>
    <w:rsid w:val="00DD4EAF"/>
    <w:rsid w:val="00DE4060"/>
    <w:rsid w:val="00DE6A75"/>
    <w:rsid w:val="00DE73B9"/>
    <w:rsid w:val="00E0726E"/>
    <w:rsid w:val="00E31F6F"/>
    <w:rsid w:val="00E41520"/>
    <w:rsid w:val="00E4700A"/>
    <w:rsid w:val="00E53DD7"/>
    <w:rsid w:val="00E80D27"/>
    <w:rsid w:val="00E96C3B"/>
    <w:rsid w:val="00EC0488"/>
    <w:rsid w:val="00EF14B9"/>
    <w:rsid w:val="00EF3ADD"/>
    <w:rsid w:val="00EF5946"/>
    <w:rsid w:val="00EF5EB1"/>
    <w:rsid w:val="00F61803"/>
    <w:rsid w:val="00F83348"/>
    <w:rsid w:val="00F875B9"/>
    <w:rsid w:val="00FD4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1011</Words>
  <Characters>5767</Characters>
  <Application>Microsoft Office Word</Application>
  <DocSecurity>0</DocSecurity>
  <Lines>48</Lines>
  <Paragraphs>13</Paragraphs>
  <ScaleCrop>false</ScaleCrop>
  <Company>SPecialiST RePack</Company>
  <LinksUpToDate>false</LinksUpToDate>
  <CharactersWithSpaces>6765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2012-12-20T17:53:00Z</dcterms:created>
  <dcterms:modified xsi:type="dcterms:W3CDTF">2012-12-20T17:53:00Z</dcterms:modified>
</cp:coreProperties>
</file>