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64" w:rsidRPr="005A5696" w:rsidRDefault="00F45764" w:rsidP="00F45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6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F45764" w:rsidRPr="00FE0200" w:rsidRDefault="00F45764" w:rsidP="00F45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>итоговой работы для учащихся 3 классов по математике</w:t>
      </w:r>
    </w:p>
    <w:p w:rsidR="00F45764" w:rsidRPr="00FE0200" w:rsidRDefault="00F45764" w:rsidP="00F45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>(для оценки индивидуальных достижений обучающихся)</w:t>
      </w:r>
    </w:p>
    <w:p w:rsidR="00F45764" w:rsidRPr="005A5696" w:rsidRDefault="00F45764" w:rsidP="00F457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5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Назначение КИМ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0200">
        <w:rPr>
          <w:rFonts w:ascii="Times New Roman" w:hAnsi="Times New Roman" w:cs="Times New Roman"/>
          <w:sz w:val="28"/>
          <w:szCs w:val="28"/>
        </w:rPr>
        <w:t xml:space="preserve">Назначение данной работы – осуществить объективную </w:t>
      </w:r>
      <w:r w:rsidRPr="005A5696">
        <w:rPr>
          <w:rFonts w:ascii="Times New Roman" w:hAnsi="Times New Roman" w:cs="Times New Roman"/>
          <w:sz w:val="28"/>
          <w:szCs w:val="28"/>
        </w:rPr>
        <w:t>индивидуальную оценку учебных достижений результатов освоения</w:t>
      </w:r>
      <w:r w:rsidRPr="00FE020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по математике в 3 классе.</w:t>
      </w:r>
    </w:p>
    <w:p w:rsidR="00F45764" w:rsidRPr="00FE0200" w:rsidRDefault="00F45764" w:rsidP="00F45764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0200">
        <w:rPr>
          <w:rFonts w:ascii="Times New Roman" w:hAnsi="Times New Roman"/>
          <w:sz w:val="28"/>
          <w:szCs w:val="28"/>
        </w:rPr>
        <w:t xml:space="preserve">Этап обучения, на котором рекомендовано использование данной разработки </w:t>
      </w:r>
      <w:r w:rsidRPr="00FE0200">
        <w:rPr>
          <w:rFonts w:ascii="Times New Roman" w:hAnsi="Times New Roman"/>
          <w:i/>
          <w:sz w:val="28"/>
          <w:szCs w:val="28"/>
          <w:u w:val="single"/>
        </w:rPr>
        <w:t>конец третьего года обучения.</w:t>
      </w:r>
    </w:p>
    <w:p w:rsidR="00F45764" w:rsidRPr="00FE0200" w:rsidRDefault="00F45764" w:rsidP="00F45764">
      <w:pPr>
        <w:pStyle w:val="BodyText21"/>
        <w:ind w:firstLine="567"/>
        <w:jc w:val="both"/>
        <w:rPr>
          <w:rFonts w:ascii="Times New Roman" w:hAnsi="Times New Roman"/>
          <w:b w:val="0"/>
          <w:szCs w:val="28"/>
          <w:lang w:val="ru-RU"/>
        </w:rPr>
      </w:pPr>
      <w:r w:rsidRPr="00FE0200">
        <w:rPr>
          <w:rFonts w:ascii="Times New Roman" w:hAnsi="Times New Roman"/>
          <w:b w:val="0"/>
          <w:szCs w:val="28"/>
          <w:lang w:val="ru-RU"/>
        </w:rPr>
        <w:t>Содержание и структура итоговой работы по предмету «Математика» разработаны на основе следующих документов и методических материалов:</w:t>
      </w:r>
    </w:p>
    <w:p w:rsidR="00F45764" w:rsidRPr="00FE0200" w:rsidRDefault="00F45764" w:rsidP="00F45764">
      <w:pPr>
        <w:pStyle w:val="a3"/>
        <w:numPr>
          <w:ilvl w:val="0"/>
          <w:numId w:val="1"/>
        </w:numPr>
        <w:spacing w:after="0" w:line="240" w:lineRule="auto"/>
        <w:ind w:left="96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FE020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E0200">
        <w:rPr>
          <w:rFonts w:ascii="Times New Roman" w:hAnsi="Times New Roman" w:cs="Times New Roman"/>
          <w:sz w:val="28"/>
          <w:szCs w:val="28"/>
        </w:rPr>
        <w:t>. / М-во образования и науки Рос. Федерации. – М.: Просвещение, 2011. – 33 с. – (Стандарты второго поколения);</w:t>
      </w:r>
    </w:p>
    <w:p w:rsidR="00F45764" w:rsidRPr="00FE0200" w:rsidRDefault="00F45764" w:rsidP="00F45764">
      <w:pPr>
        <w:pStyle w:val="a5"/>
        <w:numPr>
          <w:ilvl w:val="0"/>
          <w:numId w:val="1"/>
        </w:numPr>
        <w:ind w:left="964" w:hanging="397"/>
        <w:jc w:val="both"/>
        <w:rPr>
          <w:rFonts w:eastAsia="@Arial Unicode MS"/>
          <w:sz w:val="28"/>
          <w:szCs w:val="28"/>
        </w:rPr>
      </w:pPr>
      <w:r w:rsidRPr="00FE0200">
        <w:rPr>
          <w:rFonts w:eastAsia="@Arial Unicode MS"/>
          <w:sz w:val="28"/>
          <w:szCs w:val="28"/>
        </w:rPr>
        <w:t>Примерная основная образовательная программа образовательного учреждения. Начальная школа / [сост. Е.С. Савинов]. – 2, 3-е изд., перераб. – М.: Просвещение, 2010, 2011. – 204 с. (с.</w:t>
      </w:r>
      <w:r w:rsidRPr="00FE0200">
        <w:rPr>
          <w:rFonts w:eastAsia="@Arial Unicode MS"/>
          <w:sz w:val="28"/>
          <w:szCs w:val="28"/>
          <w:lang w:val="en-US"/>
        </w:rPr>
        <w:t> </w:t>
      </w:r>
      <w:r w:rsidRPr="00FE0200">
        <w:rPr>
          <w:rFonts w:eastAsia="@Arial Unicode MS"/>
          <w:sz w:val="28"/>
          <w:szCs w:val="28"/>
        </w:rPr>
        <w:t>60-63, 137-139, 180-182);</w:t>
      </w:r>
    </w:p>
    <w:p w:rsidR="00F45764" w:rsidRPr="00FE0200" w:rsidRDefault="00F45764" w:rsidP="00F45764">
      <w:pPr>
        <w:pStyle w:val="a5"/>
        <w:numPr>
          <w:ilvl w:val="0"/>
          <w:numId w:val="1"/>
        </w:numPr>
        <w:ind w:left="964" w:hanging="397"/>
        <w:jc w:val="both"/>
        <w:rPr>
          <w:sz w:val="28"/>
          <w:szCs w:val="28"/>
        </w:rPr>
      </w:pPr>
      <w:r w:rsidRPr="00FE0200">
        <w:rPr>
          <w:sz w:val="28"/>
          <w:szCs w:val="28"/>
        </w:rPr>
        <w:t>Планируемые результаты начального общего образования / (Л.Л. Алексеева, С.В. Анащенкова, М.З. Биболетова и др.); под ред. Г.С. Ковалевой, О.Б. Логиновой. – 1, 2, 3-е изд. – М.: Просвещение, 2009, 2010, 2011. – 120 с. (с. 57-69);</w:t>
      </w:r>
    </w:p>
    <w:p w:rsidR="00F45764" w:rsidRPr="00FE0200" w:rsidRDefault="00F45764" w:rsidP="00F45764">
      <w:pPr>
        <w:pStyle w:val="a5"/>
        <w:numPr>
          <w:ilvl w:val="0"/>
          <w:numId w:val="1"/>
        </w:numPr>
        <w:ind w:left="964" w:hanging="397"/>
        <w:jc w:val="both"/>
        <w:rPr>
          <w:sz w:val="28"/>
          <w:szCs w:val="28"/>
        </w:rPr>
      </w:pPr>
      <w:r w:rsidRPr="00FE0200">
        <w:rPr>
          <w:rFonts w:eastAsia="@Arial Unicode MS"/>
          <w:sz w:val="28"/>
          <w:szCs w:val="28"/>
        </w:rPr>
        <w:t xml:space="preserve">Оценка достижения планируемых результатов обучения в начальной школе / (М.Ю. Демидова, С.В. Иванов и др.); </w:t>
      </w:r>
      <w:r w:rsidRPr="00FE0200">
        <w:rPr>
          <w:sz w:val="28"/>
          <w:szCs w:val="28"/>
        </w:rPr>
        <w:t>под ред. Г.С. Ковалевой, О.Б. Логиновой. – 1, 2, 3-е изд. – М.: Просвещение, 2009, 2010, 2011. – 215 с. (с. 46-104).</w:t>
      </w:r>
    </w:p>
    <w:p w:rsidR="00F45764" w:rsidRPr="00FE0200" w:rsidRDefault="00F45764" w:rsidP="00F4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45764" w:rsidRPr="00FE0200" w:rsidRDefault="00F45764" w:rsidP="00F45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0200">
        <w:rPr>
          <w:rFonts w:ascii="Times New Roman" w:hAnsi="Times New Roman" w:cs="Times New Roman"/>
          <w:bCs/>
          <w:iCs/>
          <w:sz w:val="28"/>
          <w:szCs w:val="28"/>
        </w:rPr>
        <w:t>Структура КИМ</w:t>
      </w:r>
    </w:p>
    <w:p w:rsidR="00F45764" w:rsidRPr="00FE0200" w:rsidRDefault="00F45764" w:rsidP="00F457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>Согласно поставленной цели по результатам работы предполагается дифференцировать учащихся на группы, которые различаются по состоянию базовой и повышенной подготовки по курсу начальной школы. То есть предполагается достаточно тонкая дифференциация учащихся по глубине и объему усвоения учебного материала. В связи с этим 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математической подготовки, она включает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200">
        <w:rPr>
          <w:rFonts w:ascii="Times New Roman" w:hAnsi="Times New Roman" w:cs="Times New Roman"/>
          <w:sz w:val="28"/>
          <w:szCs w:val="28"/>
        </w:rPr>
        <w:t xml:space="preserve"> заданий базового уровня сложности, (№№ 1-1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200">
        <w:rPr>
          <w:rFonts w:ascii="Times New Roman" w:hAnsi="Times New Roman" w:cs="Times New Roman"/>
          <w:sz w:val="28"/>
          <w:szCs w:val="28"/>
        </w:rPr>
        <w:t>). Назначение второй группы – она включает 4 задания повышенной сложности (№№ 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020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200">
        <w:rPr>
          <w:rFonts w:ascii="Times New Roman" w:hAnsi="Times New Roman" w:cs="Times New Roman"/>
          <w:sz w:val="28"/>
          <w:szCs w:val="28"/>
        </w:rPr>
        <w:t xml:space="preserve">) – проверить способность применять полученные знания для решения заданий </w:t>
      </w:r>
      <w:r w:rsidRPr="00FE0200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повышенного уровня. Для выполнения заданий не требуется выполнять громоздкие вычисления,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задач. </w:t>
      </w:r>
    </w:p>
    <w:p w:rsidR="00F45764" w:rsidRPr="00FE0200" w:rsidRDefault="00F45764" w:rsidP="00F457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Pr="00FE0200" w:rsidRDefault="00F45764" w:rsidP="00F45764">
      <w:pPr>
        <w:pStyle w:val="21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FE0200">
        <w:rPr>
          <w:rFonts w:ascii="Times New Roman" w:hAnsi="Times New Roman" w:cs="Times New Roman"/>
          <w:b w:val="0"/>
          <w:i/>
          <w:iCs/>
          <w:sz w:val="28"/>
          <w:szCs w:val="28"/>
        </w:rPr>
        <w:t>Распределение заданий КИМ по содержанию, видам умений и способам деятельности. Распределение заданий КИМ по уровню сложности.</w:t>
      </w:r>
    </w:p>
    <w:p w:rsidR="00F45764" w:rsidRPr="00FE0200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 xml:space="preserve">а) В таблице 1 представлено распределение заданий по выделенным </w:t>
      </w:r>
      <w:r w:rsidRPr="00FE0200">
        <w:rPr>
          <w:rFonts w:ascii="Times New Roman" w:hAnsi="Times New Roman" w:cs="Times New Roman"/>
          <w:sz w:val="28"/>
          <w:szCs w:val="28"/>
          <w:u w:val="single"/>
        </w:rPr>
        <w:t>блокам содержания</w:t>
      </w:r>
      <w:r w:rsidRPr="00FE020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45764" w:rsidRPr="00FE0200" w:rsidRDefault="00F45764" w:rsidP="00F45764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0200">
        <w:rPr>
          <w:rFonts w:ascii="Times New Roman" w:hAnsi="Times New Roman" w:cs="Times New Roman"/>
          <w:i/>
          <w:sz w:val="28"/>
          <w:szCs w:val="28"/>
        </w:rPr>
        <w:t xml:space="preserve">                               Таблица 1</w:t>
      </w:r>
    </w:p>
    <w:p w:rsidR="00F45764" w:rsidRPr="00FE0200" w:rsidRDefault="00F45764" w:rsidP="00F457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Pr="00FE0200" w:rsidRDefault="00F45764" w:rsidP="00F45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77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3176"/>
      </w:tblGrid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FE0200">
              <w:rPr>
                <w:rFonts w:ascii="Times New Roman" w:hAnsi="Times New Roman"/>
                <w:b w:val="0"/>
                <w:i w:val="0"/>
                <w:lang w:eastAsia="ru-RU"/>
              </w:rPr>
              <w:t>Блок содержания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заданий в работе 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1. Числа и величины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2. Арифметические действия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3. Работа с текстовыми задачами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. Пространственные отношения. Геометрические фигуры.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5. Геометрические величины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6. Работа с информацией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5764" w:rsidRPr="00FE0200" w:rsidTr="00CF5A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FE0200" w:rsidRDefault="00F45764" w:rsidP="00CF5AF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45764" w:rsidRDefault="00F45764" w:rsidP="00F45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64" w:rsidRPr="00FE0200" w:rsidRDefault="00F45764" w:rsidP="00F4576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0200">
        <w:rPr>
          <w:rFonts w:ascii="Times New Roman" w:hAnsi="Times New Roman"/>
          <w:sz w:val="28"/>
          <w:szCs w:val="28"/>
        </w:rPr>
        <w:t>В таблице 2 представлено распределение заданий по уровню сложности.</w:t>
      </w:r>
    </w:p>
    <w:p w:rsidR="00F45764" w:rsidRPr="00FE0200" w:rsidRDefault="00F45764" w:rsidP="00F45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64" w:rsidRDefault="00F45764" w:rsidP="00F45764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</w:p>
    <w:p w:rsidR="00F45764" w:rsidRPr="00FE0200" w:rsidRDefault="00F45764" w:rsidP="00F45764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 w:rsidRPr="00FE0200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48"/>
        <w:gridCol w:w="2621"/>
        <w:gridCol w:w="2977"/>
      </w:tblGrid>
      <w:tr w:rsidR="00F45764" w:rsidRPr="00FE0200" w:rsidTr="00CF5AF9">
        <w:tc>
          <w:tcPr>
            <w:tcW w:w="1985" w:type="dxa"/>
          </w:tcPr>
          <w:p w:rsidR="00F45764" w:rsidRPr="00FE0200" w:rsidRDefault="00F45764" w:rsidP="00CF5AF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FE0200">
              <w:rPr>
                <w:rFonts w:ascii="Times New Roman" w:hAnsi="Times New Roman"/>
                <w:b w:val="0"/>
              </w:rPr>
              <w:t>Уровень сложности</w:t>
            </w:r>
          </w:p>
        </w:tc>
        <w:tc>
          <w:tcPr>
            <w:tcW w:w="1348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>Число заданий</w:t>
            </w:r>
          </w:p>
        </w:tc>
        <w:tc>
          <w:tcPr>
            <w:tcW w:w="2621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 за выполнение заданий данного уровня  сложности</w:t>
            </w:r>
          </w:p>
        </w:tc>
        <w:tc>
          <w:tcPr>
            <w:tcW w:w="2977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F45764" w:rsidRPr="00FE0200" w:rsidTr="00CF5AF9">
        <w:tc>
          <w:tcPr>
            <w:tcW w:w="1985" w:type="dxa"/>
          </w:tcPr>
          <w:p w:rsidR="00F45764" w:rsidRPr="00FE0200" w:rsidRDefault="00F45764" w:rsidP="00CF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348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5764" w:rsidRPr="00FE0200" w:rsidTr="00CF5AF9">
        <w:tc>
          <w:tcPr>
            <w:tcW w:w="1985" w:type="dxa"/>
          </w:tcPr>
          <w:p w:rsidR="00F45764" w:rsidRPr="00FE0200" w:rsidRDefault="00F45764" w:rsidP="00CF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1348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5764" w:rsidRPr="00FE0200" w:rsidTr="00CF5AF9">
        <w:tc>
          <w:tcPr>
            <w:tcW w:w="1985" w:type="dxa"/>
          </w:tcPr>
          <w:p w:rsidR="00F45764" w:rsidRPr="00FE0200" w:rsidRDefault="00F45764" w:rsidP="00CF5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8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21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45764" w:rsidRPr="00FE0200" w:rsidRDefault="00F45764" w:rsidP="00CF5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45764" w:rsidRPr="00FE0200" w:rsidRDefault="00F45764" w:rsidP="00F457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764" w:rsidRPr="00FE0200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результатов. </w:t>
      </w:r>
    </w:p>
    <w:p w:rsidR="00F45764" w:rsidRPr="00FE0200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 xml:space="preserve">Выполнение заданий повышенного уровня показывает потенциальные возможности учащихся в изучении курса математики. Включение в работу нескольких разнообразных заданий повышенного уровня, составленных на материале из разных тем курса, предоставляет учащемуся выбор проявить более высокий уровень подготовки на том материале, которым он владеет более уверенно. </w:t>
      </w:r>
    </w:p>
    <w:p w:rsidR="00F45764" w:rsidRPr="002E268F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оценивания выполнения отдельных заданий и работы в целом.</w:t>
      </w:r>
    </w:p>
    <w:p w:rsidR="00F45764" w:rsidRPr="002E268F" w:rsidRDefault="00F45764" w:rsidP="00F4576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268F">
        <w:rPr>
          <w:rFonts w:ascii="Times New Roman" w:hAnsi="Times New Roman" w:cs="Times New Roman"/>
          <w:sz w:val="28"/>
          <w:szCs w:val="28"/>
        </w:rPr>
        <w:t xml:space="preserve">Задания базового уровня оцениваются по одной шкале, повышенного уровня – по другой шкале.       </w:t>
      </w:r>
      <w:r w:rsidRPr="002E268F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заданий </w:t>
      </w:r>
      <w:r w:rsidRPr="002E268F">
        <w:rPr>
          <w:rFonts w:ascii="Times New Roman" w:hAnsi="Times New Roman" w:cs="Times New Roman"/>
          <w:bCs/>
          <w:iCs/>
          <w:sz w:val="28"/>
          <w:szCs w:val="28"/>
          <w:u w:val="single"/>
        </w:rPr>
        <w:t>базового</w:t>
      </w:r>
      <w:r w:rsidRPr="002E268F">
        <w:rPr>
          <w:rFonts w:ascii="Times New Roman" w:hAnsi="Times New Roman" w:cs="Times New Roman"/>
          <w:bCs/>
          <w:iCs/>
          <w:sz w:val="28"/>
          <w:szCs w:val="28"/>
        </w:rPr>
        <w:t xml:space="preserve"> уровня №№ 1-13 оценивается 1баллом. Таким образом, за выполнение основной части (заданий базового уровня) максимально можно получить 13 баллов. </w:t>
      </w:r>
    </w:p>
    <w:p w:rsidR="00F45764" w:rsidRPr="002E268F" w:rsidRDefault="00F45764" w:rsidP="00F4576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268F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выполнения группы заданий базового уровня сложности, включённых в работу, используются для оценки достижения третьеклассником уровня обязательной базовой подготовки, которая является необходимой основой, обеспечивающей возможность успешного продолжения образования в 4 классе. </w:t>
      </w:r>
    </w:p>
    <w:p w:rsidR="00F45764" w:rsidRPr="002E268F" w:rsidRDefault="00F45764" w:rsidP="00F4576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68F">
        <w:rPr>
          <w:rFonts w:ascii="Times New Roman" w:hAnsi="Times New Roman" w:cs="Times New Roman"/>
          <w:bCs/>
          <w:sz w:val="28"/>
          <w:szCs w:val="28"/>
        </w:rPr>
        <w:t xml:space="preserve">В рамках данного проекта «Оценка качества начального образования» в период введения новых стандартов принято считать, что учащийся достиг уровня базовой подготовки, если он справился не менее чем с 65% заданий базового уровня, включенных в итоговую работу. </w:t>
      </w:r>
      <w:r w:rsidRPr="002E268F">
        <w:rPr>
          <w:rFonts w:ascii="Times New Roman" w:hAnsi="Times New Roman" w:cs="Times New Roman"/>
          <w:bCs/>
          <w:iCs/>
          <w:sz w:val="28"/>
          <w:szCs w:val="28"/>
        </w:rPr>
        <w:t xml:space="preserve">Если обучающийся получает за выполнение заданий основной части работы не менее 8 баллов (из 13), то считается, </w:t>
      </w:r>
      <w:r w:rsidRPr="002E268F">
        <w:rPr>
          <w:rFonts w:ascii="Times New Roman" w:hAnsi="Times New Roman" w:cs="Times New Roman"/>
          <w:bCs/>
          <w:sz w:val="28"/>
          <w:szCs w:val="28"/>
        </w:rPr>
        <w:t xml:space="preserve">что он показывает наличие прочной базовой подготовки. Это означает, что он демонстрирует  не только  наличие опорной системы знаний, необходимой для успешного продолжения образования на следующей ступени, но и произвольное использование сформированных учебных действий. </w:t>
      </w:r>
    </w:p>
    <w:p w:rsidR="00F45764" w:rsidRPr="002E268F" w:rsidRDefault="00F45764" w:rsidP="00F4576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68F">
        <w:rPr>
          <w:rFonts w:ascii="Times New Roman" w:hAnsi="Times New Roman" w:cs="Times New Roman"/>
          <w:bCs/>
          <w:iCs/>
          <w:sz w:val="28"/>
          <w:szCs w:val="28"/>
        </w:rPr>
        <w:t xml:space="preserve">Если ученик справился не менее чем с 65% заданий базового уровня, включенных в итоговую работу, и не менее 50% заданий повышенного уровня, включённых в работу, то </w:t>
      </w:r>
      <w:r w:rsidRPr="002E268F">
        <w:rPr>
          <w:rFonts w:ascii="Times New Roman" w:hAnsi="Times New Roman" w:cs="Times New Roman"/>
          <w:sz w:val="28"/>
          <w:szCs w:val="28"/>
        </w:rPr>
        <w:t xml:space="preserve"> он достиг повышенного уровня подготовки по курсу математики 3 класса начальной школы, отвечающего требованиям нового стандарта. Это любые 8 заданий базового уровня и 2 задания повышенного уровня.</w:t>
      </w:r>
    </w:p>
    <w:p w:rsidR="00F45764" w:rsidRPr="002E268F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выполнения варианта КИМ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>Примерное время на выполнение заданий составляет: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>– для заданий базового уровня сложности – от 1 до 3 минут;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>– для заданий повышенной сложности – 2-3 минуты.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выполнение всей работы отводится 1 урок. </w:t>
      </w:r>
    </w:p>
    <w:p w:rsidR="00F45764" w:rsidRPr="002E268F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варианта КИМ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Ниже представлен план работы, в котором  дается информация о каждом задании, о контролируемых знаниях, видах умений и способах познавательной деятельности.   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Условные обозначения: Б – базовая сложность, П – повышенная сложность; 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>ВО – выбор ответа,  КО – краткий ответ (в виде числа, величины, нескольких слов);</w:t>
      </w:r>
    </w:p>
    <w:p w:rsidR="00F45764" w:rsidRPr="002E268F" w:rsidRDefault="00F45764" w:rsidP="00F45764">
      <w:pPr>
        <w:pStyle w:val="21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68F">
        <w:rPr>
          <w:rFonts w:ascii="Times New Roman" w:hAnsi="Times New Roman" w:cs="Times New Roman"/>
          <w:b w:val="0"/>
          <w:bCs w:val="0"/>
          <w:sz w:val="28"/>
          <w:szCs w:val="28"/>
        </w:rPr>
        <w:t>РО – развернутый ответ (запись решения или объяснения полученного ответа).</w:t>
      </w:r>
    </w:p>
    <w:p w:rsidR="00F45764" w:rsidRPr="00ED7B66" w:rsidRDefault="00F45764" w:rsidP="00F45764">
      <w:pPr>
        <w:spacing w:after="75"/>
        <w:ind w:right="-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7B66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tbl>
      <w:tblPr>
        <w:tblpPr w:leftFromText="180" w:rightFromText="180" w:vertAnchor="text" w:horzAnchor="margin" w:tblpY="189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2"/>
        <w:gridCol w:w="2127"/>
        <w:gridCol w:w="3260"/>
        <w:gridCol w:w="709"/>
        <w:gridCol w:w="850"/>
        <w:gridCol w:w="1134"/>
        <w:gridCol w:w="851"/>
      </w:tblGrid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№ зада-</w:t>
            </w:r>
          </w:p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Контролируемое</w:t>
            </w:r>
          </w:p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знание/умение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Уро-вень слож-ности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выполне-</w:t>
            </w:r>
          </w:p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(в мин)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45764" w:rsidRPr="008D798A" w:rsidRDefault="00F45764" w:rsidP="00CF5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Макси-маль-ный балл за выполнение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и продолжать последовательность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на основе установления соотношения между единицами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массы.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(сложение, вычитание)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многозначными числами.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числового выражения со скобками.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деления с остатком.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знание математических терминов для установления соответствия между числовой записью и словесным описанием числового выражения.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вычислять площадь прямоугольника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отношения. Геометрические фигуры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отрезок заданной длины.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ход задачи, выбирать арифметическую модель предложенной сюжетной ситуации.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текстовую задачу (1-2 действия), записывать объяснение ответа.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плоскости , проверять наличие заданных фигур – деталей в сконструированных фигурах.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числовое выражение.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текстовыми задачами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практической ситуации, предложенной в задаче; решать задачу на нахождение периметра прямоугольника.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Работа с текстовыми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задачи, связанные с повседневной жизнью.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8A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различие пространственных фигур.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4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несложную </w:t>
            </w:r>
            <w:r w:rsidRPr="00B1342B">
              <w:rPr>
                <w:rFonts w:ascii="Times New Roman" w:hAnsi="Times New Roman" w:cs="Times New Roman"/>
                <w:sz w:val="24"/>
                <w:szCs w:val="24"/>
              </w:rPr>
              <w:t xml:space="preserve">таблицу,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и извлекать необходимую информацию.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несложные готовые таблицы, используя заданное правило.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764" w:rsidRPr="008D798A" w:rsidTr="00CF5AF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764" w:rsidRPr="008D798A" w:rsidRDefault="00F45764" w:rsidP="00CF5AF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764" w:rsidRPr="008D798A" w:rsidRDefault="00F45764" w:rsidP="00F45764">
      <w:pPr>
        <w:pStyle w:val="21"/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764" w:rsidRPr="003D3896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материалы и оборудование</w:t>
      </w:r>
      <w:r w:rsidRPr="003D3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764" w:rsidRPr="003D3896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sz w:val="24"/>
          <w:szCs w:val="24"/>
        </w:rPr>
        <w:t xml:space="preserve">Для выполнения работы необходима  линейка с делениями, </w:t>
      </w:r>
      <w:r>
        <w:rPr>
          <w:rFonts w:ascii="Times New Roman" w:hAnsi="Times New Roman" w:cs="Times New Roman"/>
          <w:sz w:val="24"/>
          <w:szCs w:val="24"/>
        </w:rPr>
        <w:t>карандаш и ручка, черновик для вычислений.</w:t>
      </w:r>
    </w:p>
    <w:p w:rsidR="00F45764" w:rsidRPr="003D3896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проведения тестирования (требования к специалистам)</w:t>
      </w:r>
    </w:p>
    <w:p w:rsidR="00F45764" w:rsidRPr="003D3896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1 урок. Работа может проводиться независимыми экспертами в присутствии учителя, работающего в данном классе. 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Pr="003D3896" w:rsidRDefault="00F45764" w:rsidP="00F45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 подготовке к работе</w:t>
      </w:r>
    </w:p>
    <w:p w:rsidR="00F45764" w:rsidRPr="003D3896" w:rsidRDefault="00F45764" w:rsidP="00F4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96">
        <w:rPr>
          <w:rFonts w:ascii="Times New Roman" w:hAnsi="Times New Roman" w:cs="Times New Roman"/>
          <w:sz w:val="24"/>
          <w:szCs w:val="24"/>
        </w:rPr>
        <w:t>Оценочные процедуры проводятся без специальной подготовки.</w:t>
      </w:r>
    </w:p>
    <w:p w:rsidR="00F45764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764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764" w:rsidRPr="00313AE3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Шкала оценок</w:t>
      </w:r>
    </w:p>
    <w:p w:rsidR="00F45764" w:rsidRPr="00313AE3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A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8 - 21</w:t>
      </w:r>
      <w:r w:rsidRPr="00313AE3">
        <w:rPr>
          <w:rFonts w:ascii="Times New Roman" w:hAnsi="Times New Roman" w:cs="Times New Roman"/>
          <w:sz w:val="28"/>
          <w:szCs w:val="28"/>
        </w:rPr>
        <w:t xml:space="preserve">  балла  – отметка «5»</w:t>
      </w:r>
    </w:p>
    <w:p w:rsidR="00F45764" w:rsidRPr="00313AE3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A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3AE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3AE3">
        <w:rPr>
          <w:rFonts w:ascii="Times New Roman" w:hAnsi="Times New Roman" w:cs="Times New Roman"/>
          <w:sz w:val="28"/>
          <w:szCs w:val="28"/>
        </w:rPr>
        <w:t xml:space="preserve"> баллов – отметка «4»</w:t>
      </w:r>
    </w:p>
    <w:p w:rsidR="00F45764" w:rsidRPr="00313AE3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3AE3">
        <w:rPr>
          <w:rFonts w:ascii="Times New Roman" w:hAnsi="Times New Roman" w:cs="Times New Roman"/>
          <w:sz w:val="28"/>
          <w:szCs w:val="28"/>
        </w:rPr>
        <w:t xml:space="preserve"> -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3AE3">
        <w:rPr>
          <w:rFonts w:ascii="Times New Roman" w:hAnsi="Times New Roman" w:cs="Times New Roman"/>
          <w:sz w:val="28"/>
          <w:szCs w:val="28"/>
        </w:rPr>
        <w:t xml:space="preserve">  баллов –   отметка «3»</w:t>
      </w:r>
    </w:p>
    <w:p w:rsidR="00F45764" w:rsidRPr="00313AE3" w:rsidRDefault="00F45764" w:rsidP="00F45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3AE3">
        <w:rPr>
          <w:rFonts w:ascii="Times New Roman" w:hAnsi="Times New Roman" w:cs="Times New Roman"/>
          <w:sz w:val="28"/>
          <w:szCs w:val="28"/>
        </w:rPr>
        <w:t xml:space="preserve"> баллов  и менее – отметка «2»</w:t>
      </w:r>
    </w:p>
    <w:p w:rsidR="00F45764" w:rsidRDefault="00F45764" w:rsidP="00F45764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5764" w:rsidRDefault="00F45764" w:rsidP="00F45764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5764" w:rsidRPr="00EC5366" w:rsidRDefault="00F45764" w:rsidP="00F45764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C5366">
        <w:rPr>
          <w:b/>
          <w:bCs/>
          <w:sz w:val="24"/>
          <w:szCs w:val="24"/>
        </w:rPr>
        <w:t>ИНСТРУКЦИЯ для УЧАЩИХСЯ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В работе тебе встретятся разные задания. В некоторых заданиях  нужно будет выбрать ответ из нескольких предложенных и обвести цифру, которая стоит рядом с ответом, который ты считаешь верным.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В некоторых заданиях потребуется записать только полученный краткий ответ в виде числа или слов в специально отведенном для этого месте.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В работе будут задания, в которых надо записать решение или краткий ответ и объяснение этого ответа.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Внимательно читай задания!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F45764" w:rsidRPr="00EC5366" w:rsidRDefault="00F45764" w:rsidP="00F45764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20"/>
        <w:jc w:val="both"/>
        <w:rPr>
          <w:sz w:val="24"/>
          <w:szCs w:val="24"/>
        </w:rPr>
      </w:pPr>
      <w:r w:rsidRPr="00EC5366">
        <w:rPr>
          <w:sz w:val="24"/>
          <w:szCs w:val="24"/>
        </w:rPr>
        <w:t>Желаем успеха!</w:t>
      </w:r>
    </w:p>
    <w:p w:rsidR="00F45764" w:rsidRDefault="00F45764" w:rsidP="00F45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1.</w:t>
      </w:r>
      <w:r w:rsidRPr="00FE0200">
        <w:rPr>
          <w:rFonts w:ascii="Times New Roman" w:hAnsi="Times New Roman" w:cs="Times New Roman"/>
          <w:sz w:val="28"/>
          <w:szCs w:val="28"/>
        </w:rPr>
        <w:t xml:space="preserve"> Запиши следующее число последовательности.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27,36,45,54,….</w:t>
      </w:r>
      <w:r w:rsidRPr="00FE0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45764" w:rsidRPr="005F504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D81C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26" style="position:absolute;left:0;text-align:left;margin-left:388.2pt;margin-top:2.75pt;width:18pt;height:16.5pt;z-index:251658240" coordorigin="9465,5040" coordsize="360,330">
            <v:rect id="_x0000_s1027" style="position:absolute;left:9465;top:5040;width:360;height:33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465;top:5040;width:360;height:330;flip:x" o:connectortype="straight"/>
            <v:shape id="_x0000_s1029" type="#_x0000_t32" style="position:absolute;left:9465;top:5040;width:360;height:330" o:connectortype="straight"/>
          </v:group>
        </w:pict>
      </w:r>
      <w:r w:rsidRPr="002614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каком выражении знак поставлен неверно?</w:t>
      </w:r>
      <w:r w:rsidRPr="005F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 отметь </w:t>
      </w:r>
    </w:p>
    <w:p w:rsidR="00F45764" w:rsidRPr="005F504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45.45pt;margin-top:25.95pt;width:18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86.45pt;margin-top:25.95pt;width:18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2.2pt;margin-top:25.95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1 кг </w:t>
      </w:r>
      <w:r w:rsidRPr="005F504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965 г               6 дм 4 см = 64 мм                  59 см  </w:t>
      </w:r>
      <w:r w:rsidRPr="005F504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6дм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AB3"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Вычисли: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0200">
        <w:rPr>
          <w:rFonts w:ascii="Times New Roman" w:hAnsi="Times New Roman" w:cs="Times New Roman"/>
          <w:sz w:val="28"/>
          <w:szCs w:val="28"/>
        </w:rPr>
        <w:t>394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E0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E0200">
        <w:rPr>
          <w:rFonts w:ascii="Times New Roman" w:hAnsi="Times New Roman" w:cs="Times New Roman"/>
          <w:sz w:val="28"/>
          <w:szCs w:val="28"/>
        </w:rPr>
        <w:t xml:space="preserve">               362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 xml:space="preserve">539 </w:t>
      </w:r>
      <w:r>
        <w:rPr>
          <w:rFonts w:ascii="Times New Roman" w:hAnsi="Times New Roman" w:cs="Times New Roman"/>
          <w:sz w:val="28"/>
          <w:szCs w:val="28"/>
        </w:rPr>
        <w:t>=___</w:t>
      </w:r>
      <w:r w:rsidRPr="00FE02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Составь программу действий и вычисли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18.65pt;margin-top:7.65pt;width:3.55pt;height:4.15pt;z-index:25165824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left:0;text-align:left;margin-left:98.35pt;margin-top:7.65pt;width:3.55pt;height:4.15pt;z-index:251658240" fillcolor="black [3213]"/>
        </w:pict>
      </w:r>
      <w:r>
        <w:rPr>
          <w:rFonts w:ascii="Times New Roman" w:hAnsi="Times New Roman" w:cs="Times New Roman"/>
          <w:sz w:val="28"/>
          <w:szCs w:val="28"/>
        </w:rPr>
        <w:t xml:space="preserve">40   3 </w:t>
      </w:r>
      <w:r w:rsidRPr="005B45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60 + ( 6   7 – 7)= 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новогодние подарки раскладывали конфеты. Всего 79 конфет. В каждый подарок положили по 7 конфет. Сколько конфет осталось?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19.45pt;margin-top:24.2pt;width:18pt;height:16.5pt;flip:x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57.95pt;margin-top:24.2pt;width:18pt;height:16.5pt;flip:x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90.45pt;margin-top:24.2pt;width:18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4.2pt;margin-top:20.45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72                   11               2             17   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146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Как называет</w:t>
      </w:r>
      <w:r>
        <w:rPr>
          <w:rFonts w:ascii="Times New Roman" w:hAnsi="Times New Roman" w:cs="Times New Roman"/>
          <w:sz w:val="28"/>
          <w:szCs w:val="28"/>
        </w:rPr>
        <w:t xml:space="preserve">ся число 4 в равенстве (63-19) </w:t>
      </w:r>
      <w:r w:rsidRPr="00FE0200">
        <w:rPr>
          <w:rFonts w:ascii="Times New Roman" w:hAnsi="Times New Roman" w:cs="Times New Roman"/>
          <w:sz w:val="28"/>
          <w:szCs w:val="28"/>
        </w:rPr>
        <w:t>: 11=4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5.2pt;margin-top:1.5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00">
        <w:rPr>
          <w:rFonts w:ascii="Times New Roman" w:hAnsi="Times New Roman" w:cs="Times New Roman"/>
          <w:sz w:val="28"/>
          <w:szCs w:val="28"/>
        </w:rPr>
        <w:t>значение разности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5.2pt;margin-top:26.25pt;width:18pt;height:16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.2pt;margin-top:.75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00">
        <w:rPr>
          <w:rFonts w:ascii="Times New Roman" w:hAnsi="Times New Roman" w:cs="Times New Roman"/>
          <w:sz w:val="28"/>
          <w:szCs w:val="28"/>
        </w:rPr>
        <w:t>значение частного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5.2pt;margin-top:26.2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00">
        <w:rPr>
          <w:rFonts w:ascii="Times New Roman" w:hAnsi="Times New Roman" w:cs="Times New Roman"/>
          <w:sz w:val="28"/>
          <w:szCs w:val="28"/>
        </w:rPr>
        <w:t>делимое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5.2pt;margin-top:27.7pt;width:18pt;height:1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00">
        <w:rPr>
          <w:rFonts w:ascii="Times New Roman" w:hAnsi="Times New Roman" w:cs="Times New Roman"/>
          <w:sz w:val="28"/>
          <w:szCs w:val="28"/>
        </w:rPr>
        <w:t xml:space="preserve">делитель 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00">
        <w:rPr>
          <w:rFonts w:ascii="Times New Roman" w:hAnsi="Times New Roman" w:cs="Times New Roman"/>
          <w:sz w:val="28"/>
          <w:szCs w:val="28"/>
        </w:rPr>
        <w:t>вычитаемое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D335F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помощью какого выражения можно вычислить площадь прямоугольника со сторонами 12 см и 4 см?</w:t>
      </w:r>
    </w:p>
    <w:p w:rsidR="00F45764" w:rsidRPr="00FE0200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: 4             12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4         12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         12+12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Начерти отрезок длиной 28 мм.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игре участвовало 12 команд, в каждой было 5 мальчиков и 4 девочки. Сколько человек приняло участие в игре?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верное решение этой задачи.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2" style="position:absolute;left:0;text-align:left;margin-left:46.2pt;margin-top:-.25pt;width:18pt;height:103.9pt;z-index:251658240" coordorigin="2700,8713" coordsize="360,2078">
            <v:rect id="_x0000_s1043" style="position:absolute;left:2700;top:8713;width:360;height:330"/>
            <v:rect id="_x0000_s1044" style="position:absolute;left:2700;top:9343;width:360;height:330"/>
            <v:rect id="_x0000_s1045" style="position:absolute;left:2700;top:9920;width:360;height:330"/>
            <v:rect id="_x0000_s1046" style="position:absolute;left:2700;top:10461;width:360;height:330"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12 + 5 + 4=21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( 5 + 4 )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12=108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 + 4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= 108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261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– 4 </w:t>
      </w:r>
      <w:r w:rsidRPr="00261466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 =12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Петя купил 3 тетради по 15 рублей, а Вова 5 тетрадей по 7 рублей. Кто из ребят больше заплатил за покупку?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и ответ.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sz w:val="28"/>
          <w:szCs w:val="28"/>
        </w:rPr>
        <w:t>.Сколько треугольников изображено на рисунке?</w:t>
      </w:r>
    </w:p>
    <w:p w:rsidR="00F45764" w:rsidRDefault="00F45764" w:rsidP="00F4576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7" style="position:absolute;left:0;text-align:left;margin-left:25.2pt;margin-top:2.45pt;width:75.75pt;height:54.75pt;z-index:251658240" coordorigin="2595,4905" coordsize="1515,109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8" type="#_x0000_t5" style="position:absolute;left:2595;top:4905;width:1515;height:1095" strokeweight="2pt"/>
            <v:shape id="_x0000_s1049" type="#_x0000_t32" style="position:absolute;left:3090;top:5265;width:1020;height:735;flip:x y" o:connectortype="straight" strokeweight="2pt"/>
            <v:shape id="_x0000_s1050" type="#_x0000_t32" style="position:absolute;left:3090;top:5265;width:165;height:735" o:connectortype="straight" strokeweight="2p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1" style="position:absolute;left:0;text-align:left;margin-left:161.7pt;margin-top:2.45pt;width:18pt;height:99.75pt;z-index:251658240" coordorigin="4935,5145" coordsize="360,1995">
            <v:rect id="_x0000_s1052" style="position:absolute;left:4935;top:5145;width:360;height:330"/>
            <v:rect id="_x0000_s1053" style="position:absolute;left:4935;top:5670;width:360;height:330"/>
            <v:rect id="_x0000_s1054" style="position:absolute;left:4935;top:6255;width:360;height:330"/>
            <v:rect id="_x0000_s1055" style="position:absolute;left:4935;top:6810;width:360;height:330"/>
          </v:group>
        </w:pic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45764" w:rsidRDefault="00F45764" w:rsidP="00F4576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F45764" w:rsidRDefault="00F45764" w:rsidP="00F4576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5</w:t>
      </w:r>
    </w:p>
    <w:p w:rsidR="00F45764" w:rsidRDefault="00F45764" w:rsidP="00F4576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Составь числовое выражение: «Разность числа 90 и произведение чисел 12 и 3»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</w:t>
      </w:r>
    </w:p>
    <w:p w:rsidR="00F45764" w:rsidRPr="0045752C" w:rsidRDefault="00F45764" w:rsidP="00F4576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13.</w:t>
      </w:r>
      <w:r w:rsidRPr="0045752C">
        <w:rPr>
          <w:rFonts w:ascii="Times New Roman" w:hAnsi="Times New Roman" w:cs="Times New Roman"/>
          <w:sz w:val="28"/>
          <w:szCs w:val="28"/>
        </w:rPr>
        <w:t xml:space="preserve"> Вам </w:t>
      </w:r>
      <w:r w:rsidRPr="0045752C">
        <w:rPr>
          <w:rFonts w:ascii="Times New Roman" w:eastAsia="Calibri" w:hAnsi="Times New Roman" w:cs="Times New Roman"/>
          <w:bCs/>
          <w:sz w:val="28"/>
          <w:szCs w:val="28"/>
        </w:rPr>
        <w:t xml:space="preserve">выделили земельный участок для выращивания  овощей и фруктов. Длина участка </w:t>
      </w:r>
      <w:smartTag w:uri="urn:schemas-microsoft-com:office:smarttags" w:element="metricconverter">
        <w:smartTagPr>
          <w:attr w:name="ProductID" w:val="10 м"/>
        </w:smartTagPr>
        <w:r w:rsidRPr="0045752C">
          <w:rPr>
            <w:rFonts w:ascii="Times New Roman" w:eastAsia="Calibri" w:hAnsi="Times New Roman" w:cs="Times New Roman"/>
            <w:bCs/>
            <w:sz w:val="28"/>
            <w:szCs w:val="28"/>
          </w:rPr>
          <w:t>10 м</w:t>
        </w:r>
      </w:smartTag>
      <w:r w:rsidRPr="0045752C">
        <w:rPr>
          <w:rFonts w:ascii="Times New Roman" w:eastAsia="Calibri" w:hAnsi="Times New Roman" w:cs="Times New Roman"/>
          <w:bCs/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6 м"/>
        </w:smartTagPr>
        <w:r w:rsidRPr="0045752C">
          <w:rPr>
            <w:rFonts w:ascii="Times New Roman" w:eastAsia="Calibri" w:hAnsi="Times New Roman" w:cs="Times New Roman"/>
            <w:bCs/>
            <w:sz w:val="28"/>
            <w:szCs w:val="28"/>
          </w:rPr>
          <w:t>6 м</w:t>
        </w:r>
      </w:smartTag>
      <w:r w:rsidRPr="0045752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5752C">
        <w:rPr>
          <w:rFonts w:ascii="Times New Roman" w:hAnsi="Times New Roman" w:cs="Times New Roman"/>
          <w:bCs/>
          <w:sz w:val="28"/>
          <w:szCs w:val="28"/>
        </w:rPr>
        <w:t xml:space="preserve"> Какой длины будет забор на вашем участке, чтобы огородить весь участок?</w:t>
      </w:r>
    </w:p>
    <w:p w:rsidR="00F45764" w:rsidRPr="0045752C" w:rsidRDefault="00F45764" w:rsidP="00F45764">
      <w:pPr>
        <w:shd w:val="clear" w:color="auto" w:fill="FFFFFF"/>
        <w:rPr>
          <w:rFonts w:ascii="Times New Roman" w:eastAsia="Calibri" w:hAnsi="Times New Roman" w:cs="Times New Roman"/>
          <w:bCs/>
          <w:sz w:val="28"/>
          <w:szCs w:val="28"/>
        </w:rPr>
      </w:pPr>
      <w:r w:rsidRPr="0045752C">
        <w:rPr>
          <w:rFonts w:ascii="Times New Roman" w:hAnsi="Times New Roman" w:cs="Times New Roman"/>
          <w:bCs/>
          <w:sz w:val="28"/>
          <w:szCs w:val="28"/>
        </w:rPr>
        <w:t>Запиши решение и ответ.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764" w:rsidTr="00CF5AF9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4" w:rsidRPr="007C4C7E" w:rsidRDefault="00F45764" w:rsidP="00CF5AF9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Зоя взяла из корзины и положила на тарелку несколько яблок. Некоторые из них она разрезала на равные части. Теперь на тарелке лежат 2 целых яблока, 4 половины и 8 четвертин. Сколько целых яблок взяла Зоя из корзины?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Изображены две геометрические фигуры. Запиши одно различие этих фигур.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D81C2A"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6" type="#_x0000_t16" style="position:absolute;left:0;text-align:left;margin-left:111.45pt;margin-top:-12.45pt;width:57.75pt;height:48.75pt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75310" cy="460058"/>
            <wp:effectExtent l="19050" t="0" r="0" b="0"/>
            <wp:docPr id="1" name="Рисунок 1" descr="http://cs303511.vk.me/u604381/-14/x_fe49d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3511.vk.me/u604381/-14/x_fe49da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____________________________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Школьный библиотекарь спросила у третьеклассников: «Какие книги вы любите читать? В таблице представлены результаты опроса.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45764" w:rsidRPr="007C0D9B" w:rsidTr="00CF5AF9">
        <w:tc>
          <w:tcPr>
            <w:tcW w:w="3190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3190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b/>
                <w:sz w:val="28"/>
                <w:szCs w:val="28"/>
              </w:rPr>
              <w:t>Число мальчиков</w:t>
            </w:r>
          </w:p>
        </w:tc>
        <w:tc>
          <w:tcPr>
            <w:tcW w:w="3191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девочек</w:t>
            </w:r>
          </w:p>
        </w:tc>
      </w:tr>
      <w:tr w:rsidR="00F45764" w:rsidTr="00CF5AF9"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45764" w:rsidTr="00CF5AF9"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</w:p>
        </w:tc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64" w:rsidTr="00CF5AF9"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</w:p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45764" w:rsidRDefault="00F45764" w:rsidP="00F45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таблицы запишите три вывода о том, какие книги больше всего любят читать третьеклассники.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 w:rsidRPr="00261466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Автомат принимает монеты по 10 рублей, 5 рублей, 2 рубля. и не выдаёт сдачу. Алёша решил купить шоколадку за 27 рублей. У него есть такие монеты: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23875"/>
            <wp:effectExtent l="19050" t="0" r="9525" b="0"/>
            <wp:docPr id="5" name="Рисунок 4" descr="10r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r01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4" descr="10r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r01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76415"/>
            <wp:effectExtent l="19050" t="0" r="9525" b="0"/>
            <wp:docPr id="8" name="Рисунок 7" descr="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ру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76415"/>
            <wp:effectExtent l="19050" t="0" r="9525" b="0"/>
            <wp:docPr id="9" name="Рисунок 7" descr="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ру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76415"/>
            <wp:effectExtent l="19050" t="0" r="9525" b="0"/>
            <wp:docPr id="10" name="Рисунок 7" descr="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ру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76415"/>
            <wp:effectExtent l="19050" t="0" r="9525" b="0"/>
            <wp:docPr id="11" name="Рисунок 7" descr="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ру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76415"/>
            <wp:effectExtent l="19050" t="0" r="9525" b="0"/>
            <wp:docPr id="12" name="Рисунок 7" descr="5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ру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3" name="Рисунок 12" descr="2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ру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таблицу 3 способа оплаты шоколадки без получения сдачи, которые мог использовать Алёша.</w:t>
      </w: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45764" w:rsidTr="00CF5AF9">
        <w:tc>
          <w:tcPr>
            <w:tcW w:w="2392" w:type="dxa"/>
            <w:vMerge w:val="restart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b/>
                <w:sz w:val="28"/>
                <w:szCs w:val="28"/>
              </w:rPr>
              <w:t>Монеты</w:t>
            </w:r>
          </w:p>
        </w:tc>
        <w:tc>
          <w:tcPr>
            <w:tcW w:w="7179" w:type="dxa"/>
            <w:gridSpan w:val="3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монет</w:t>
            </w:r>
          </w:p>
        </w:tc>
      </w:tr>
      <w:tr w:rsidR="00F45764" w:rsidTr="00CF5AF9">
        <w:tc>
          <w:tcPr>
            <w:tcW w:w="2392" w:type="dxa"/>
            <w:vMerge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i/>
                <w:sz w:val="28"/>
                <w:szCs w:val="28"/>
              </w:rPr>
              <w:t>1 способ</w:t>
            </w:r>
          </w:p>
        </w:tc>
        <w:tc>
          <w:tcPr>
            <w:tcW w:w="2393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i/>
                <w:sz w:val="28"/>
                <w:szCs w:val="28"/>
              </w:rPr>
              <w:t>2 способ</w:t>
            </w:r>
          </w:p>
        </w:tc>
        <w:tc>
          <w:tcPr>
            <w:tcW w:w="2393" w:type="dxa"/>
          </w:tcPr>
          <w:p w:rsidR="00F45764" w:rsidRPr="007C0D9B" w:rsidRDefault="00F45764" w:rsidP="00CF5A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D9B">
              <w:rPr>
                <w:rFonts w:ascii="Times New Roman" w:hAnsi="Times New Roman" w:cs="Times New Roman"/>
                <w:i/>
                <w:sz w:val="28"/>
                <w:szCs w:val="28"/>
              </w:rPr>
              <w:t>3 способ</w:t>
            </w:r>
          </w:p>
        </w:tc>
      </w:tr>
      <w:tr w:rsidR="00F45764" w:rsidTr="00CF5AF9">
        <w:tc>
          <w:tcPr>
            <w:tcW w:w="2392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рублей</w:t>
            </w: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64" w:rsidTr="00CF5AF9">
        <w:tc>
          <w:tcPr>
            <w:tcW w:w="2392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рублей</w:t>
            </w: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764" w:rsidTr="00CF5AF9">
        <w:tc>
          <w:tcPr>
            <w:tcW w:w="2392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рубля</w:t>
            </w: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5764" w:rsidRDefault="00F45764" w:rsidP="00CF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Pr="008B1D9F" w:rsidRDefault="00F45764" w:rsidP="00F45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 </w:t>
      </w:r>
    </w:p>
    <w:p w:rsidR="00F45764" w:rsidRPr="008B1D9F" w:rsidRDefault="00F45764" w:rsidP="00F45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64" w:rsidRDefault="00F45764" w:rsidP="00F457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9F">
        <w:rPr>
          <w:rFonts w:ascii="Times New Roman" w:hAnsi="Times New Roman" w:cs="Times New Roman"/>
          <w:b/>
          <w:sz w:val="24"/>
          <w:szCs w:val="24"/>
        </w:rPr>
        <w:t xml:space="preserve">Рекомендации по оценке выполнения заданий итоговой работы </w:t>
      </w:r>
    </w:p>
    <w:p w:rsidR="00F45764" w:rsidRPr="008B1D9F" w:rsidRDefault="00F45764" w:rsidP="00F457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9F">
        <w:rPr>
          <w:rFonts w:ascii="Times New Roman" w:hAnsi="Times New Roman" w:cs="Times New Roman"/>
          <w:b/>
          <w:sz w:val="24"/>
          <w:szCs w:val="24"/>
        </w:rPr>
        <w:t>для учащихся 3 классов по математике</w:t>
      </w:r>
    </w:p>
    <w:tbl>
      <w:tblPr>
        <w:tblStyle w:val="a7"/>
        <w:tblW w:w="0" w:type="auto"/>
        <w:tblLook w:val="04A0"/>
      </w:tblPr>
      <w:tblGrid>
        <w:gridCol w:w="458"/>
        <w:gridCol w:w="9113"/>
      </w:tblGrid>
      <w:tr w:rsidR="00F45764" w:rsidRPr="008B1D9F" w:rsidTr="00CF5AF9">
        <w:trPr>
          <w:tblHeader/>
        </w:trPr>
        <w:tc>
          <w:tcPr>
            <w:tcW w:w="0" w:type="auto"/>
            <w:vAlign w:val="center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решение или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63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приведен 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tbl>
            <w:tblPr>
              <w:tblW w:w="7785" w:type="dxa"/>
              <w:tblLook w:val="04A0"/>
            </w:tblPr>
            <w:tblGrid>
              <w:gridCol w:w="1441"/>
              <w:gridCol w:w="426"/>
              <w:gridCol w:w="1559"/>
              <w:gridCol w:w="850"/>
              <w:gridCol w:w="1503"/>
              <w:gridCol w:w="2006"/>
            </w:tblGrid>
            <w:tr w:rsidR="00F45764" w:rsidRPr="008B1D9F" w:rsidTr="00CF5AF9">
              <w:trPr>
                <w:trHeight w:val="315"/>
              </w:trPr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 дм 4 см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64 мм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764" w:rsidRPr="008B1D9F" w:rsidRDefault="00F45764" w:rsidP="00CF5AF9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pict>
                <v:rect id="_x0000_s1059" style="position:absolute;margin-left:70.05pt;margin-top:10pt;width:23.25pt;height:24pt;z-index:251658240;mso-position-horizontal-relative:text;mso-position-vertical-relative:text"/>
              </w:pic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pict>
                <v:shape id="_x0000_s1060" style="position:absolute;margin-left:74.55pt;margin-top:3.3pt;width:9.75pt;height:13.25pt;z-index:251658240" coordsize="195,265" path="m,c44,122,88,245,120,255v32,10,58,-150,75,-195e" filled="f">
                  <v:path arrowok="t"/>
                </v:shape>
              </w:pic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балл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дан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 баллов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</w:p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782 – 394 = 388               362 + 539 =901 </w:t>
            </w:r>
          </w:p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приведен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37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Порядок действий 3, 4, 5, 1, 2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балл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приведен верный порядок действий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дан верный ответ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баллов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неверный ответ 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2 конфеты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 приведен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значение частного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 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 </w:t>
            </w:r>
            <w:r w:rsidRPr="008B1D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дано верное решение и записан верный ответ.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неверное решение или ответ, или записан верный ответ, а решение не приведено или неверное.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начерчен отрезок 28мм= 2 см8мм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балл – 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выбран верный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ответ.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(5 + 4) 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 xml:space="preserve">. 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12=108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            5 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 xml:space="preserve">. 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12 + 4 </w:t>
            </w:r>
            <w:r w:rsidRPr="008B1D9F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12 = 108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выбраны 2 способа решения задачи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выбран 1 способ, выбран неверный способ решения задачи.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Петя заплатил больше</w:t>
            </w:r>
          </w:p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решения: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1) 15 · 3 = 45 (руб.)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2) 7 · 5= 35 (руб.)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45 (руб.)  &gt;  35 (35 руб.)</w:t>
            </w:r>
          </w:p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Ответ: Петя заплатил больше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дано верное решение и записан верный ответ.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неверное решение или ответ, или записан верный ответ, а решение не приведено или неверное.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Примечание.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Задание считается выполненным верно и в случае, если не указаны наименования в скобках или не приведено  неравенство 45 (руб.)  &gt;  35 (35 руб.). Запись ответа, хотя бы в краткой форме обязательна.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5764" w:rsidRPr="008B1D9F" w:rsidRDefault="00F45764" w:rsidP="00CF5AF9">
            <w:pPr>
              <w:pStyle w:val="Default"/>
              <w:jc w:val="both"/>
            </w:pPr>
            <w:r w:rsidRPr="008B1D9F">
              <w:rPr>
                <w:i/>
              </w:rPr>
              <w:t>1 балл</w:t>
            </w:r>
            <w:r w:rsidRPr="008B1D9F">
              <w:t xml:space="preserve"> – выбран верный ответ </w:t>
            </w:r>
          </w:p>
          <w:p w:rsidR="00F45764" w:rsidRPr="008B1D9F" w:rsidRDefault="00F45764" w:rsidP="00CF5AF9">
            <w:pPr>
              <w:pStyle w:val="Default"/>
              <w:jc w:val="both"/>
              <w:rPr>
                <w:i/>
              </w:rPr>
            </w:pPr>
            <w:r w:rsidRPr="008B1D9F">
              <w:rPr>
                <w:i/>
              </w:rPr>
              <w:t>0 баллов</w:t>
            </w:r>
            <w:r w:rsidRPr="008B1D9F">
              <w:t xml:space="preserve"> – выбран 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pStyle w:val="a3"/>
              <w:pBdr>
                <w:top w:val="single" w:sz="4" w:space="1" w:color="808080"/>
              </w:pBdr>
              <w:ind w:left="0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90 – 12 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Ответ: (10 + 6) 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 = 32 (м)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10 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 + 6 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.</w:t>
            </w: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 = 32(м)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 32 м забор.</w:t>
            </w:r>
          </w:p>
          <w:p w:rsidR="00F45764" w:rsidRPr="008B1D9F" w:rsidRDefault="00F45764" w:rsidP="00CF5AF9">
            <w:pPr>
              <w:pStyle w:val="Default"/>
              <w:jc w:val="both"/>
            </w:pPr>
            <w:r w:rsidRPr="008B1D9F">
              <w:rPr>
                <w:i/>
              </w:rPr>
              <w:t>1 балл</w:t>
            </w:r>
            <w:r w:rsidRPr="008B1D9F">
              <w:t xml:space="preserve"> – записан один из вариантов решения и верный ответ. </w:t>
            </w:r>
          </w:p>
          <w:p w:rsidR="00F45764" w:rsidRPr="008B1D9F" w:rsidRDefault="00F45764" w:rsidP="00CF5AF9">
            <w:pPr>
              <w:pStyle w:val="Default"/>
              <w:jc w:val="both"/>
            </w:pPr>
            <w:r w:rsidRPr="008B1D9F">
              <w:rPr>
                <w:i/>
              </w:rPr>
              <w:t>0 баллов</w:t>
            </w:r>
            <w:r w:rsidRPr="008B1D9F">
              <w:t xml:space="preserve"> – записано неверное решение, 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 яблок.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 приведен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ind w:left="420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форма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Примечание.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Ученик может указать другое различие. Например, «размер», «А – шар, Б – куб».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2 балл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а–  приведен правильный ответ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1D9F">
              <w:rPr>
                <w:rFonts w:ascii="Times New Roman" w:hAnsi="Times New Roman" w:cs="Times New Roman"/>
                <w:bCs/>
                <w:sz w:val="24"/>
                <w:szCs w:val="24"/>
              </w:rPr>
              <w:t>неверный ответ</w:t>
            </w: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1) большинство любят читать юмористические энциклопедии</w:t>
            </w:r>
          </w:p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2) мальчики больше всего любят читать юмористические рассказы</w:t>
            </w:r>
          </w:p>
          <w:p w:rsidR="00F45764" w:rsidRPr="008B1D9F" w:rsidRDefault="00F45764" w:rsidP="00CF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3) девочки больше всего любят читать сказки.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балла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дан верный ответ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баллов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неверный ответ </w:t>
            </w: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764" w:rsidRPr="008B1D9F" w:rsidRDefault="00F45764" w:rsidP="00CF5AF9">
            <w:pPr>
              <w:pBdr>
                <w:top w:val="single" w:sz="4" w:space="1" w:color="808080"/>
              </w:pBdr>
              <w:ind w:right="17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45764" w:rsidRPr="008B1D9F" w:rsidTr="00CF5AF9">
        <w:tc>
          <w:tcPr>
            <w:tcW w:w="0" w:type="auto"/>
          </w:tcPr>
          <w:p w:rsidR="00F45764" w:rsidRPr="008B1D9F" w:rsidRDefault="00F45764" w:rsidP="00CF5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Ответ: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047"/>
              <w:gridCol w:w="1974"/>
              <w:gridCol w:w="1974"/>
              <w:gridCol w:w="1528"/>
              <w:gridCol w:w="1364"/>
            </w:tblGrid>
            <w:tr w:rsidR="00F45764" w:rsidRPr="008B1D9F" w:rsidTr="00CF5AF9">
              <w:tc>
                <w:tcPr>
                  <w:tcW w:w="2048" w:type="dxa"/>
                  <w:vMerge w:val="restart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Монеты</w:t>
                  </w:r>
                </w:p>
              </w:tc>
              <w:tc>
                <w:tcPr>
                  <w:tcW w:w="6844" w:type="dxa"/>
                  <w:gridSpan w:val="4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монет</w:t>
                  </w:r>
                </w:p>
              </w:tc>
            </w:tr>
            <w:tr w:rsidR="00F45764" w:rsidRPr="008B1D9F" w:rsidTr="00CF5AF9">
              <w:tc>
                <w:tcPr>
                  <w:tcW w:w="2048" w:type="dxa"/>
                  <w:vMerge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способ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 способ</w:t>
                  </w:r>
                </w:p>
              </w:tc>
              <w:tc>
                <w:tcPr>
                  <w:tcW w:w="1529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 способ</w:t>
                  </w:r>
                </w:p>
              </w:tc>
              <w:tc>
                <w:tcPr>
                  <w:tcW w:w="136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45764" w:rsidRPr="008B1D9F" w:rsidTr="00CF5AF9">
              <w:tc>
                <w:tcPr>
                  <w:tcW w:w="2048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рублей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9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45764" w:rsidRPr="008B1D9F" w:rsidTr="00CF5AF9">
              <w:tc>
                <w:tcPr>
                  <w:tcW w:w="2048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рублей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9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45764" w:rsidRPr="008B1D9F" w:rsidTr="00CF5AF9">
              <w:tc>
                <w:tcPr>
                  <w:tcW w:w="2048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рубля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9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5" w:type="dxa"/>
                </w:tcPr>
                <w:p w:rsidR="00F45764" w:rsidRPr="008B1D9F" w:rsidRDefault="00F45764" w:rsidP="00CF5A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D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балла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таблица заполнена, приведены 3 способа из 4-х.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балл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допущена одна ошибка при заполнении одной строки или одного столбца таблицы или приведены только 2 способа решения. </w:t>
            </w:r>
          </w:p>
          <w:p w:rsidR="00F45764" w:rsidRPr="008B1D9F" w:rsidRDefault="00F45764" w:rsidP="00CF5A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баллов – </w:t>
            </w:r>
            <w:r w:rsidRPr="008B1D9F">
              <w:rPr>
                <w:rFonts w:ascii="Times New Roman" w:hAnsi="Times New Roman" w:cs="Times New Roman"/>
                <w:iCs/>
                <w:sz w:val="24"/>
                <w:szCs w:val="24"/>
              </w:rPr>
              <w:t>любое другое заполнение таблицы</w:t>
            </w:r>
          </w:p>
        </w:tc>
      </w:tr>
    </w:tbl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/>
    <w:p w:rsidR="00F45764" w:rsidRDefault="00F45764" w:rsidP="00F45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45764" w:rsidRPr="00EB5718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Рыдзе « Математика. Решение задач. Работа с информацией. Рабочая тетрадь для проверки знаний. 2-3 классы. </w:t>
      </w:r>
      <w:r w:rsidRPr="00EB5718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10" w:history="1">
        <w:r w:rsidRPr="00EB571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АСТ</w:t>
        </w:r>
      </w:hyperlink>
      <w:r w:rsidRPr="00EB5718">
        <w:rPr>
          <w:rFonts w:ascii="Times New Roman" w:hAnsi="Times New Roman" w:cs="Times New Roman"/>
          <w:sz w:val="28"/>
          <w:szCs w:val="28"/>
        </w:rPr>
        <w:t>, 2014 г.</w:t>
      </w:r>
    </w:p>
    <w:p w:rsidR="00F45764" w:rsidRPr="00EB5718" w:rsidRDefault="00F45764" w:rsidP="00F45764">
      <w:pPr>
        <w:rPr>
          <w:rFonts w:ascii="Times New Roman" w:hAnsi="Times New Roman" w:cs="Times New Roman"/>
          <w:sz w:val="28"/>
          <w:szCs w:val="28"/>
        </w:rPr>
      </w:pPr>
      <w:r w:rsidRPr="00EB5718">
        <w:rPr>
          <w:rFonts w:ascii="Times New Roman" w:hAnsi="Times New Roman" w:cs="Times New Roman"/>
          <w:sz w:val="28"/>
          <w:szCs w:val="28"/>
        </w:rPr>
        <w:t>Р.Г. Канчурина «Математика. 1-4 классы: диагностический контроль- Волгоград: Учитель, 2011</w:t>
      </w:r>
    </w:p>
    <w:tbl>
      <w:tblPr>
        <w:tblW w:w="9131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31"/>
      </w:tblGrid>
      <w:tr w:rsidR="00F45764" w:rsidRPr="00EB5718" w:rsidTr="00CF5AF9">
        <w:trPr>
          <w:tblCellSpacing w:w="7" w:type="dxa"/>
        </w:trPr>
        <w:tc>
          <w:tcPr>
            <w:tcW w:w="9103" w:type="dxa"/>
            <w:shd w:val="clear" w:color="auto" w:fill="FFFFFF"/>
            <w:vAlign w:val="center"/>
            <w:hideMark/>
          </w:tcPr>
          <w:p w:rsidR="00F45764" w:rsidRPr="00EB5718" w:rsidRDefault="00F45764" w:rsidP="00CF5A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</w:t>
            </w:r>
            <w:r w:rsidRPr="00EB57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B5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Ситникова «</w:t>
            </w:r>
            <w:r w:rsidRPr="00EB57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Контрольно-измерительные материалы. Математика. 3 класс. ФГОС»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ВАКО</w:t>
            </w:r>
          </w:p>
        </w:tc>
      </w:tr>
      <w:tr w:rsidR="00F45764" w:rsidRPr="00EB5718" w:rsidTr="00CF5AF9">
        <w:trPr>
          <w:tblCellSpacing w:w="7" w:type="dxa"/>
        </w:trPr>
        <w:tc>
          <w:tcPr>
            <w:tcW w:w="9103" w:type="dxa"/>
            <w:shd w:val="clear" w:color="auto" w:fill="FFFFFF"/>
            <w:vAlign w:val="center"/>
            <w:hideMark/>
          </w:tcPr>
          <w:p w:rsidR="00F45764" w:rsidRPr="00EB5718" w:rsidRDefault="00F45764" w:rsidP="00CF5AF9">
            <w:pPr>
              <w:pStyle w:val="1"/>
              <w:spacing w:before="0" w:after="75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F45764" w:rsidTr="00CF5AF9">
        <w:trPr>
          <w:tblCellSpacing w:w="7" w:type="dxa"/>
        </w:trPr>
        <w:tc>
          <w:tcPr>
            <w:tcW w:w="9103" w:type="dxa"/>
            <w:shd w:val="clear" w:color="auto" w:fill="FFFFFF"/>
            <w:vAlign w:val="center"/>
            <w:hideMark/>
          </w:tcPr>
          <w:p w:rsidR="00F45764" w:rsidRDefault="00F45764" w:rsidP="00CF5AF9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45764" w:rsidRDefault="00F45764" w:rsidP="00F45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F45764" w:rsidP="00F45764"/>
    <w:p w:rsidR="00622FEB" w:rsidRDefault="00622FEB"/>
    <w:sectPr w:rsidR="00622FEB" w:rsidSect="00D3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0F58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764"/>
    <w:rsid w:val="00622FEB"/>
    <w:rsid w:val="00F4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49"/>
        <o:r id="V:Rule3" type="connector" idref="#_x0000_s102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4"/>
  </w:style>
  <w:style w:type="paragraph" w:styleId="1">
    <w:name w:val="heading 1"/>
    <w:basedOn w:val="a"/>
    <w:next w:val="a"/>
    <w:link w:val="10"/>
    <w:uiPriority w:val="9"/>
    <w:qFormat/>
    <w:rsid w:val="00F45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457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4576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4576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qFormat/>
    <w:rsid w:val="00F457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4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4576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uiPriority w:val="99"/>
    <w:rsid w:val="00F45764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21">
    <w:name w:val="Body Text 2"/>
    <w:basedOn w:val="a"/>
    <w:link w:val="22"/>
    <w:uiPriority w:val="99"/>
    <w:semiHidden/>
    <w:rsid w:val="00F45764"/>
    <w:pPr>
      <w:spacing w:after="0" w:line="240" w:lineRule="auto"/>
      <w:jc w:val="both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5764"/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457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5764"/>
    <w:rPr>
      <w:sz w:val="16"/>
      <w:szCs w:val="16"/>
    </w:rPr>
  </w:style>
  <w:style w:type="table" w:styleId="a7">
    <w:name w:val="Table Grid"/>
    <w:basedOn w:val="a1"/>
    <w:uiPriority w:val="59"/>
    <w:rsid w:val="00F4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7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5764"/>
  </w:style>
  <w:style w:type="paragraph" w:styleId="ac">
    <w:name w:val="footer"/>
    <w:basedOn w:val="a"/>
    <w:link w:val="ad"/>
    <w:uiPriority w:val="99"/>
    <w:semiHidden/>
    <w:unhideWhenUsed/>
    <w:rsid w:val="00F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5764"/>
  </w:style>
  <w:style w:type="paragraph" w:customStyle="1" w:styleId="11">
    <w:name w:val="Стиль1"/>
    <w:basedOn w:val="a"/>
    <w:uiPriority w:val="99"/>
    <w:rsid w:val="00F45764"/>
    <w:pPr>
      <w:spacing w:after="0" w:line="360" w:lineRule="auto"/>
      <w:ind w:firstLine="709"/>
      <w:jc w:val="both"/>
    </w:pPr>
    <w:rPr>
      <w:rFonts w:ascii="Cambria" w:eastAsia="Times New Roman" w:hAnsi="Cambria" w:cs="Cambria"/>
      <w:sz w:val="28"/>
      <w:szCs w:val="28"/>
      <w:lang w:eastAsia="ru-RU"/>
    </w:rPr>
  </w:style>
  <w:style w:type="paragraph" w:customStyle="1" w:styleId="Default">
    <w:name w:val="Default"/>
    <w:rsid w:val="00F457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764"/>
  </w:style>
  <w:style w:type="character" w:styleId="ae">
    <w:name w:val="Hyperlink"/>
    <w:basedOn w:val="a0"/>
    <w:uiPriority w:val="99"/>
    <w:unhideWhenUsed/>
    <w:rsid w:val="00F45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abirint.ru/pubhouse/1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2440</Words>
  <Characters>13913</Characters>
  <Application>Microsoft Office Word</Application>
  <DocSecurity>0</DocSecurity>
  <Lines>115</Lines>
  <Paragraphs>32</Paragraphs>
  <ScaleCrop>false</ScaleCrop>
  <Company>Microsoft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2014-11-14T08:38:00Z</dcterms:created>
  <dcterms:modified xsi:type="dcterms:W3CDTF">2014-11-14T08:39:00Z</dcterms:modified>
</cp:coreProperties>
</file>