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3B" w:rsidRDefault="00B32C3B" w:rsidP="00B32C3B">
      <w:pP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4pt;margin-top:-30.6pt;width:331.5pt;height:83.2pt;z-index:-251656192" wrapcoords="21160 -1557 -49 -1557 -49 6811 8112 7784 3372 13232 3372 14011 3030 14789 2932 15373 2932 19654 3372 20238 5131 20238 5131 21405 5669 21405 5669 20238 16664 20238 19694 19654 19645 13427 10995 10897 11435 10897 15296 8173 19303 7784 21991 6616 21991 389 21844 -1557 21160 -1557" fillcolor="#9400ed" strokecolor="#eaeaea" strokeweight="1pt">
            <v:fill color2="blue" angle="-90" colors="0 #a603ab;13763f #0819fb;22938f #1a8d48;34079f yellow;47841f #ee3f17;57672f #e81766;1 #a603ab" method="none" type="gradient"/>
            <v:shadow on="t" color="silver" opacity=".5" offset="6pt,-6pt"/>
            <v:textpath style="font-family:&quot;Arial Black&quot;;v-text-kern:t" trim="t" fitpath="t" string="Памятка для родителей&#10; первоклассников&#10;"/>
            <w10:wrap type="through"/>
          </v:shape>
        </w:pict>
      </w:r>
    </w:p>
    <w:p w:rsidR="00B32C3B" w:rsidRDefault="00B32C3B" w:rsidP="00B32C3B">
      <w:pPr>
        <w:ind w:left="360"/>
        <w:jc w:val="both"/>
      </w:pPr>
    </w:p>
    <w:p w:rsidR="00000000" w:rsidRPr="00B32C3B" w:rsidRDefault="00B32C3B" w:rsidP="00B32C3B">
      <w:pPr>
        <w:numPr>
          <w:ilvl w:val="0"/>
          <w:numId w:val="1"/>
        </w:numPr>
        <w:jc w:val="both"/>
      </w:pPr>
      <w:r w:rsidRPr="00B32C3B">
        <w:t xml:space="preserve">Только вместе со школой можно добиться желаемых результатов в воспитании и обучении детей. Учитель – ваш первый союзник и друг вашей семьи. Советуйтесь с ним, поддерживайте его авторитет. </w:t>
      </w:r>
      <w:r w:rsidRPr="00B32C3B">
        <w:t>Замечания о работе учителя высказывайте в школе, на собрании. Нельзя этого делать в присутствии детей.</w:t>
      </w:r>
    </w:p>
    <w:p w:rsidR="00000000" w:rsidRPr="00B32C3B" w:rsidRDefault="00B32C3B" w:rsidP="00B32C3B">
      <w:pPr>
        <w:numPr>
          <w:ilvl w:val="0"/>
          <w:numId w:val="1"/>
        </w:numPr>
        <w:jc w:val="both"/>
      </w:pPr>
      <w:r w:rsidRPr="00B32C3B">
        <w:t xml:space="preserve"> Обязательно посещайте все занятия и собрания для родителей. Если не сможете, сообщите об этом учителю лично или </w:t>
      </w:r>
      <w:r w:rsidRPr="00B32C3B">
        <w:t>запиской через ребенка.</w:t>
      </w:r>
    </w:p>
    <w:p w:rsidR="00000000" w:rsidRPr="00B32C3B" w:rsidRDefault="00B32C3B" w:rsidP="00B32C3B">
      <w:pPr>
        <w:numPr>
          <w:ilvl w:val="0"/>
          <w:numId w:val="1"/>
        </w:numPr>
        <w:jc w:val="both"/>
      </w:pPr>
      <w:proofErr w:type="gramStart"/>
      <w:r w:rsidRPr="00B32C3B">
        <w:t>Ежедневно интересуйтесь учебными успехами ребенка (спрашивайте:</w:t>
      </w:r>
      <w:proofErr w:type="gramEnd"/>
      <w:r w:rsidRPr="00B32C3B">
        <w:t xml:space="preserve"> </w:t>
      </w:r>
      <w:proofErr w:type="gramStart"/>
      <w:r w:rsidRPr="00B32C3B">
        <w:t>«Что ты сегодня узнал нового?» вместо традиционного «Какую сегодня получил оценку?»).</w:t>
      </w:r>
      <w:proofErr w:type="gramEnd"/>
      <w:r w:rsidRPr="00B32C3B">
        <w:t xml:space="preserve"> Радуйтесь успехам, не раздражайтесь из-за каждой неудачи, постигшей ребенка.</w:t>
      </w:r>
    </w:p>
    <w:p w:rsidR="00000000" w:rsidRPr="00B32C3B" w:rsidRDefault="00B32C3B" w:rsidP="00B32C3B">
      <w:pPr>
        <w:numPr>
          <w:ilvl w:val="0"/>
          <w:numId w:val="1"/>
        </w:numPr>
        <w:jc w:val="both"/>
      </w:pPr>
      <w:r w:rsidRPr="00B32C3B">
        <w:t xml:space="preserve"> Ре</w:t>
      </w:r>
      <w:r w:rsidRPr="00B32C3B">
        <w:t>гулярно контролируйте выполнение домашнего задания и оказывайте, если сможете, разумную помощь в их выполнении. Помощь и контроль не должны быть муштрой, назойливым морализированием. Главное – возбуждать интерес к учению.</w:t>
      </w:r>
    </w:p>
    <w:p w:rsidR="00000000" w:rsidRPr="00B32C3B" w:rsidRDefault="00B32C3B" w:rsidP="00B32C3B">
      <w:pPr>
        <w:numPr>
          <w:ilvl w:val="0"/>
          <w:numId w:val="1"/>
        </w:numPr>
        <w:jc w:val="both"/>
      </w:pPr>
      <w:r w:rsidRPr="00B32C3B">
        <w:t xml:space="preserve"> Проверяя домашнее задание, нацел</w:t>
      </w:r>
      <w:r w:rsidRPr="00B32C3B">
        <w:t>ивайте ребенка на то, чтобы он умел доказывать правильность выполнения задания, приводить свои примеры. Чаще спрашивайте: «Почему?» «Докажи», «А можно ли по-другому?».</w:t>
      </w:r>
    </w:p>
    <w:p w:rsidR="00000000" w:rsidRPr="00B32C3B" w:rsidRDefault="00B32C3B" w:rsidP="00B32C3B">
      <w:pPr>
        <w:numPr>
          <w:ilvl w:val="0"/>
          <w:numId w:val="1"/>
        </w:numPr>
        <w:jc w:val="both"/>
      </w:pPr>
      <w:r w:rsidRPr="00B32C3B">
        <w:t xml:space="preserve"> Содействуйте тому, чтобы ребенок участвовал во всех касающихся его мероприятиях, прово</w:t>
      </w:r>
      <w:r w:rsidRPr="00B32C3B">
        <w:t>димых в классе, школе.</w:t>
      </w:r>
    </w:p>
    <w:p w:rsidR="00000000" w:rsidRPr="00B32C3B" w:rsidRDefault="00B32C3B" w:rsidP="00B32C3B">
      <w:pPr>
        <w:numPr>
          <w:ilvl w:val="0"/>
          <w:numId w:val="1"/>
        </w:numPr>
        <w:jc w:val="both"/>
      </w:pPr>
      <w:r w:rsidRPr="00B32C3B">
        <w:t xml:space="preserve"> Старайтесь выслушать рассказы ребенка до конца. Поделиться своими переживаниями – естественная потребность детей.</w:t>
      </w:r>
    </w:p>
    <w:p w:rsidR="00000000" w:rsidRPr="00B32C3B" w:rsidRDefault="00B32C3B" w:rsidP="00B32C3B">
      <w:pPr>
        <w:numPr>
          <w:ilvl w:val="0"/>
          <w:numId w:val="1"/>
        </w:numPr>
        <w:jc w:val="both"/>
      </w:pPr>
      <w:r w:rsidRPr="00B32C3B">
        <w:t xml:space="preserve"> Обязательно оказывайте посильную помощь школе (классу).</w:t>
      </w:r>
    </w:p>
    <w:p w:rsidR="00B32C3B" w:rsidRDefault="00B32C3B" w:rsidP="00B32C3B">
      <w:pPr>
        <w:jc w:val="both"/>
      </w:pPr>
      <w:r w:rsidRPr="00B32C3B">
        <w:drawing>
          <wp:anchor distT="0" distB="0" distL="114300" distR="114300" simplePos="0" relativeHeight="251658240" behindDoc="0" locked="0" layoutInCell="1" allowOverlap="1">
            <wp:simplePos x="0" y="0"/>
            <wp:positionH relativeFrom="column">
              <wp:posOffset>2202180</wp:posOffset>
            </wp:positionH>
            <wp:positionV relativeFrom="paragraph">
              <wp:posOffset>553085</wp:posOffset>
            </wp:positionV>
            <wp:extent cx="1163320" cy="1134745"/>
            <wp:effectExtent l="19050" t="0" r="0" b="0"/>
            <wp:wrapThrough wrapText="bothSides">
              <wp:wrapPolygon edited="0">
                <wp:start x="-354" y="0"/>
                <wp:lineTo x="-354" y="21395"/>
                <wp:lineTo x="21576" y="21395"/>
                <wp:lineTo x="21576" y="0"/>
                <wp:lineTo x="-354" y="0"/>
              </wp:wrapPolygon>
            </wp:wrapThrough>
            <wp:docPr id="2" name="Рисунок 2" descr="http://im6-tub.yandex.net/i?id=147897405-02"/>
            <wp:cNvGraphicFramePr/>
            <a:graphic xmlns:a="http://schemas.openxmlformats.org/drawingml/2006/main">
              <a:graphicData uri="http://schemas.openxmlformats.org/drawingml/2006/picture">
                <pic:pic xmlns:pic="http://schemas.openxmlformats.org/drawingml/2006/picture">
                  <pic:nvPicPr>
                    <pic:cNvPr id="11268" name="Рисунок 4" descr="http://im6-tub.yandex.net/i?id=147897405-02"/>
                    <pic:cNvPicPr>
                      <a:picLocks noChangeAspect="1" noChangeArrowheads="1"/>
                    </pic:cNvPicPr>
                  </pic:nvPicPr>
                  <pic:blipFill>
                    <a:blip r:embed="rId5"/>
                    <a:srcRect/>
                    <a:stretch>
                      <a:fillRect/>
                    </a:stretch>
                  </pic:blipFill>
                  <pic:spPr bwMode="auto">
                    <a:xfrm>
                      <a:off x="0" y="0"/>
                      <a:ext cx="1163320" cy="1134745"/>
                    </a:xfrm>
                    <a:prstGeom prst="rect">
                      <a:avLst/>
                    </a:prstGeom>
                    <a:noFill/>
                    <a:ln w="9525">
                      <a:noFill/>
                      <a:miter lim="800000"/>
                      <a:headEnd/>
                      <a:tailEnd/>
                    </a:ln>
                  </pic:spPr>
                </pic:pic>
              </a:graphicData>
            </a:graphic>
          </wp:anchor>
        </w:drawing>
      </w:r>
    </w:p>
    <w:p w:rsidR="00B32C3B" w:rsidRPr="00B32C3B" w:rsidRDefault="00B32C3B" w:rsidP="00B32C3B"/>
    <w:p w:rsidR="00B32C3B" w:rsidRPr="00B32C3B" w:rsidRDefault="00B32C3B" w:rsidP="00B32C3B"/>
    <w:p w:rsidR="00B32C3B" w:rsidRDefault="00B32C3B" w:rsidP="00B32C3B"/>
    <w:p w:rsidR="00EF0873" w:rsidRDefault="00B32C3B" w:rsidP="00B32C3B"/>
    <w:p w:rsidR="00B32C3B" w:rsidRDefault="00B32C3B" w:rsidP="00B32C3B">
      <w:r>
        <w:rPr>
          <w:noProof/>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6pt;margin-top:.45pt;width:455.6pt;height:129.05pt;z-index:-251654144" wrapcoords="-36 0 -36 5777 6761 6028 6761 6781 9252 8037 10604 8037 5160 8791 4875 8791 4875 12684 8967 14065 10604 14065 3096 15949 3025 18084 2882 18963 2847 20595 3238 20595 18789 19967 18789 14944 17757 14693 10604 14065 12241 14065 16298 12684 16369 9042 15800 8791 10604 8037 11957 8037 15373 6656 15337 6028 18860 6028 21244 5274 21244 879 20105 879 391 0 -36 0" adj="1925" fillcolor="#000082" strokecolor="white [3212]">
            <v:fill color2="#ff8200" rotate="t" colors="0 #000082;19661f #66008f;42598f #ba0066;58982f red;1 #ff8200" method="none" focus="50%" type="gradient"/>
            <v:shadow color="#868686"/>
            <v:textpath style="font-family:&quot;Impact&quot;;font-size:20pt;v-text-kern:t" trim="t" fitpath="t" xscale="f" string="Рекомендации родителям &#10;по подготовке &#10;домашних заданий&#10;"/>
            <w10:wrap type="through"/>
          </v:shape>
        </w:pict>
      </w:r>
    </w:p>
    <w:p w:rsidR="00B32C3B" w:rsidRDefault="00B32C3B" w:rsidP="00B32C3B">
      <w:pPr>
        <w:numPr>
          <w:ilvl w:val="0"/>
          <w:numId w:val="2"/>
        </w:numPr>
      </w:pPr>
    </w:p>
    <w:p w:rsidR="00B32C3B" w:rsidRDefault="00B32C3B" w:rsidP="00B32C3B">
      <w:pPr>
        <w:ind w:left="284"/>
      </w:pPr>
    </w:p>
    <w:p w:rsidR="00B32C3B" w:rsidRDefault="00B32C3B" w:rsidP="00B32C3B">
      <w:pPr>
        <w:ind w:left="284"/>
      </w:pPr>
    </w:p>
    <w:p w:rsidR="00B32C3B" w:rsidRDefault="00B32C3B" w:rsidP="00B32C3B">
      <w:pPr>
        <w:ind w:left="284"/>
      </w:pPr>
    </w:p>
    <w:p w:rsidR="00000000" w:rsidRPr="00B32C3B" w:rsidRDefault="00B32C3B" w:rsidP="00B32C3B">
      <w:pPr>
        <w:numPr>
          <w:ilvl w:val="0"/>
          <w:numId w:val="2"/>
        </w:numPr>
      </w:pPr>
      <w:r w:rsidRPr="00B32C3B">
        <w:t>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w:t>
      </w:r>
      <w:r w:rsidRPr="00B32C3B">
        <w:t>огулке.</w:t>
      </w:r>
    </w:p>
    <w:p w:rsidR="00000000" w:rsidRPr="00B32C3B" w:rsidRDefault="00B32C3B" w:rsidP="00B32C3B">
      <w:pPr>
        <w:numPr>
          <w:ilvl w:val="0"/>
          <w:numId w:val="2"/>
        </w:numPr>
      </w:pPr>
      <w:r w:rsidRPr="00B32C3B">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000000" w:rsidRPr="00B32C3B" w:rsidRDefault="00B32C3B" w:rsidP="00B32C3B">
      <w:pPr>
        <w:numPr>
          <w:ilvl w:val="0"/>
          <w:numId w:val="2"/>
        </w:numPr>
      </w:pPr>
      <w:r w:rsidRPr="00B32C3B">
        <w:t>Необходимо постоянное место для занятий, где все необходимые предметы на</w:t>
      </w:r>
      <w:r w:rsidRPr="00B32C3B">
        <w:t xml:space="preserve">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w:t>
      </w:r>
      <w:r w:rsidRPr="00B32C3B">
        <w:t>посторонних книг, ни цветных карандашей и фломастеров, если они не нужны для текущей работы).</w:t>
      </w:r>
    </w:p>
    <w:p w:rsidR="00000000" w:rsidRPr="00B32C3B" w:rsidRDefault="00B32C3B" w:rsidP="00B32C3B">
      <w:pPr>
        <w:numPr>
          <w:ilvl w:val="0"/>
          <w:numId w:val="2"/>
        </w:numPr>
      </w:pPr>
      <w:r w:rsidRPr="00B32C3B">
        <w:t xml:space="preserve">Если нет возможности выделить постоянное отдельное место, то в определенный час должно </w:t>
      </w:r>
      <w:proofErr w:type="gramStart"/>
      <w:r w:rsidRPr="00B32C3B">
        <w:t>быть</w:t>
      </w:r>
      <w:proofErr w:type="gramEnd"/>
      <w:r w:rsidRPr="00B32C3B">
        <w:t xml:space="preserve"> безусловно выделено, освобождено место для занятий.</w:t>
      </w:r>
    </w:p>
    <w:p w:rsidR="00000000" w:rsidRPr="00B32C3B" w:rsidRDefault="00B32C3B" w:rsidP="00B32C3B">
      <w:pPr>
        <w:numPr>
          <w:ilvl w:val="0"/>
          <w:numId w:val="2"/>
        </w:numPr>
      </w:pPr>
      <w:r w:rsidRPr="00B32C3B">
        <w:t>Важное правило -</w:t>
      </w:r>
      <w:r w:rsidRPr="00B32C3B">
        <w:t xml:space="preserve">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w:t>
      </w:r>
      <w:r w:rsidRPr="00B32C3B">
        <w:t>быстрее и эффективнее, а учеба становится источником не только напряженного труда, но и источником удовлетворения.</w:t>
      </w:r>
    </w:p>
    <w:p w:rsidR="00000000" w:rsidRPr="00B32C3B" w:rsidRDefault="00B32C3B" w:rsidP="00B32C3B">
      <w:pPr>
        <w:numPr>
          <w:ilvl w:val="0"/>
          <w:numId w:val="2"/>
        </w:numPr>
      </w:pPr>
      <w:r w:rsidRPr="00B32C3B">
        <w:t xml:space="preserve">Необходимо наличие перерывов в работе. </w:t>
      </w:r>
      <w:proofErr w:type="gramStart"/>
      <w:r w:rsidRPr="00B32C3B">
        <w:t>Нужны</w:t>
      </w:r>
      <w:proofErr w:type="gramEnd"/>
      <w:r w:rsidRPr="00B32C3B">
        <w:t xml:space="preserve"> единство школьного и домашнего учебного режима, профилактика перегрузок. (Попросите ребёнка пок</w:t>
      </w:r>
      <w:r w:rsidRPr="00B32C3B">
        <w:t xml:space="preserve">азать, какие </w:t>
      </w:r>
      <w:proofErr w:type="spellStart"/>
      <w:r w:rsidRPr="00B32C3B">
        <w:t>физминутки</w:t>
      </w:r>
      <w:proofErr w:type="spellEnd"/>
      <w:r w:rsidRPr="00B32C3B">
        <w:t xml:space="preserve"> он разучил в классе).</w:t>
      </w:r>
    </w:p>
    <w:p w:rsidR="00000000" w:rsidRPr="00B32C3B" w:rsidRDefault="00B32C3B" w:rsidP="00B32C3B">
      <w:pPr>
        <w:numPr>
          <w:ilvl w:val="0"/>
          <w:numId w:val="2"/>
        </w:numPr>
      </w:pPr>
      <w:r w:rsidRPr="00B32C3B">
        <w:lastRenderedPageBreak/>
        <w:t xml:space="preserve">Работа должна идти в хорошем темпе – не более 1 часа во втором классе. </w:t>
      </w:r>
    </w:p>
    <w:p w:rsidR="00000000" w:rsidRPr="00B32C3B" w:rsidRDefault="00B32C3B" w:rsidP="00B32C3B">
      <w:pPr>
        <w:numPr>
          <w:ilvl w:val="0"/>
          <w:numId w:val="2"/>
        </w:numPr>
      </w:pPr>
      <w:r w:rsidRPr="00B32C3B">
        <w:t>Нельзя, чтобы у школьника не было других обязанностей, кроме учёбы. Человек, который в течение дня должен сделать много дел, привыкает ц</w:t>
      </w:r>
      <w:r w:rsidRPr="00B32C3B">
        <w:t>енить время, планировать работу, приступать к ней без проволочек.</w:t>
      </w:r>
    </w:p>
    <w:p w:rsidR="00000000" w:rsidRPr="00B32C3B" w:rsidRDefault="00B32C3B" w:rsidP="00B32C3B">
      <w:pPr>
        <w:numPr>
          <w:ilvl w:val="0"/>
          <w:numId w:val="2"/>
        </w:numPr>
      </w:pPr>
      <w:r w:rsidRPr="00B32C3B">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B32C3B" w:rsidRPr="00B32C3B" w:rsidRDefault="00B32C3B" w:rsidP="00B32C3B"/>
    <w:sectPr w:rsidR="00B32C3B" w:rsidRPr="00B32C3B" w:rsidSect="00B32C3B">
      <w:pgSz w:w="11906" w:h="16838"/>
      <w:pgMar w:top="1134" w:right="850" w:bottom="1134" w:left="1701" w:header="708" w:footer="708" w:gutter="0"/>
      <w:pgBorders w:offsetFrom="page">
        <w:top w:val="flowersModern2" w:sz="14" w:space="10" w:color="CC00FF"/>
        <w:left w:val="flowersModern2" w:sz="14" w:space="10" w:color="CC00FF"/>
        <w:bottom w:val="flowersModern2" w:sz="14" w:space="10" w:color="CC00FF"/>
        <w:right w:val="flowersModern2" w:sz="14" w:space="10" w:color="CC00F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mso2BD6"/>
      </v:shape>
    </w:pict>
  </w:numPicBullet>
  <w:abstractNum w:abstractNumId="0">
    <w:nsid w:val="2A802060"/>
    <w:multiLevelType w:val="hybridMultilevel"/>
    <w:tmpl w:val="7E306DF0"/>
    <w:lvl w:ilvl="0" w:tplc="2ED87B02">
      <w:start w:val="1"/>
      <w:numFmt w:val="bullet"/>
      <w:lvlText w:val=""/>
      <w:lvlJc w:val="left"/>
      <w:pPr>
        <w:tabs>
          <w:tab w:val="num" w:pos="644"/>
        </w:tabs>
        <w:ind w:left="644" w:hanging="360"/>
      </w:pPr>
      <w:rPr>
        <w:rFonts w:ascii="Wingdings" w:hAnsi="Wingdings" w:hint="default"/>
      </w:rPr>
    </w:lvl>
    <w:lvl w:ilvl="1" w:tplc="77162742" w:tentative="1">
      <w:start w:val="1"/>
      <w:numFmt w:val="bullet"/>
      <w:lvlText w:val=""/>
      <w:lvlJc w:val="left"/>
      <w:pPr>
        <w:tabs>
          <w:tab w:val="num" w:pos="1364"/>
        </w:tabs>
        <w:ind w:left="1364" w:hanging="360"/>
      </w:pPr>
      <w:rPr>
        <w:rFonts w:ascii="Wingdings" w:hAnsi="Wingdings" w:hint="default"/>
      </w:rPr>
    </w:lvl>
    <w:lvl w:ilvl="2" w:tplc="63DA07E0" w:tentative="1">
      <w:start w:val="1"/>
      <w:numFmt w:val="bullet"/>
      <w:lvlText w:val=""/>
      <w:lvlJc w:val="left"/>
      <w:pPr>
        <w:tabs>
          <w:tab w:val="num" w:pos="2084"/>
        </w:tabs>
        <w:ind w:left="2084" w:hanging="360"/>
      </w:pPr>
      <w:rPr>
        <w:rFonts w:ascii="Wingdings" w:hAnsi="Wingdings" w:hint="default"/>
      </w:rPr>
    </w:lvl>
    <w:lvl w:ilvl="3" w:tplc="89DC43FE" w:tentative="1">
      <w:start w:val="1"/>
      <w:numFmt w:val="bullet"/>
      <w:lvlText w:val=""/>
      <w:lvlJc w:val="left"/>
      <w:pPr>
        <w:tabs>
          <w:tab w:val="num" w:pos="2804"/>
        </w:tabs>
        <w:ind w:left="2804" w:hanging="360"/>
      </w:pPr>
      <w:rPr>
        <w:rFonts w:ascii="Wingdings" w:hAnsi="Wingdings" w:hint="default"/>
      </w:rPr>
    </w:lvl>
    <w:lvl w:ilvl="4" w:tplc="DD78FD86" w:tentative="1">
      <w:start w:val="1"/>
      <w:numFmt w:val="bullet"/>
      <w:lvlText w:val=""/>
      <w:lvlJc w:val="left"/>
      <w:pPr>
        <w:tabs>
          <w:tab w:val="num" w:pos="3524"/>
        </w:tabs>
        <w:ind w:left="3524" w:hanging="360"/>
      </w:pPr>
      <w:rPr>
        <w:rFonts w:ascii="Wingdings" w:hAnsi="Wingdings" w:hint="default"/>
      </w:rPr>
    </w:lvl>
    <w:lvl w:ilvl="5" w:tplc="CB9CB04C" w:tentative="1">
      <w:start w:val="1"/>
      <w:numFmt w:val="bullet"/>
      <w:lvlText w:val=""/>
      <w:lvlJc w:val="left"/>
      <w:pPr>
        <w:tabs>
          <w:tab w:val="num" w:pos="4244"/>
        </w:tabs>
        <w:ind w:left="4244" w:hanging="360"/>
      </w:pPr>
      <w:rPr>
        <w:rFonts w:ascii="Wingdings" w:hAnsi="Wingdings" w:hint="default"/>
      </w:rPr>
    </w:lvl>
    <w:lvl w:ilvl="6" w:tplc="03367994" w:tentative="1">
      <w:start w:val="1"/>
      <w:numFmt w:val="bullet"/>
      <w:lvlText w:val=""/>
      <w:lvlJc w:val="left"/>
      <w:pPr>
        <w:tabs>
          <w:tab w:val="num" w:pos="4964"/>
        </w:tabs>
        <w:ind w:left="4964" w:hanging="360"/>
      </w:pPr>
      <w:rPr>
        <w:rFonts w:ascii="Wingdings" w:hAnsi="Wingdings" w:hint="default"/>
      </w:rPr>
    </w:lvl>
    <w:lvl w:ilvl="7" w:tplc="861451B4" w:tentative="1">
      <w:start w:val="1"/>
      <w:numFmt w:val="bullet"/>
      <w:lvlText w:val=""/>
      <w:lvlJc w:val="left"/>
      <w:pPr>
        <w:tabs>
          <w:tab w:val="num" w:pos="5684"/>
        </w:tabs>
        <w:ind w:left="5684" w:hanging="360"/>
      </w:pPr>
      <w:rPr>
        <w:rFonts w:ascii="Wingdings" w:hAnsi="Wingdings" w:hint="default"/>
      </w:rPr>
    </w:lvl>
    <w:lvl w:ilvl="8" w:tplc="D36427C2" w:tentative="1">
      <w:start w:val="1"/>
      <w:numFmt w:val="bullet"/>
      <w:lvlText w:val=""/>
      <w:lvlJc w:val="left"/>
      <w:pPr>
        <w:tabs>
          <w:tab w:val="num" w:pos="6404"/>
        </w:tabs>
        <w:ind w:left="6404" w:hanging="360"/>
      </w:pPr>
      <w:rPr>
        <w:rFonts w:ascii="Wingdings" w:hAnsi="Wingdings" w:hint="default"/>
      </w:rPr>
    </w:lvl>
  </w:abstractNum>
  <w:abstractNum w:abstractNumId="1">
    <w:nsid w:val="56D86006"/>
    <w:multiLevelType w:val="hybridMultilevel"/>
    <w:tmpl w:val="4BB6D5F0"/>
    <w:lvl w:ilvl="0" w:tplc="04190007">
      <w:start w:val="1"/>
      <w:numFmt w:val="bullet"/>
      <w:lvlText w:val=""/>
      <w:lvlPicBulletId w:val="0"/>
      <w:lvlJc w:val="left"/>
      <w:pPr>
        <w:tabs>
          <w:tab w:val="num" w:pos="720"/>
        </w:tabs>
        <w:ind w:left="720" w:hanging="360"/>
      </w:pPr>
      <w:rPr>
        <w:rFonts w:ascii="Symbol" w:hAnsi="Symbol" w:hint="default"/>
      </w:rPr>
    </w:lvl>
    <w:lvl w:ilvl="1" w:tplc="B874C970" w:tentative="1">
      <w:start w:val="1"/>
      <w:numFmt w:val="bullet"/>
      <w:lvlText w:val=""/>
      <w:lvlJc w:val="left"/>
      <w:pPr>
        <w:tabs>
          <w:tab w:val="num" w:pos="1440"/>
        </w:tabs>
        <w:ind w:left="1440" w:hanging="360"/>
      </w:pPr>
      <w:rPr>
        <w:rFonts w:ascii="Wingdings" w:hAnsi="Wingdings" w:hint="default"/>
      </w:rPr>
    </w:lvl>
    <w:lvl w:ilvl="2" w:tplc="808AC396" w:tentative="1">
      <w:start w:val="1"/>
      <w:numFmt w:val="bullet"/>
      <w:lvlText w:val=""/>
      <w:lvlJc w:val="left"/>
      <w:pPr>
        <w:tabs>
          <w:tab w:val="num" w:pos="2160"/>
        </w:tabs>
        <w:ind w:left="2160" w:hanging="360"/>
      </w:pPr>
      <w:rPr>
        <w:rFonts w:ascii="Wingdings" w:hAnsi="Wingdings" w:hint="default"/>
      </w:rPr>
    </w:lvl>
    <w:lvl w:ilvl="3" w:tplc="D632BAE6" w:tentative="1">
      <w:start w:val="1"/>
      <w:numFmt w:val="bullet"/>
      <w:lvlText w:val=""/>
      <w:lvlJc w:val="left"/>
      <w:pPr>
        <w:tabs>
          <w:tab w:val="num" w:pos="2880"/>
        </w:tabs>
        <w:ind w:left="2880" w:hanging="360"/>
      </w:pPr>
      <w:rPr>
        <w:rFonts w:ascii="Wingdings" w:hAnsi="Wingdings" w:hint="default"/>
      </w:rPr>
    </w:lvl>
    <w:lvl w:ilvl="4" w:tplc="786C676E" w:tentative="1">
      <w:start w:val="1"/>
      <w:numFmt w:val="bullet"/>
      <w:lvlText w:val=""/>
      <w:lvlJc w:val="left"/>
      <w:pPr>
        <w:tabs>
          <w:tab w:val="num" w:pos="3600"/>
        </w:tabs>
        <w:ind w:left="3600" w:hanging="360"/>
      </w:pPr>
      <w:rPr>
        <w:rFonts w:ascii="Wingdings" w:hAnsi="Wingdings" w:hint="default"/>
      </w:rPr>
    </w:lvl>
    <w:lvl w:ilvl="5" w:tplc="4E7C4FEA" w:tentative="1">
      <w:start w:val="1"/>
      <w:numFmt w:val="bullet"/>
      <w:lvlText w:val=""/>
      <w:lvlJc w:val="left"/>
      <w:pPr>
        <w:tabs>
          <w:tab w:val="num" w:pos="4320"/>
        </w:tabs>
        <w:ind w:left="4320" w:hanging="360"/>
      </w:pPr>
      <w:rPr>
        <w:rFonts w:ascii="Wingdings" w:hAnsi="Wingdings" w:hint="default"/>
      </w:rPr>
    </w:lvl>
    <w:lvl w:ilvl="6" w:tplc="53705938" w:tentative="1">
      <w:start w:val="1"/>
      <w:numFmt w:val="bullet"/>
      <w:lvlText w:val=""/>
      <w:lvlJc w:val="left"/>
      <w:pPr>
        <w:tabs>
          <w:tab w:val="num" w:pos="5040"/>
        </w:tabs>
        <w:ind w:left="5040" w:hanging="360"/>
      </w:pPr>
      <w:rPr>
        <w:rFonts w:ascii="Wingdings" w:hAnsi="Wingdings" w:hint="default"/>
      </w:rPr>
    </w:lvl>
    <w:lvl w:ilvl="7" w:tplc="1016674C" w:tentative="1">
      <w:start w:val="1"/>
      <w:numFmt w:val="bullet"/>
      <w:lvlText w:val=""/>
      <w:lvlJc w:val="left"/>
      <w:pPr>
        <w:tabs>
          <w:tab w:val="num" w:pos="5760"/>
        </w:tabs>
        <w:ind w:left="5760" w:hanging="360"/>
      </w:pPr>
      <w:rPr>
        <w:rFonts w:ascii="Wingdings" w:hAnsi="Wingdings" w:hint="default"/>
      </w:rPr>
    </w:lvl>
    <w:lvl w:ilvl="8" w:tplc="38AEC52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32C3B"/>
    <w:rsid w:val="00AA53D0"/>
    <w:rsid w:val="00B32C3B"/>
    <w:rsid w:val="00C14F24"/>
    <w:rsid w:val="00DC70EC"/>
    <w:rsid w:val="00E7328A"/>
    <w:rsid w:val="00F76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1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826922">
      <w:bodyDiv w:val="1"/>
      <w:marLeft w:val="0"/>
      <w:marRight w:val="0"/>
      <w:marTop w:val="0"/>
      <w:marBottom w:val="0"/>
      <w:divBdr>
        <w:top w:val="none" w:sz="0" w:space="0" w:color="auto"/>
        <w:left w:val="none" w:sz="0" w:space="0" w:color="auto"/>
        <w:bottom w:val="none" w:sz="0" w:space="0" w:color="auto"/>
        <w:right w:val="none" w:sz="0" w:space="0" w:color="auto"/>
      </w:divBdr>
    </w:div>
    <w:div w:id="14317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2014-03-25T08:43:00Z</dcterms:created>
  <dcterms:modified xsi:type="dcterms:W3CDTF">2014-03-25T08:53:00Z</dcterms:modified>
</cp:coreProperties>
</file>