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5" w:rsidRPr="008121A5" w:rsidRDefault="008121A5" w:rsidP="00812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8121A5">
        <w:rPr>
          <w:rFonts w:ascii="Times New Roman" w:hAnsi="Times New Roman" w:cs="Times New Roman"/>
          <w:b/>
          <w:sz w:val="24"/>
          <w:szCs w:val="24"/>
        </w:rPr>
        <w:t>План - конспект  интегрированного урока  по математике с элементами экологии</w:t>
      </w:r>
      <w:r w:rsidRPr="008121A5">
        <w:rPr>
          <w:rFonts w:ascii="Times New Roman" w:hAnsi="Times New Roman" w:cs="Times New Roman"/>
          <w:b/>
          <w:sz w:val="24"/>
          <w:szCs w:val="24"/>
        </w:rPr>
        <w:br/>
        <w:t>«Окружность»</w:t>
      </w:r>
    </w:p>
    <w:tbl>
      <w:tblPr>
        <w:tblW w:w="0" w:type="auto"/>
        <w:tblLayout w:type="fixed"/>
        <w:tblLook w:val="0000"/>
      </w:tblPr>
      <w:tblGrid>
        <w:gridCol w:w="1008"/>
        <w:gridCol w:w="2520"/>
        <w:gridCol w:w="6043"/>
      </w:tblGrid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Фокина Светлана Николаевна</w:t>
            </w:r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СОШ </w:t>
            </w:r>
            <w:proofErr w:type="spell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усорка</w:t>
            </w:r>
            <w:proofErr w:type="spellEnd"/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и номер урока 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Окружность № 103</w:t>
            </w:r>
          </w:p>
        </w:tc>
      </w:tr>
      <w:tr w:rsidR="008121A5" w:rsidRPr="008121A5" w:rsidTr="00A0562A">
        <w:tc>
          <w:tcPr>
            <w:tcW w:w="1008" w:type="dxa"/>
          </w:tcPr>
          <w:p w:rsidR="008121A5" w:rsidRPr="008121A5" w:rsidRDefault="008121A5" w:rsidP="008121A5">
            <w:pPr>
              <w:numPr>
                <w:ilvl w:val="0"/>
                <w:numId w:val="1"/>
              </w:numPr>
              <w:tabs>
                <w:tab w:val="left" w:pos="90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Демидова Т.Е. Математика</w:t>
            </w:r>
            <w:r w:rsidRPr="00812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  <w:proofErr w:type="gram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</w:t>
            </w:r>
            <w:proofErr w:type="spell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учреждений. – Изд. 3-е, </w:t>
            </w:r>
            <w:proofErr w:type="spell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испр</w:t>
            </w:r>
            <w:proofErr w:type="spell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М.: </w:t>
            </w:r>
            <w:proofErr w:type="spellStart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Баласс</w:t>
            </w:r>
            <w:proofErr w:type="spellEnd"/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; Школьный дом, 2012.</w:t>
            </w:r>
          </w:p>
        </w:tc>
      </w:tr>
    </w:tbl>
    <w:p w:rsidR="008121A5" w:rsidRPr="008121A5" w:rsidRDefault="008121A5" w:rsidP="008121A5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1A5" w:rsidRPr="008121A5" w:rsidRDefault="008121A5" w:rsidP="008121A5">
      <w:pPr>
        <w:numPr>
          <w:ilvl w:val="0"/>
          <w:numId w:val="1"/>
        </w:numPr>
        <w:tabs>
          <w:tab w:val="clear" w:pos="900"/>
          <w:tab w:val="left" w:pos="851"/>
        </w:tabs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121A5">
        <w:rPr>
          <w:rFonts w:ascii="Times New Roman" w:hAnsi="Times New Roman" w:cs="Times New Roman"/>
          <w:i/>
          <w:sz w:val="24"/>
          <w:szCs w:val="24"/>
        </w:rPr>
        <w:t xml:space="preserve">Цель  урока: </w:t>
      </w:r>
      <w:r w:rsidRPr="008121A5">
        <w:rPr>
          <w:rFonts w:ascii="Times New Roman" w:hAnsi="Times New Roman" w:cs="Times New Roman"/>
          <w:sz w:val="24"/>
          <w:szCs w:val="24"/>
        </w:rPr>
        <w:t>формирование  умения распознавать среди замкнутых линий окружность, формировать экологическую культуру школьников, бережное отношение к окружающему миру</w:t>
      </w:r>
    </w:p>
    <w:p w:rsidR="008121A5" w:rsidRPr="008121A5" w:rsidRDefault="008121A5" w:rsidP="008121A5">
      <w:pPr>
        <w:pStyle w:val="a4"/>
        <w:numPr>
          <w:ilvl w:val="0"/>
          <w:numId w:val="2"/>
        </w:numPr>
        <w:tabs>
          <w:tab w:val="clear" w:pos="900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i/>
          <w:sz w:val="24"/>
          <w:szCs w:val="24"/>
        </w:rPr>
        <w:t>Задачи:</w:t>
      </w:r>
    </w:p>
    <w:p w:rsidR="008121A5" w:rsidRPr="008121A5" w:rsidRDefault="008121A5" w:rsidP="008121A5">
      <w:pPr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8121A5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Образовательные:</w:t>
      </w:r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 ввести понятие окружность, как особый вид замкнутой кривой линии; развивать умение решать текстовые задачи; развивать умение решать занимательные задачи;</w:t>
      </w:r>
    </w:p>
    <w:p w:rsidR="008121A5" w:rsidRPr="008121A5" w:rsidRDefault="008121A5" w:rsidP="008121A5">
      <w:pPr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8121A5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вычислительные навыки, развивать интеллектуальные и коммуникативные </w:t>
      </w:r>
      <w:proofErr w:type="spellStart"/>
      <w:r w:rsidRPr="008121A5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 умения; развивать  логическое  мышление, память, математическую  зоркость; развивать умение самостоятельно оценивать результат своих действий, контролировать самого себя, находить и исправлять собственные ошибки;</w:t>
      </w:r>
    </w:p>
    <w:p w:rsidR="008121A5" w:rsidRPr="008121A5" w:rsidRDefault="008121A5" w:rsidP="008121A5">
      <w:pPr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8121A5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 самостоятельность, дисциплину; бережное  отношение  к  природе;  актуализировать имеющиеся у учащихся преставления о многообразии птиц, о перелетных птицах, расширить экологические преставления о приспособленности птиц к условиям </w:t>
      </w:r>
      <w:proofErr w:type="spellStart"/>
      <w:r w:rsidRPr="008121A5">
        <w:rPr>
          <w:rFonts w:ascii="Times New Roman" w:hAnsi="Times New Roman" w:cs="Times New Roman"/>
          <w:color w:val="000000"/>
          <w:sz w:val="24"/>
          <w:szCs w:val="24"/>
        </w:rPr>
        <w:t>жизнеобитания</w:t>
      </w:r>
      <w:proofErr w:type="spellEnd"/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Формировать эмоционально-ценностное отношений к птицам, развивать у детей желание изучать птиц и проявлять заботу о них. Познакомить с международными экологическими акциями. </w:t>
      </w:r>
    </w:p>
    <w:p w:rsidR="008121A5" w:rsidRPr="008121A5" w:rsidRDefault="008121A5" w:rsidP="008121A5">
      <w:pPr>
        <w:spacing w:after="0" w:line="360" w:lineRule="auto"/>
        <w:ind w:left="9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21A5">
        <w:rPr>
          <w:rFonts w:ascii="Times New Roman" w:hAnsi="Times New Roman" w:cs="Times New Roman"/>
          <w:i/>
          <w:color w:val="000000"/>
          <w:sz w:val="24"/>
          <w:szCs w:val="24"/>
        </w:rPr>
        <w:t>Формировать:</w:t>
      </w:r>
    </w:p>
    <w:p w:rsidR="008121A5" w:rsidRPr="008121A5" w:rsidRDefault="008121A5" w:rsidP="008121A5">
      <w:pPr>
        <w:pStyle w:val="a4"/>
        <w:tabs>
          <w:tab w:val="left" w:pos="851"/>
        </w:tabs>
        <w:spacing w:after="0" w:line="360" w:lineRule="auto"/>
        <w:ind w:left="900"/>
        <w:rPr>
          <w:rFonts w:ascii="Times New Roman" w:hAnsi="Times New Roman"/>
          <w:i/>
          <w:sz w:val="24"/>
          <w:szCs w:val="24"/>
        </w:rPr>
      </w:pPr>
      <w:r w:rsidRPr="008121A5">
        <w:rPr>
          <w:rStyle w:val="a3"/>
          <w:rFonts w:ascii="Times New Roman" w:hAnsi="Times New Roman"/>
          <w:i/>
          <w:iCs/>
          <w:color w:val="030303"/>
          <w:sz w:val="24"/>
          <w:szCs w:val="24"/>
        </w:rPr>
        <w:t>Познавательные УУД: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использование знаково-символической записи математического понятия;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овладение приёмами анализа и синтеза объекта и его свойств;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использование индуктивного умозаключения;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выведение следствий из определения понятия;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 xml:space="preserve">- умение приводить </w:t>
      </w:r>
      <w:proofErr w:type="spellStart"/>
      <w:r w:rsidRPr="008121A5">
        <w:rPr>
          <w:rFonts w:ascii="Times New Roman" w:hAnsi="Times New Roman"/>
          <w:color w:val="030303"/>
          <w:sz w:val="24"/>
          <w:szCs w:val="24"/>
        </w:rPr>
        <w:t>контрпримеры</w:t>
      </w:r>
      <w:proofErr w:type="spellEnd"/>
      <w:r w:rsidRPr="008121A5">
        <w:rPr>
          <w:rFonts w:ascii="Times New Roman" w:hAnsi="Times New Roman"/>
          <w:color w:val="030303"/>
          <w:sz w:val="24"/>
          <w:szCs w:val="24"/>
        </w:rPr>
        <w:t>.</w:t>
      </w:r>
      <w:r w:rsidRPr="008121A5">
        <w:rPr>
          <w:rFonts w:ascii="Times New Roman" w:hAnsi="Times New Roman"/>
          <w:color w:val="030303"/>
          <w:sz w:val="24"/>
          <w:szCs w:val="24"/>
        </w:rPr>
        <w:br/>
      </w:r>
      <w:r w:rsidRPr="008121A5">
        <w:rPr>
          <w:rStyle w:val="a3"/>
          <w:rFonts w:ascii="Times New Roman" w:hAnsi="Times New Roman"/>
          <w:i/>
          <w:iCs/>
          <w:color w:val="030303"/>
          <w:sz w:val="24"/>
          <w:szCs w:val="24"/>
        </w:rPr>
        <w:lastRenderedPageBreak/>
        <w:t>Коммуникативные УУД: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умение выражать свои мысли;</w:t>
      </w:r>
      <w:r w:rsidRPr="008121A5">
        <w:rPr>
          <w:rStyle w:val="apple-converted-space"/>
          <w:rFonts w:ascii="Times New Roman" w:hAnsi="Times New Roman"/>
          <w:color w:val="030303"/>
          <w:sz w:val="24"/>
          <w:szCs w:val="24"/>
        </w:rPr>
        <w:t> 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совершенствование навыков работы в группе (расширение опыта совместной деятельности).</w:t>
      </w:r>
      <w:r w:rsidRPr="008121A5">
        <w:rPr>
          <w:rFonts w:ascii="Times New Roman" w:hAnsi="Times New Roman"/>
          <w:color w:val="030303"/>
          <w:sz w:val="24"/>
          <w:szCs w:val="24"/>
        </w:rPr>
        <w:br/>
      </w:r>
      <w:proofErr w:type="gramStart"/>
      <w:r w:rsidRPr="008121A5">
        <w:rPr>
          <w:rStyle w:val="a3"/>
          <w:rFonts w:ascii="Times New Roman" w:hAnsi="Times New Roman"/>
          <w:i/>
          <w:iCs/>
          <w:color w:val="030303"/>
          <w:sz w:val="24"/>
          <w:szCs w:val="24"/>
        </w:rPr>
        <w:t>Личностные УДД: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формирование математической компетентности.</w:t>
      </w:r>
      <w:proofErr w:type="gramEnd"/>
      <w:r w:rsidRPr="008121A5">
        <w:rPr>
          <w:rFonts w:ascii="Times New Roman" w:hAnsi="Times New Roman"/>
          <w:color w:val="030303"/>
          <w:sz w:val="24"/>
          <w:szCs w:val="24"/>
        </w:rPr>
        <w:br/>
      </w:r>
      <w:r w:rsidRPr="008121A5">
        <w:rPr>
          <w:rStyle w:val="a3"/>
          <w:rFonts w:ascii="Times New Roman" w:hAnsi="Times New Roman"/>
          <w:i/>
          <w:iCs/>
          <w:color w:val="030303"/>
          <w:sz w:val="24"/>
          <w:szCs w:val="24"/>
        </w:rPr>
        <w:t>Регулятивные УУД: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умение выделять свойства в изучаемых объектах и дифференцировать их;</w:t>
      </w:r>
      <w:r w:rsidRPr="008121A5">
        <w:rPr>
          <w:rFonts w:ascii="Times New Roman" w:hAnsi="Times New Roman"/>
          <w:color w:val="030303"/>
          <w:sz w:val="24"/>
          <w:szCs w:val="24"/>
        </w:rPr>
        <w:br/>
        <w:t>- овладение приёмами контроля и самоконтроля усвоения изученного;</w:t>
      </w:r>
      <w:r w:rsidRPr="008121A5">
        <w:rPr>
          <w:rFonts w:ascii="Times New Roman" w:hAnsi="Times New Roman"/>
          <w:color w:val="030303"/>
          <w:sz w:val="24"/>
          <w:szCs w:val="24"/>
        </w:rPr>
        <w:br/>
      </w:r>
    </w:p>
    <w:p w:rsidR="008121A5" w:rsidRPr="008121A5" w:rsidRDefault="008121A5" w:rsidP="008121A5">
      <w:pPr>
        <w:numPr>
          <w:ilvl w:val="0"/>
          <w:numId w:val="2"/>
        </w:numPr>
        <w:tabs>
          <w:tab w:val="clear" w:pos="900"/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1A5">
        <w:rPr>
          <w:rFonts w:ascii="Times New Roman" w:hAnsi="Times New Roman" w:cs="Times New Roman"/>
          <w:i/>
          <w:sz w:val="24"/>
          <w:szCs w:val="24"/>
        </w:rPr>
        <w:t>Тип урока – введение нового материала</w:t>
      </w:r>
    </w:p>
    <w:p w:rsidR="008121A5" w:rsidRPr="008121A5" w:rsidRDefault="008121A5" w:rsidP="008121A5">
      <w:pPr>
        <w:numPr>
          <w:ilvl w:val="0"/>
          <w:numId w:val="2"/>
        </w:numPr>
        <w:tabs>
          <w:tab w:val="clear" w:pos="900"/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1A5">
        <w:rPr>
          <w:rFonts w:ascii="Times New Roman" w:hAnsi="Times New Roman" w:cs="Times New Roman"/>
          <w:i/>
          <w:sz w:val="24"/>
          <w:szCs w:val="24"/>
        </w:rPr>
        <w:t xml:space="preserve">Формы работы учащихся – </w:t>
      </w:r>
      <w:r w:rsidRPr="008121A5">
        <w:rPr>
          <w:rFonts w:ascii="Times New Roman" w:hAnsi="Times New Roman" w:cs="Times New Roman"/>
          <w:sz w:val="24"/>
          <w:szCs w:val="24"/>
        </w:rPr>
        <w:t>фронтальная работа, индивидуальная работа</w:t>
      </w:r>
    </w:p>
    <w:p w:rsidR="008121A5" w:rsidRPr="008121A5" w:rsidRDefault="008121A5" w:rsidP="008121A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1A5">
        <w:rPr>
          <w:rFonts w:ascii="Times New Roman" w:hAnsi="Times New Roman" w:cs="Times New Roman"/>
          <w:i/>
          <w:sz w:val="24"/>
          <w:szCs w:val="24"/>
        </w:rPr>
        <w:t xml:space="preserve">         Необходимое техническое оборудование - </w:t>
      </w:r>
      <w:r w:rsidRPr="008121A5"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Pr="008121A5">
        <w:rPr>
          <w:rFonts w:ascii="Times New Roman" w:hAnsi="Times New Roman" w:cs="Times New Roman"/>
          <w:color w:val="000000"/>
          <w:sz w:val="24"/>
          <w:szCs w:val="24"/>
        </w:rPr>
        <w:t xml:space="preserve">аудиозапись голосов птиц, математические таблицы, карточки. </w:t>
      </w:r>
    </w:p>
    <w:p w:rsidR="008121A5" w:rsidRPr="008121A5" w:rsidRDefault="008121A5" w:rsidP="008121A5">
      <w:pPr>
        <w:numPr>
          <w:ilvl w:val="0"/>
          <w:numId w:val="2"/>
        </w:numPr>
        <w:tabs>
          <w:tab w:val="clear" w:pos="900"/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1A5">
        <w:rPr>
          <w:rFonts w:ascii="Times New Roman" w:hAnsi="Times New Roman" w:cs="Times New Roman"/>
          <w:i/>
          <w:sz w:val="24"/>
          <w:szCs w:val="24"/>
        </w:rPr>
        <w:t>Структура и ход  урока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Организационный момент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Устный счёт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Мотивация. Формулирование темы и целей урока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Актуализация знаний.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121A5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8121A5">
        <w:rPr>
          <w:rFonts w:ascii="Times New Roman" w:hAnsi="Times New Roman"/>
          <w:sz w:val="24"/>
          <w:szCs w:val="24"/>
        </w:rPr>
        <w:t>.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Закрепление темы.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Самостоятельная работа по учебнику «Математика».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Обобщение.</w:t>
      </w:r>
    </w:p>
    <w:p w:rsidR="008121A5" w:rsidRPr="008121A5" w:rsidRDefault="008121A5" w:rsidP="008121A5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121A5">
        <w:rPr>
          <w:rFonts w:ascii="Times New Roman" w:hAnsi="Times New Roman"/>
          <w:sz w:val="24"/>
          <w:szCs w:val="24"/>
        </w:rPr>
        <w:t>Итог урока. Рефлексия. Домашнее задание.</w:t>
      </w: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142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Pr="008121A5" w:rsidRDefault="008121A5" w:rsidP="008121A5">
      <w:pPr>
        <w:tabs>
          <w:tab w:val="left" w:pos="142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Pr="008121A5" w:rsidRDefault="008121A5" w:rsidP="008121A5">
      <w:pPr>
        <w:tabs>
          <w:tab w:val="left" w:pos="142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21A5" w:rsidRPr="008121A5" w:rsidRDefault="008121A5" w:rsidP="008121A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21A5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A5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775"/>
        <w:gridCol w:w="3612"/>
        <w:gridCol w:w="2358"/>
        <w:gridCol w:w="945"/>
      </w:tblGrid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ЭОР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 указанием порядкового № из Таблицы 2)</w:t>
            </w:r>
          </w:p>
        </w:tc>
        <w:tc>
          <w:tcPr>
            <w:tcW w:w="3612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94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(мин)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1A5">
              <w:rPr>
                <w:rFonts w:ascii="Times New Roman" w:hAnsi="Times New Roman" w:cs="Times New Roman"/>
                <w:sz w:val="24"/>
                <w:szCs w:val="24"/>
              </w:rPr>
              <w:t xml:space="preserve">Ресурс 1 (картина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А.К. </w:t>
            </w:r>
            <w:proofErr w:type="spell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 прилетели»</w:t>
            </w:r>
            <w:proofErr w:type="gramEnd"/>
          </w:p>
        </w:tc>
        <w:tc>
          <w:tcPr>
            <w:tcW w:w="3612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пришли сюда учиться,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лениться, а трудиться,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старательно,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Слушаем внимательно.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Послушайте внимательно двустишие и скажите: «О каком времени года идет речь?».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Тает снег, бегут ручьи,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нам торопятся грачи.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О каких весенних признаках говорится в стихотворении?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-Какое  время  года  сейчас?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 весенние  признаки  мы можем наблюдать сейчас на улице?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Верно. Известный художник А.К. Саврасов написал знаменитую картину «Грачи  прилетели» (демонстрация картины). На ней можно увидеть все эти признаки. Картина была написана в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веке. В  некоторых  областях грачей можно увидеть и зимой. Первую пару зимующих грачей ученые заметили в 80-х годах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столетия. Теперь грачи никуда не улетают, остаются зимовать в городах. 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 думаете, почему они остаются на зиму? Чем они питаются?  </w:t>
            </w:r>
          </w:p>
          <w:p w:rsidR="008121A5" w:rsidRPr="008121A5" w:rsidRDefault="008121A5" w:rsidP="008121A5">
            <w:pPr>
              <w:pStyle w:val="3"/>
              <w:tabs>
                <w:tab w:val="num" w:pos="720"/>
              </w:tabs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>- Да, грачей уже не пугают зимние холода, в городах птицы приспособились жить вблизи человека и питаться с грязных мусорных баков. Грачи не боятся зимних холодов. Все это говорит о потеплении климата и о санитарном состоянии города.</w:t>
            </w:r>
          </w:p>
          <w:p w:rsidR="008121A5" w:rsidRPr="008121A5" w:rsidRDefault="008121A5" w:rsidP="008121A5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Но, ведь кроме грачей есть и другие птицы, которые  с наступлением весны спешат в наши края. </w:t>
            </w:r>
          </w:p>
          <w:p w:rsidR="008121A5" w:rsidRPr="008121A5" w:rsidRDefault="008121A5" w:rsidP="008121A5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 зимы  в  наши  края 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возвращаются  перелетные  птицы. Именно они поселятся на нашем дереве (открывается изображенное дерево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 1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если мы  справимся с заданиями. 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свою готовность к уроку (наличие учебника, тетради, дневника, пенала)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весне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Тает снег, бегут ручьи, скоро прилетят грачи.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весна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называют признаки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(выслушать ответы детей)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фронтальный устный счет. </w:t>
            </w:r>
          </w:p>
          <w:p w:rsidR="008121A5" w:rsidRPr="008121A5" w:rsidRDefault="008121A5" w:rsidP="008121A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Поиграем в игру «День-ночь» и узнаем, сколько международных экологических дат  ежегодно отмечается в мире:</w:t>
            </w:r>
          </w:p>
          <w:p w:rsidR="008121A5" w:rsidRPr="008121A5" w:rsidRDefault="008121A5" w:rsidP="008121A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«Ночь», учащиеся опускают голову и устно считают. Когда учитель говорит: «День», учащиеся  поднимают голову и с помощью веера цифр показывают результат (32).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+7-3+10- 8+6+12=32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2)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справились с этим заданием, к  нам в гости прилетает первая перелетная птица жаворонок.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(учитель сажает «птицу» на «дерево»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Слайд 3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21A5" w:rsidRPr="008121A5" w:rsidRDefault="008121A5" w:rsidP="008121A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- Вы привыкли, что 1 Апреля – День смеха. Но в этот день отмечают одну из 32 экологических дат. 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(Слайд 4)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она называется? </w:t>
            </w:r>
          </w:p>
          <w:p w:rsidR="008121A5" w:rsidRPr="008121A5" w:rsidRDefault="008121A5" w:rsidP="008121A5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(выслушать ответы учащихся)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Кто из вас прав, узнаем, решив математические выражения и поставив значения их в порядке убывания.    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5)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 апреля – День птиц. Эта акция зародилась в США в 1894 году.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Как вы думаете, для чего проходит эта акция?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 Верно, людям необходимо напоминать о бережном отношении к птицам, о правилах поведения вблизи их гнезд. Птицы защищают наши леса и сады от вредителей, поднимают нам настроение веселым щебетанием. Вспомним, что нужно сделать и какие правила поведения нам необходимо соблюдать, чтобы птицам нравилось жить около нас и на следующий год они бы вновь вернулись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Молодцы, в знак благодарности за ваши знания и добрые дела к нам прилетел </w:t>
            </w:r>
            <w:proofErr w:type="spellStart"/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орлан-белохвост</w:t>
            </w:r>
            <w:proofErr w:type="spellEnd"/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птица года 2013 в России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5)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Проверка заданий, выполняемых на доске.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Молодцы, с заданием справились. К нам прилетела утка – кряква 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6)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lastRenderedPageBreak/>
              <w:t>а)  у доски работают 2 человека с карточками</w:t>
            </w: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 xml:space="preserve"> б)  5 человек выполняют задание на местах с перфокартами (записывают только ответы).</w:t>
            </w: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вывешивает плакат с перечнем международных экологических дат</w:t>
            </w: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учащиеся решают математические выражения</w:t>
            </w: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скворечник,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кормушку повесить, правильно закрепить на дереве, не шуметь вблизи гнезд, не разорять гнезда».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 Формулирование темы и целей урока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Ресурс 2</w:t>
            </w:r>
          </w:p>
        </w:tc>
        <w:tc>
          <w:tcPr>
            <w:tcW w:w="3612" w:type="dxa"/>
          </w:tcPr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новую тему на экран.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вы можете сказать о расстоянии от любой точки окружности до точки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называются отрезки от т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линии окружности?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можно начертить окружность? 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называется  замкнутая кривая линия? 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-Чем является точка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этой окружности? 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-Какова же тема нашего сегодняшнего урока? 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учащимися определения окружности с.36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-расстояние одинаковое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-радиус</w:t>
            </w: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помощью циркуля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-окружность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-центром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812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121A5" w:rsidRPr="008121A5" w:rsidRDefault="008121A5" w:rsidP="008121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Как думаете, чем будем заниматься на уроке, чему учиться? </w:t>
            </w:r>
          </w:p>
          <w:p w:rsidR="008121A5" w:rsidRPr="008121A5" w:rsidRDefault="008121A5" w:rsidP="008121A5">
            <w:pPr>
              <w:autoSpaceDE w:val="0"/>
              <w:spacing w:after="0" w:line="240" w:lineRule="auto"/>
              <w:ind w:left="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– Составим план урока.</w:t>
            </w:r>
          </w:p>
          <w:p w:rsidR="008121A5" w:rsidRPr="008121A5" w:rsidRDefault="008121A5" w:rsidP="008121A5">
            <w:pPr>
              <w:autoSpaceDE w:val="0"/>
              <w:spacing w:after="0" w:line="240" w:lineRule="auto"/>
              <w:ind w:left="40" w:firstLine="34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План (</w:t>
            </w: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</w:t>
            </w: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окружности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циркулем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работать с циркулем, чертить окружность 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37 № 2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  Молодцы, задание 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верно,  и у нас в гостях  красивейшая перелетная птица – журавль (прикрепляется рядом с «деревом»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6)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-дети читают задания и выполняют под руководством учителя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121A5" w:rsidRPr="008121A5" w:rsidRDefault="008121A5" w:rsidP="008121A5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темы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37 № 3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учебнику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Ресурс 3</w:t>
            </w:r>
          </w:p>
        </w:tc>
        <w:tc>
          <w:tcPr>
            <w:tcW w:w="3612" w:type="dxa"/>
          </w:tcPr>
          <w:p w:rsidR="008121A5" w:rsidRPr="008121A5" w:rsidRDefault="008121A5" w:rsidP="008121A5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eastAsia="SchoolBookC" w:hAnsi="Times New Roman" w:cs="Times New Roman"/>
                <w:sz w:val="24"/>
                <w:szCs w:val="24"/>
              </w:rPr>
              <w:t>С 37 №4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>Вставить знаки действия так, чтобы получились верные равенства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11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-Какие птицы остаются рядом с нами переносить суровые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зимы и почему?»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 Решите «веселую» задачу о них.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Сколько птичек-невеличек   на кормушку прилетело?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драчливых пара,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синичек тоже пара,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пара сизых голубей, да пара снегирей.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-Молодцы, с устной задачей справились, поэтому к нам в гости прилетела еще одна пташка -  ласточка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(Слайд 6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Сколько прекрасных птичек к нам прилетело! 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Воробьи, голуби, синицы, грачи,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галки, сороки, совы, вороны. Приспосабливаются, собираясь в стайки. Многие перелетают поближе к человеку. </w:t>
            </w: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 xml:space="preserve">2+2+2+2 или 2 </w:t>
            </w:r>
            <w:r w:rsidRPr="008121A5">
              <w:rPr>
                <w:color w:val="000000"/>
                <w:sz w:val="24"/>
                <w:szCs w:val="24"/>
                <w:vertAlign w:val="superscript"/>
              </w:rPr>
              <w:t>.</w:t>
            </w:r>
            <w:r w:rsidRPr="008121A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8121A5" w:rsidRPr="008121A5" w:rsidTr="00A0562A">
        <w:tc>
          <w:tcPr>
            <w:tcW w:w="567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Рефлексия. Домашнее задание</w:t>
            </w:r>
          </w:p>
        </w:tc>
        <w:tc>
          <w:tcPr>
            <w:tcW w:w="1775" w:type="dxa"/>
          </w:tcPr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Ресурс 4</w:t>
            </w:r>
          </w:p>
        </w:tc>
        <w:tc>
          <w:tcPr>
            <w:tcW w:w="3612" w:type="dxa"/>
          </w:tcPr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партах у вас лежат листочки </w:t>
            </w:r>
            <w:proofErr w:type="spell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(Приложение</w:t>
            </w:r>
            <w:proofErr w:type="gramStart"/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8121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сою работу на уроке.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Что вы усвоили и чему научились на уроке? </w:t>
            </w:r>
          </w:p>
          <w:p w:rsidR="008121A5" w:rsidRPr="008121A5" w:rsidRDefault="008121A5" w:rsidP="008121A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Большое спасибо, всем, кто думал, был активен. Я думаю, прилетевшим птичкам у нас очень понравилось. Одни из них стали вить гнезда, другие ищут место, но все они весело щебечут и надеются на ваше доброе отношение.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Послушаете их  радостные голоса (включить запись с голосами птиц). </w: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дома вы сделаете </w:t>
            </w:r>
            <w:proofErr w:type="gramStart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37 №5.</w:t>
            </w:r>
          </w:p>
        </w:tc>
        <w:tc>
          <w:tcPr>
            <w:tcW w:w="2358" w:type="dxa"/>
          </w:tcPr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  <w:p w:rsidR="008121A5" w:rsidRPr="008121A5" w:rsidRDefault="008121A5" w:rsidP="008121A5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8121A5">
              <w:rPr>
                <w:color w:val="000000"/>
                <w:sz w:val="24"/>
                <w:szCs w:val="24"/>
              </w:rPr>
              <w:t>Дети слушают голоса птиц</w:t>
            </w:r>
          </w:p>
        </w:tc>
        <w:tc>
          <w:tcPr>
            <w:tcW w:w="945" w:type="dxa"/>
            <w:vAlign w:val="center"/>
          </w:tcPr>
          <w:p w:rsidR="008121A5" w:rsidRPr="008121A5" w:rsidRDefault="008121A5" w:rsidP="008121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21A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121A5" w:rsidRPr="008121A5" w:rsidRDefault="008121A5" w:rsidP="008121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835"/>
      </w:tblGrid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847725"/>
                  <wp:effectExtent l="19050" t="0" r="9525" b="0"/>
                  <wp:docPr id="1" name="Рисунок 1" descr="66404613_128934231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404613_128934231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6.3pt;margin-top:-.7pt;width:63pt;height:54.75pt;z-index:251660288;mso-position-horizontal-relative:text;mso-position-vertical-relative:text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96" style="position:absolute;margin-left:6.3pt;margin-top:5.65pt;width:63pt;height:54.75pt;z-index:251661312;mso-position-horizontal-relative:text;mso-position-vertical-relative:text" adj="16629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96" style="position:absolute;margin-left:6.3pt;margin-top:6.75pt;width:63pt;height:54.75pt;z-index:251662336;mso-position-horizontal-relative:text;mso-position-vertical-relative:text" adj="15510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A5" w:rsidRPr="008121A5" w:rsidRDefault="008121A5" w:rsidP="0081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835"/>
      </w:tblGrid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847725"/>
                  <wp:effectExtent l="19050" t="0" r="9525" b="0"/>
                  <wp:docPr id="2" name="Рисунок 2" descr="66404613_128934231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6404613_128934231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96" style="position:absolute;margin-left:6.3pt;margin-top:-.7pt;width:63pt;height:54.75pt;z-index:251663360;mso-position-horizontal-relative:text;mso-position-vertical-relative:text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96" style="position:absolute;margin-left:6.3pt;margin-top:5.65pt;width:63pt;height:54.75pt;z-index:251664384;mso-position-horizontal-relative:text;mso-position-vertical-relative:text" adj="16629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121A5" w:rsidRPr="008121A5" w:rsidTr="00A0562A">
        <w:tc>
          <w:tcPr>
            <w:tcW w:w="1668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 w:rsidRPr="008121A5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96" style="position:absolute;margin-left:6.3pt;margin-top:6.75pt;width:63pt;height:54.75pt;z-index:251665408;mso-position-horizontal-relative:text;mso-position-vertical-relative:text" adj="15510"/>
              </w:pict>
            </w: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A5" w:rsidRPr="008121A5" w:rsidRDefault="008121A5" w:rsidP="008121A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121A5" w:rsidRDefault="008121A5" w:rsidP="008121A5">
      <w:pPr>
        <w:tabs>
          <w:tab w:val="left" w:pos="14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A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плану-конспекту урока</w:t>
      </w: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A5">
        <w:rPr>
          <w:rFonts w:ascii="Times New Roman" w:hAnsi="Times New Roman" w:cs="Times New Roman"/>
          <w:b/>
          <w:sz w:val="24"/>
          <w:szCs w:val="24"/>
        </w:rPr>
        <w:t>Окружность</w:t>
      </w: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21A5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8121A5" w:rsidRPr="008121A5" w:rsidRDefault="008121A5" w:rsidP="008121A5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A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8121A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8121A5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10915" w:type="dxa"/>
        <w:tblInd w:w="-459" w:type="dxa"/>
        <w:tblLayout w:type="fixed"/>
        <w:tblLook w:val="0000"/>
      </w:tblPr>
      <w:tblGrid>
        <w:gridCol w:w="580"/>
        <w:gridCol w:w="2177"/>
        <w:gridCol w:w="2205"/>
        <w:gridCol w:w="2295"/>
        <w:gridCol w:w="3658"/>
      </w:tblGrid>
      <w:tr w:rsidR="008121A5" w:rsidRPr="008121A5" w:rsidTr="00A0562A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8121A5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121A5" w:rsidRPr="008121A5" w:rsidTr="00A0562A">
        <w:trPr>
          <w:trHeight w:val="71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Соврасов</w:t>
            </w:r>
            <w:proofErr w:type="spellEnd"/>
            <w:r w:rsidRPr="008121A5">
              <w:rPr>
                <w:rFonts w:ascii="Times New Roman" w:hAnsi="Times New Roman" w:cs="Times New Roman"/>
                <w:sz w:val="24"/>
                <w:szCs w:val="24"/>
              </w:rPr>
              <w:t xml:space="preserve"> А.К. «Грачи прилетели»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http://alexey-savrasov.ru/</w:t>
              </w:r>
            </w:hyperlink>
          </w:p>
        </w:tc>
      </w:tr>
      <w:tr w:rsidR="008121A5" w:rsidRPr="008121A5" w:rsidTr="00A0562A">
        <w:trPr>
          <w:trHeight w:val="71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Озвученная презентация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5" w:rsidRPr="008121A5" w:rsidRDefault="008121A5" w:rsidP="00812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http://files.school-collection.edu.ru/dlrstore/f0e968e5-6a15-4e5c-8709-a997eaf8e881/%5BNS-MATH_2-63-116%5D_%5BMA_105%5D.swf</w:t>
              </w:r>
            </w:hyperlink>
          </w:p>
        </w:tc>
      </w:tr>
      <w:tr w:rsidR="008121A5" w:rsidRPr="008121A5" w:rsidTr="00A0562A">
        <w:trPr>
          <w:trHeight w:val="71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Установи порядок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установление правильного порядка действий в примерах с несколькими действиями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A5" w:rsidRPr="008121A5" w:rsidRDefault="008121A5" w:rsidP="008121A5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http://school-collection.edu.ru/catalog/rubr/749be58d-e196-487e-903b-6062bad7b</w:t>
              </w:r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f7/92325/?interface=pupil&amp;class=43&amp;subject=16</w:t>
              </w:r>
            </w:hyperlink>
          </w:p>
        </w:tc>
      </w:tr>
      <w:tr w:rsidR="008121A5" w:rsidRPr="008121A5" w:rsidTr="00A0562A">
        <w:trPr>
          <w:trHeight w:val="71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Голоса птиц (пластинка 1-1)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21A5" w:rsidRPr="008121A5" w:rsidRDefault="008121A5" w:rsidP="008121A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1A5" w:rsidRPr="008121A5" w:rsidRDefault="008121A5" w:rsidP="008121A5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2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http://kobtv.narod.ru/audio/golosa-ptic.html</w:t>
              </w:r>
            </w:hyperlink>
          </w:p>
        </w:tc>
      </w:tr>
    </w:tbl>
    <w:p w:rsidR="008121A5" w:rsidRPr="004F40FB" w:rsidRDefault="008121A5" w:rsidP="008121A5">
      <w:pPr>
        <w:spacing w:after="0"/>
      </w:pPr>
    </w:p>
    <w:p w:rsidR="008121A5" w:rsidRPr="004F40FB" w:rsidRDefault="008121A5" w:rsidP="008121A5"/>
    <w:p w:rsidR="008121A5" w:rsidRDefault="008121A5" w:rsidP="008121A5"/>
    <w:p w:rsidR="000127E1" w:rsidRDefault="000127E1"/>
    <w:sectPr w:rsidR="000127E1" w:rsidSect="008121A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3918975E"/>
    <w:name w:val="WW8Num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25E20B05"/>
    <w:multiLevelType w:val="hybridMultilevel"/>
    <w:tmpl w:val="5F28E95E"/>
    <w:lvl w:ilvl="0" w:tplc="1AC2D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1A5"/>
    <w:rsid w:val="000127E1"/>
    <w:rsid w:val="0081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121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121A5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121A5"/>
  </w:style>
  <w:style w:type="character" w:styleId="a3">
    <w:name w:val="Strong"/>
    <w:basedOn w:val="a0"/>
    <w:uiPriority w:val="22"/>
    <w:qFormat/>
    <w:rsid w:val="008121A5"/>
    <w:rPr>
      <w:b/>
      <w:bCs/>
    </w:rPr>
  </w:style>
  <w:style w:type="paragraph" w:styleId="a4">
    <w:name w:val="List Paragraph"/>
    <w:basedOn w:val="a"/>
    <w:uiPriority w:val="34"/>
    <w:qFormat/>
    <w:rsid w:val="008121A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812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749be58d-e196-487e-903b-6062bad7b8f7/92325/?interface=pupil&amp;class=43&amp;subject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f0e968e5-6a15-4e5c-8709-a997eaf8e881/%5BNS-MATH_2-63-116%5D_%5BMA_105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ey-savras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btv.narod.ru/audio/golosa-pt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1550</Words>
  <Characters>8836</Characters>
  <Application>Microsoft Office Word</Application>
  <DocSecurity>0</DocSecurity>
  <Lines>73</Lines>
  <Paragraphs>20</Paragraphs>
  <ScaleCrop>false</ScaleCrop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2013-04-06T18:29:00Z</dcterms:created>
  <dcterms:modified xsi:type="dcterms:W3CDTF">2013-04-06T18:34:00Z</dcterms:modified>
</cp:coreProperties>
</file>