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E6" w:rsidRDefault="00AC1514" w:rsidP="00AC1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14">
        <w:rPr>
          <w:rFonts w:ascii="Times New Roman" w:hAnsi="Times New Roman" w:cs="Times New Roman"/>
          <w:b/>
          <w:sz w:val="28"/>
          <w:szCs w:val="28"/>
        </w:rPr>
        <w:t>Обозначение мягкости согласных гласными второго ряда.</w:t>
      </w:r>
    </w:p>
    <w:p w:rsidR="00AC1514" w:rsidRDefault="00AC1514" w:rsidP="00A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учить сравнивать согласные по твердости – мягкости на уровне звука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слога, слова.</w:t>
      </w:r>
    </w:p>
    <w:p w:rsidR="00AC1514" w:rsidRDefault="00AC1514" w:rsidP="00A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C1514" w:rsidRDefault="00AC1514" w:rsidP="00AC1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назывки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звукового анализа и синтеза.</w:t>
      </w:r>
    </w:p>
    <w:p w:rsidR="00AC1514" w:rsidRDefault="00AC1514" w:rsidP="00AC1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слухового и зрительного внимания.</w:t>
      </w:r>
    </w:p>
    <w:p w:rsidR="00AC1514" w:rsidRDefault="00AC1514" w:rsidP="00AC1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о гласных.</w:t>
      </w:r>
    </w:p>
    <w:p w:rsidR="00AC1514" w:rsidRDefault="00AC1514" w:rsidP="00AC1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пространственных представлений.</w:t>
      </w:r>
    </w:p>
    <w:p w:rsidR="00AC1514" w:rsidRDefault="00AC1514" w:rsidP="00AC15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C1514" w:rsidRDefault="00AC1514" w:rsidP="00AC151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C1514" w:rsidRPr="00AC1514" w:rsidRDefault="00AC1514" w:rsidP="00AC15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Графический диктант.</w:t>
      </w:r>
    </w:p>
    <w:p w:rsidR="00AC1514" w:rsidRDefault="00AC1514" w:rsidP="00AC1514">
      <w:pPr>
        <w:rPr>
          <w:rFonts w:ascii="Times New Roman" w:hAnsi="Times New Roman" w:cs="Times New Roman"/>
          <w:sz w:val="24"/>
          <w:szCs w:val="24"/>
        </w:rPr>
      </w:pPr>
      <w:r w:rsidRPr="00AC1514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>- Дети откройте тетради в клеточку, мы начнем наше занятие с графического диктанта.</w:t>
      </w:r>
    </w:p>
    <w:p w:rsidR="00AC1514" w:rsidRDefault="00AC1514" w:rsidP="00A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начнем выполнять задание, вспомним, где находится право, где лев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показать).</w:t>
      </w:r>
    </w:p>
    <w:p w:rsidR="007A78BD" w:rsidRDefault="007A78BD" w:rsidP="00A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2647950"/>
            <wp:effectExtent l="19050" t="0" r="0" b="0"/>
            <wp:wrapSquare wrapText="bothSides"/>
            <wp:docPr id="1" name="Рисунок 1" descr="C:\Users\Ленуська\Desktop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уська\Desktop\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7B4">
        <w:rPr>
          <w:rFonts w:ascii="Times New Roman" w:hAnsi="Times New Roman" w:cs="Times New Roman"/>
          <w:sz w:val="24"/>
          <w:szCs w:val="24"/>
        </w:rPr>
        <w:t>Запишите рядом с рисунком</w:t>
      </w:r>
      <w:r w:rsidR="0013151B">
        <w:rPr>
          <w:rFonts w:ascii="Times New Roman" w:hAnsi="Times New Roman" w:cs="Times New Roman"/>
          <w:sz w:val="24"/>
          <w:szCs w:val="24"/>
        </w:rPr>
        <w:t xml:space="preserve">, </w:t>
      </w:r>
      <w:r w:rsidR="00D457B4">
        <w:rPr>
          <w:rFonts w:ascii="Times New Roman" w:hAnsi="Times New Roman" w:cs="Times New Roman"/>
          <w:sz w:val="24"/>
          <w:szCs w:val="24"/>
        </w:rPr>
        <w:t>который вы нарисовали слово – Петух</w:t>
      </w:r>
      <w:proofErr w:type="gramStart"/>
      <w:r w:rsidR="00D457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57B4">
        <w:rPr>
          <w:rFonts w:ascii="Times New Roman" w:hAnsi="Times New Roman" w:cs="Times New Roman"/>
          <w:sz w:val="24"/>
          <w:szCs w:val="24"/>
        </w:rPr>
        <w:t xml:space="preserve"> поставьте ударение, обведите гласную букву е , подчеркните её двумя чертами.</w:t>
      </w:r>
      <w:r w:rsidR="0013151B">
        <w:rPr>
          <w:rFonts w:ascii="Times New Roman" w:hAnsi="Times New Roman" w:cs="Times New Roman"/>
          <w:sz w:val="24"/>
          <w:szCs w:val="24"/>
        </w:rPr>
        <w:t xml:space="preserve"> Букву </w:t>
      </w:r>
      <w:proofErr w:type="spellStart"/>
      <w:proofErr w:type="gramStart"/>
      <w:r w:rsidR="0013151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3151B">
        <w:rPr>
          <w:rFonts w:ascii="Times New Roman" w:hAnsi="Times New Roman" w:cs="Times New Roman"/>
          <w:sz w:val="24"/>
          <w:szCs w:val="24"/>
        </w:rPr>
        <w:t xml:space="preserve"> подчеркните зеленым цветом одной чертой.</w:t>
      </w:r>
      <w:r w:rsidR="00D457B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B4FA0" w:rsidRDefault="00AB4FA0" w:rsidP="00AB4FA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AB4FA0" w:rsidRDefault="00AB4FA0" w:rsidP="00AB4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B4FA0">
        <w:rPr>
          <w:rFonts w:ascii="Times New Roman" w:hAnsi="Times New Roman" w:cs="Times New Roman"/>
          <w:sz w:val="24"/>
          <w:szCs w:val="24"/>
          <w:u w:val="single"/>
        </w:rPr>
        <w:t>Припоминание гласных букв первого и второго ряда.</w:t>
      </w:r>
    </w:p>
    <w:p w:rsidR="00AB4FA0" w:rsidRPr="00AB4FA0" w:rsidRDefault="00AB4FA0" w:rsidP="00AB4FA0">
      <w:pPr>
        <w:rPr>
          <w:rFonts w:ascii="Times New Roman" w:hAnsi="Times New Roman" w:cs="Times New Roman"/>
          <w:sz w:val="24"/>
          <w:szCs w:val="24"/>
        </w:rPr>
      </w:pPr>
      <w:r w:rsidRPr="00AB4FA0">
        <w:rPr>
          <w:rFonts w:ascii="Times New Roman" w:hAnsi="Times New Roman" w:cs="Times New Roman"/>
          <w:sz w:val="24"/>
          <w:szCs w:val="24"/>
        </w:rPr>
        <w:t>Л.:</w:t>
      </w:r>
      <w:r>
        <w:rPr>
          <w:rFonts w:ascii="Times New Roman" w:hAnsi="Times New Roman" w:cs="Times New Roman"/>
          <w:sz w:val="24"/>
          <w:szCs w:val="24"/>
        </w:rPr>
        <w:t xml:space="preserve"> Дети посмотрите внимательно на доску. На доске записаны буквы</w:t>
      </w:r>
      <w:r w:rsidR="0034664B">
        <w:rPr>
          <w:rFonts w:ascii="Times New Roman" w:hAnsi="Times New Roman" w:cs="Times New Roman"/>
          <w:sz w:val="24"/>
          <w:szCs w:val="24"/>
        </w:rPr>
        <w:t xml:space="preserve"> в 2 ряда</w:t>
      </w:r>
      <w:r>
        <w:rPr>
          <w:rFonts w:ascii="Times New Roman" w:hAnsi="Times New Roman" w:cs="Times New Roman"/>
          <w:sz w:val="24"/>
          <w:szCs w:val="24"/>
        </w:rPr>
        <w:t xml:space="preserve">. Какие это буквы гласные или согласные? </w:t>
      </w:r>
      <w:r w:rsidR="0034664B">
        <w:rPr>
          <w:rFonts w:ascii="Times New Roman" w:hAnsi="Times New Roman" w:cs="Times New Roman"/>
          <w:sz w:val="24"/>
          <w:szCs w:val="24"/>
        </w:rPr>
        <w:t>(гласные)</w:t>
      </w:r>
    </w:p>
    <w:p w:rsidR="007A78BD" w:rsidRDefault="0034664B" w:rsidP="00A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 Э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34664B" w:rsidRDefault="0034664B" w:rsidP="00A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Ё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 И</w:t>
      </w:r>
    </w:p>
    <w:p w:rsidR="0034664B" w:rsidRDefault="0034664B" w:rsidP="00AC151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Л.: На какие 2 ряда они делятся? (на гласные 1 и 2 ряда)</w:t>
      </w:r>
      <w:proofErr w:type="gramEnd"/>
    </w:p>
    <w:p w:rsidR="0034664B" w:rsidRDefault="0034664B" w:rsidP="00346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Л.: Назовите гласные первого ряда. (А О Э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4664B" w:rsidRDefault="0034664B" w:rsidP="00346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Л.: Назовите гласные второго ряда. (Я Ё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 И)</w:t>
      </w:r>
    </w:p>
    <w:p w:rsidR="0034664B" w:rsidRDefault="003702AB" w:rsidP="00346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Посмотрите у каждой буквы первого ряда есть своя пара из второго ряда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запомните эти пары.</w:t>
      </w:r>
    </w:p>
    <w:p w:rsidR="003702AB" w:rsidRDefault="003702AB" w:rsidP="003466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02AB">
        <w:rPr>
          <w:rFonts w:ascii="Times New Roman" w:hAnsi="Times New Roman" w:cs="Times New Roman"/>
          <w:sz w:val="24"/>
          <w:szCs w:val="24"/>
          <w:u w:val="single"/>
        </w:rPr>
        <w:t>2. Знакомство с гласными второго ряда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02AB" w:rsidRDefault="003702AB" w:rsidP="0034664B">
      <w:pPr>
        <w:rPr>
          <w:rFonts w:ascii="Times New Roman" w:hAnsi="Times New Roman" w:cs="Times New Roman"/>
          <w:sz w:val="24"/>
          <w:szCs w:val="24"/>
        </w:rPr>
      </w:pPr>
      <w:r w:rsidRPr="003702AB">
        <w:rPr>
          <w:rFonts w:ascii="Times New Roman" w:hAnsi="Times New Roman" w:cs="Times New Roman"/>
          <w:sz w:val="24"/>
          <w:szCs w:val="24"/>
        </w:rPr>
        <w:t>Л.:</w:t>
      </w:r>
      <w:r>
        <w:rPr>
          <w:rFonts w:ascii="Times New Roman" w:hAnsi="Times New Roman" w:cs="Times New Roman"/>
          <w:sz w:val="24"/>
          <w:szCs w:val="24"/>
        </w:rPr>
        <w:t xml:space="preserve"> Дети посмотрите еще раз внимательно на доску. Гласные первого и второго ряда дружат между собой. А знаете почему? В русском языку согласных букв меньше чем согласных звуков. Потому что согласные буквы могут обозначать 2 звука твердый и мягкий. Для того чтобы обозначать мягкость согласного, нам и нужны гласные второго ряда.</w:t>
      </w:r>
    </w:p>
    <w:p w:rsidR="003702AB" w:rsidRDefault="003702AB" w:rsidP="00346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Посмотрите на доску, там записаны 3 пары слов. Прочитайте их про себя.</w:t>
      </w:r>
    </w:p>
    <w:p w:rsidR="003702AB" w:rsidRDefault="003702AB" w:rsidP="00346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лук-люк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мал-мял</w:t>
      </w:r>
      <w:proofErr w:type="spellEnd"/>
      <w:proofErr w:type="gramEnd"/>
    </w:p>
    <w:p w:rsidR="003702AB" w:rsidRDefault="003702AB" w:rsidP="00346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ряд-рад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воз-вёз</w:t>
      </w:r>
      <w:proofErr w:type="spellEnd"/>
      <w:proofErr w:type="gramEnd"/>
    </w:p>
    <w:p w:rsidR="003702AB" w:rsidRDefault="003702AB" w:rsidP="00346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ров-рёв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мыл-мил</w:t>
      </w:r>
      <w:proofErr w:type="spellEnd"/>
      <w:proofErr w:type="gramEnd"/>
    </w:p>
    <w:p w:rsidR="003C7947" w:rsidRDefault="003C7947" w:rsidP="00346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Давайте сравним слова по написанию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звучанию, значению</w:t>
      </w:r>
      <w:r w:rsidR="00363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(разбирается каждая пара слов).</w:t>
      </w:r>
    </w:p>
    <w:p w:rsidR="003C7947" w:rsidRPr="003702AB" w:rsidRDefault="00363522" w:rsidP="00346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В каждой паре слов изменяются только гласные буквы.</w:t>
      </w:r>
    </w:p>
    <w:p w:rsidR="0034664B" w:rsidRDefault="00363522" w:rsidP="00A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Как вы думаете, изменился ли смысл слов? (да)</w:t>
      </w:r>
    </w:p>
    <w:p w:rsidR="00363522" w:rsidRDefault="00363522" w:rsidP="00A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Давайте проверим.</w:t>
      </w:r>
    </w:p>
    <w:p w:rsidR="00363522" w:rsidRDefault="00363522" w:rsidP="00AC15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Д.:Лу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овощ , люк - чугунная крышка на дороге. Рад – это когда человек радуется, 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кого-то видеть; ряд- когда люди стоят рядом(около друг друга. 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лубокая, широкая канава; рёв – когда кто-то плачет. Мал – кто-то маленький, мял – смять бумажку. Воз – это телега, нагруженная чем-нибудь, вёз – везти кого-нибудь. Мыл – посуду или пол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мил – значит, ты кому то нравишься.</w:t>
      </w:r>
    </w:p>
    <w:p w:rsidR="00BF6DA6" w:rsidRDefault="00BF6DA6" w:rsidP="00AC15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6DA6">
        <w:rPr>
          <w:rFonts w:ascii="Times New Roman" w:hAnsi="Times New Roman" w:cs="Times New Roman"/>
          <w:sz w:val="24"/>
          <w:szCs w:val="24"/>
          <w:u w:val="single"/>
        </w:rPr>
        <w:t>3. Развитие фонематического анализа и синтеза.</w:t>
      </w:r>
    </w:p>
    <w:p w:rsidR="00DA1132" w:rsidRDefault="00DA1132" w:rsidP="00AC1514">
      <w:pPr>
        <w:rPr>
          <w:rFonts w:ascii="Times New Roman" w:hAnsi="Times New Roman" w:cs="Times New Roman"/>
          <w:sz w:val="24"/>
          <w:szCs w:val="24"/>
        </w:rPr>
      </w:pPr>
      <w:r w:rsidRPr="00DA1132">
        <w:rPr>
          <w:rFonts w:ascii="Times New Roman" w:hAnsi="Times New Roman" w:cs="Times New Roman"/>
          <w:sz w:val="24"/>
          <w:szCs w:val="24"/>
        </w:rPr>
        <w:t>Л.:</w:t>
      </w:r>
      <w:r w:rsidR="005106D4">
        <w:rPr>
          <w:rFonts w:ascii="Times New Roman" w:hAnsi="Times New Roman" w:cs="Times New Roman"/>
          <w:sz w:val="24"/>
          <w:szCs w:val="24"/>
        </w:rPr>
        <w:t xml:space="preserve"> Сейчас мы с вами поиграем. Игра называется «Скажи наоборот». Я буду называть гласную первого ряда</w:t>
      </w:r>
      <w:proofErr w:type="gramStart"/>
      <w:r w:rsidR="005106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106D4">
        <w:rPr>
          <w:rFonts w:ascii="Times New Roman" w:hAnsi="Times New Roman" w:cs="Times New Roman"/>
          <w:sz w:val="24"/>
          <w:szCs w:val="24"/>
        </w:rPr>
        <w:t>а вы его пару гласную второго ряда.</w:t>
      </w:r>
    </w:p>
    <w:p w:rsidR="005106D4" w:rsidRDefault="005106D4" w:rsidP="00A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 –ё, 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 - 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и.</w:t>
      </w:r>
    </w:p>
    <w:p w:rsidR="005106D4" w:rsidRDefault="005106D4" w:rsidP="00A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наоборот я назову гласную второго ряда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вы мне гласную первого ряда</w:t>
      </w:r>
    </w:p>
    <w:p w:rsidR="005106D4" w:rsidRDefault="005106D4" w:rsidP="00A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ё – 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у, е – э, 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7797" w:rsidRDefault="00737797" w:rsidP="00A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Хорошо теперь посмотрите на экран, там написаны слова в два ряда. Найдите пары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отличаются одним звуком. Назовите их.</w:t>
      </w:r>
    </w:p>
    <w:p w:rsidR="00737797" w:rsidRDefault="00737797" w:rsidP="00A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Лук, 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ров, мал, воз, мыл.</w:t>
      </w:r>
    </w:p>
    <w:p w:rsidR="00737797" w:rsidRDefault="00737797" w:rsidP="00A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вёз, люк, мил, ряд ,ров.</w:t>
      </w:r>
    </w:p>
    <w:p w:rsidR="0007058A" w:rsidRDefault="0007058A" w:rsidP="00AC1514">
      <w:pPr>
        <w:rPr>
          <w:rFonts w:ascii="Times New Roman" w:hAnsi="Times New Roman" w:cs="Times New Roman"/>
          <w:sz w:val="24"/>
          <w:szCs w:val="24"/>
        </w:rPr>
      </w:pPr>
    </w:p>
    <w:p w:rsidR="0007058A" w:rsidRDefault="0007058A" w:rsidP="00A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Л.: Какие гласные пишутся после твердых согласных? (гласные первого ряда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у, э,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7058A" w:rsidRDefault="0007058A" w:rsidP="00A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гласные пишутся после твердых согласных? (гласные второго ряда: я, ё,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, е, и)</w:t>
      </w:r>
    </w:p>
    <w:p w:rsidR="0007058A" w:rsidRDefault="0007058A" w:rsidP="00AC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слова парами в тетрадь. Подчерните твердый согласный синим карандашом, а гласную после него красным цветом одной чертой. Подчерните мягкий согласный зеленым карандашом, а гласную после него красным цветом двумя чертами.</w:t>
      </w:r>
    </w:p>
    <w:p w:rsidR="0007058A" w:rsidRDefault="0007058A" w:rsidP="0007058A">
      <w:pPr>
        <w:rPr>
          <w:rFonts w:ascii="Times New Roman" w:hAnsi="Times New Roman" w:cs="Times New Roman"/>
          <w:sz w:val="24"/>
          <w:szCs w:val="24"/>
        </w:rPr>
      </w:pPr>
      <w:r w:rsidRPr="00270E3E">
        <w:rPr>
          <w:rFonts w:ascii="Times New Roman" w:hAnsi="Times New Roman" w:cs="Times New Roman"/>
          <w:sz w:val="24"/>
          <w:szCs w:val="24"/>
          <w:u w:val="single"/>
        </w:rPr>
        <w:t>4. Физкультминутка.</w:t>
      </w:r>
      <w:r>
        <w:rPr>
          <w:rFonts w:ascii="Verdana" w:hAnsi="Verdana" w:cs="Tahoma"/>
          <w:color w:val="333333"/>
          <w:sz w:val="21"/>
          <w:szCs w:val="21"/>
        </w:rPr>
        <w:br/>
      </w:r>
      <w:proofErr w:type="gramStart"/>
      <w:r w:rsidRPr="007D1D71">
        <w:rPr>
          <w:rFonts w:ascii="Times New Roman" w:hAnsi="Times New Roman" w:cs="Times New Roman"/>
          <w:sz w:val="24"/>
          <w:szCs w:val="24"/>
        </w:rPr>
        <w:t>Раз — подняться, потянуться,</w:t>
      </w:r>
      <w:r w:rsidRPr="007D1D71">
        <w:rPr>
          <w:rFonts w:ascii="Times New Roman" w:hAnsi="Times New Roman" w:cs="Times New Roman"/>
          <w:sz w:val="24"/>
          <w:szCs w:val="24"/>
        </w:rPr>
        <w:br/>
        <w:t>Два — нагнуться, разогнуться,</w:t>
      </w:r>
      <w:r w:rsidRPr="007D1D71">
        <w:rPr>
          <w:rFonts w:ascii="Times New Roman" w:hAnsi="Times New Roman" w:cs="Times New Roman"/>
          <w:sz w:val="24"/>
          <w:szCs w:val="24"/>
        </w:rPr>
        <w:br/>
        <w:t>Три — в ладоши, три хлопка,</w:t>
      </w:r>
      <w:r w:rsidRPr="007D1D71">
        <w:rPr>
          <w:rFonts w:ascii="Times New Roman" w:hAnsi="Times New Roman" w:cs="Times New Roman"/>
          <w:sz w:val="24"/>
          <w:szCs w:val="24"/>
        </w:rPr>
        <w:br/>
        <w:t>Головою три кивка.</w:t>
      </w:r>
      <w:proofErr w:type="gramEnd"/>
      <w:r w:rsidRPr="007D1D71">
        <w:rPr>
          <w:rFonts w:ascii="Times New Roman" w:hAnsi="Times New Roman" w:cs="Times New Roman"/>
          <w:sz w:val="24"/>
          <w:szCs w:val="24"/>
        </w:rPr>
        <w:br/>
        <w:t>На четыре — руки шире,</w:t>
      </w:r>
      <w:r w:rsidRPr="007D1D71">
        <w:rPr>
          <w:rFonts w:ascii="Times New Roman" w:hAnsi="Times New Roman" w:cs="Times New Roman"/>
          <w:sz w:val="24"/>
          <w:szCs w:val="24"/>
        </w:rPr>
        <w:br/>
        <w:t>Пять — руками помахать,</w:t>
      </w:r>
      <w:r w:rsidRPr="007D1D71">
        <w:rPr>
          <w:rFonts w:ascii="Times New Roman" w:hAnsi="Times New Roman" w:cs="Times New Roman"/>
          <w:sz w:val="24"/>
          <w:szCs w:val="24"/>
        </w:rPr>
        <w:br/>
        <w:t>Шесть — на место ти</w:t>
      </w:r>
      <w:r w:rsidR="007D1D71" w:rsidRPr="007D1D71">
        <w:rPr>
          <w:rFonts w:ascii="Times New Roman" w:hAnsi="Times New Roman" w:cs="Times New Roman"/>
          <w:sz w:val="24"/>
          <w:szCs w:val="24"/>
        </w:rPr>
        <w:t>хо сесть.</w:t>
      </w:r>
    </w:p>
    <w:p w:rsidR="00270E3E" w:rsidRDefault="00270E3E" w:rsidP="000705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0E3E">
        <w:rPr>
          <w:rFonts w:ascii="Times New Roman" w:hAnsi="Times New Roman" w:cs="Times New Roman"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sz w:val="24"/>
          <w:szCs w:val="24"/>
          <w:u w:val="single"/>
        </w:rPr>
        <w:t>Дифференциация твердых и мягких согласных на фоне предложения.</w:t>
      </w:r>
    </w:p>
    <w:p w:rsidR="00270E3E" w:rsidRDefault="00270E3E" w:rsidP="0007058A">
      <w:pPr>
        <w:rPr>
          <w:rFonts w:ascii="Times New Roman" w:hAnsi="Times New Roman" w:cs="Times New Roman"/>
          <w:sz w:val="24"/>
          <w:szCs w:val="24"/>
        </w:rPr>
      </w:pPr>
      <w:r w:rsidRPr="00270E3E">
        <w:rPr>
          <w:rFonts w:ascii="Times New Roman" w:hAnsi="Times New Roman" w:cs="Times New Roman"/>
          <w:sz w:val="24"/>
          <w:szCs w:val="24"/>
        </w:rPr>
        <w:t>Л.:</w:t>
      </w:r>
      <w:r>
        <w:rPr>
          <w:rFonts w:ascii="Times New Roman" w:hAnsi="Times New Roman" w:cs="Times New Roman"/>
          <w:sz w:val="24"/>
          <w:szCs w:val="24"/>
        </w:rPr>
        <w:t xml:space="preserve"> Дети посмотрите внимательно на доску. Там записаны предложения, нужно правильно по смыслу подобрать слово (каждый ребенок подходит к доске и подчеркивает слово).</w:t>
      </w:r>
    </w:p>
    <w:p w:rsidR="00BC1ED1" w:rsidRDefault="00BC1ED1" w:rsidP="00070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(</w:t>
      </w:r>
      <w:r w:rsidRPr="00BC1ED1">
        <w:rPr>
          <w:rFonts w:ascii="Times New Roman" w:hAnsi="Times New Roman" w:cs="Times New Roman"/>
          <w:sz w:val="24"/>
          <w:szCs w:val="24"/>
          <w:u w:val="single"/>
        </w:rPr>
        <w:t>мал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мял) ростом.                      </w:t>
      </w:r>
      <w:r w:rsidR="00C33F21">
        <w:rPr>
          <w:rFonts w:ascii="Times New Roman" w:hAnsi="Times New Roman" w:cs="Times New Roman"/>
          <w:sz w:val="24"/>
          <w:szCs w:val="24"/>
        </w:rPr>
        <w:t xml:space="preserve">                          Папа (</w:t>
      </w:r>
      <w:r w:rsidR="00C33F21" w:rsidRPr="00C33F21">
        <w:rPr>
          <w:rFonts w:ascii="Times New Roman" w:hAnsi="Times New Roman" w:cs="Times New Roman"/>
          <w:sz w:val="24"/>
          <w:szCs w:val="24"/>
          <w:u w:val="single"/>
        </w:rPr>
        <w:t>рад,</w:t>
      </w:r>
      <w:r w:rsidR="00C33F21">
        <w:rPr>
          <w:rFonts w:ascii="Times New Roman" w:hAnsi="Times New Roman" w:cs="Times New Roman"/>
          <w:sz w:val="24"/>
          <w:szCs w:val="24"/>
        </w:rPr>
        <w:t xml:space="preserve"> ряд) видеть сына.</w:t>
      </w:r>
    </w:p>
    <w:p w:rsidR="00BC1ED1" w:rsidRDefault="00BC1ED1" w:rsidP="00070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(мал, </w:t>
      </w:r>
      <w:r w:rsidRPr="00BC1ED1">
        <w:rPr>
          <w:rFonts w:ascii="Times New Roman" w:hAnsi="Times New Roman" w:cs="Times New Roman"/>
          <w:sz w:val="24"/>
          <w:szCs w:val="24"/>
          <w:u w:val="single"/>
        </w:rPr>
        <w:t>мял</w:t>
      </w:r>
      <w:r>
        <w:rPr>
          <w:rFonts w:ascii="Times New Roman" w:hAnsi="Times New Roman" w:cs="Times New Roman"/>
          <w:sz w:val="24"/>
          <w:szCs w:val="24"/>
        </w:rPr>
        <w:t>) бумажку.</w:t>
      </w:r>
      <w:r w:rsidR="00C33F21">
        <w:rPr>
          <w:rFonts w:ascii="Times New Roman" w:hAnsi="Times New Roman" w:cs="Times New Roman"/>
          <w:sz w:val="24"/>
          <w:szCs w:val="24"/>
        </w:rPr>
        <w:t xml:space="preserve">                                             Книжки стоят в (рад, ряд).</w:t>
      </w:r>
    </w:p>
    <w:p w:rsidR="00BC1ED1" w:rsidRDefault="00BC1ED1" w:rsidP="0007058A">
      <w:pPr>
        <w:rPr>
          <w:rFonts w:ascii="Times New Roman" w:hAnsi="Times New Roman" w:cs="Times New Roman"/>
          <w:sz w:val="24"/>
          <w:szCs w:val="24"/>
        </w:rPr>
      </w:pPr>
    </w:p>
    <w:p w:rsidR="00BC1ED1" w:rsidRDefault="00BC1ED1" w:rsidP="00070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окружает глубокий (</w:t>
      </w:r>
      <w:r w:rsidRPr="00BC1ED1">
        <w:rPr>
          <w:rFonts w:ascii="Times New Roman" w:hAnsi="Times New Roman" w:cs="Times New Roman"/>
          <w:sz w:val="24"/>
          <w:szCs w:val="24"/>
          <w:u w:val="single"/>
        </w:rPr>
        <w:t>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рёв).</w:t>
      </w:r>
      <w:r w:rsidR="00C33F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22AB">
        <w:rPr>
          <w:rFonts w:ascii="Times New Roman" w:hAnsi="Times New Roman" w:cs="Times New Roman"/>
          <w:sz w:val="24"/>
          <w:szCs w:val="24"/>
        </w:rPr>
        <w:t>На грядке растёт (</w:t>
      </w:r>
      <w:r w:rsidR="000822AB" w:rsidRPr="000822AB">
        <w:rPr>
          <w:rFonts w:ascii="Times New Roman" w:hAnsi="Times New Roman" w:cs="Times New Roman"/>
          <w:sz w:val="24"/>
          <w:szCs w:val="24"/>
          <w:u w:val="single"/>
        </w:rPr>
        <w:t>лук,</w:t>
      </w:r>
      <w:r w:rsidR="000822AB">
        <w:rPr>
          <w:rFonts w:ascii="Times New Roman" w:hAnsi="Times New Roman" w:cs="Times New Roman"/>
          <w:sz w:val="24"/>
          <w:szCs w:val="24"/>
        </w:rPr>
        <w:t xml:space="preserve"> люк)</w:t>
      </w:r>
    </w:p>
    <w:p w:rsidR="00BC1ED1" w:rsidRDefault="00BC1ED1" w:rsidP="00070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улице слышен (ров, </w:t>
      </w:r>
      <w:r w:rsidRPr="00BC1ED1">
        <w:rPr>
          <w:rFonts w:ascii="Times New Roman" w:hAnsi="Times New Roman" w:cs="Times New Roman"/>
          <w:sz w:val="24"/>
          <w:szCs w:val="24"/>
          <w:u w:val="single"/>
        </w:rPr>
        <w:t>рёв</w:t>
      </w:r>
      <w:r>
        <w:rPr>
          <w:rFonts w:ascii="Times New Roman" w:hAnsi="Times New Roman" w:cs="Times New Roman"/>
          <w:sz w:val="24"/>
          <w:szCs w:val="24"/>
        </w:rPr>
        <w:t>) Маши.</w:t>
      </w:r>
      <w:r w:rsidR="000822AB">
        <w:rPr>
          <w:rFonts w:ascii="Times New Roman" w:hAnsi="Times New Roman" w:cs="Times New Roman"/>
          <w:sz w:val="24"/>
          <w:szCs w:val="24"/>
        </w:rPr>
        <w:t xml:space="preserve">                              Осторожно! Не упади в (лук</w:t>
      </w:r>
      <w:proofErr w:type="gramStart"/>
      <w:r w:rsidR="000822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22AB" w:rsidRPr="000822AB">
        <w:rPr>
          <w:rFonts w:ascii="Times New Roman" w:hAnsi="Times New Roman" w:cs="Times New Roman"/>
          <w:sz w:val="24"/>
          <w:szCs w:val="24"/>
          <w:u w:val="single"/>
        </w:rPr>
        <w:t>люк</w:t>
      </w:r>
      <w:r w:rsidR="000822AB">
        <w:rPr>
          <w:rFonts w:ascii="Times New Roman" w:hAnsi="Times New Roman" w:cs="Times New Roman"/>
          <w:sz w:val="24"/>
          <w:szCs w:val="24"/>
        </w:rPr>
        <w:t>)</w:t>
      </w:r>
    </w:p>
    <w:p w:rsidR="00BC1ED1" w:rsidRDefault="00BC1ED1" w:rsidP="0007058A">
      <w:pPr>
        <w:rPr>
          <w:rFonts w:ascii="Times New Roman" w:hAnsi="Times New Roman" w:cs="Times New Roman"/>
          <w:sz w:val="24"/>
          <w:szCs w:val="24"/>
        </w:rPr>
      </w:pPr>
    </w:p>
    <w:p w:rsidR="00BC1ED1" w:rsidRDefault="00BC1ED1" w:rsidP="00070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 (</w:t>
      </w:r>
      <w:r w:rsidRPr="00BC1ED1">
        <w:rPr>
          <w:rFonts w:ascii="Times New Roman" w:hAnsi="Times New Roman" w:cs="Times New Roman"/>
          <w:sz w:val="24"/>
          <w:szCs w:val="24"/>
          <w:u w:val="single"/>
        </w:rPr>
        <w:t>мыл</w:t>
      </w:r>
      <w:r>
        <w:rPr>
          <w:rFonts w:ascii="Times New Roman" w:hAnsi="Times New Roman" w:cs="Times New Roman"/>
          <w:sz w:val="24"/>
          <w:szCs w:val="24"/>
        </w:rPr>
        <w:t>, мил) посуду.</w:t>
      </w:r>
      <w:r w:rsidR="000822AB">
        <w:rPr>
          <w:rFonts w:ascii="Times New Roman" w:hAnsi="Times New Roman" w:cs="Times New Roman"/>
          <w:sz w:val="24"/>
          <w:szCs w:val="24"/>
        </w:rPr>
        <w:t xml:space="preserve">                                               По дороге едет (</w:t>
      </w:r>
      <w:r w:rsidR="000822AB" w:rsidRPr="000822AB">
        <w:rPr>
          <w:rFonts w:ascii="Times New Roman" w:hAnsi="Times New Roman" w:cs="Times New Roman"/>
          <w:sz w:val="24"/>
          <w:szCs w:val="24"/>
          <w:u w:val="single"/>
        </w:rPr>
        <w:t>воз</w:t>
      </w:r>
      <w:proofErr w:type="gramStart"/>
      <w:r w:rsidR="000822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22AB">
        <w:rPr>
          <w:rFonts w:ascii="Times New Roman" w:hAnsi="Times New Roman" w:cs="Times New Roman"/>
          <w:sz w:val="24"/>
          <w:szCs w:val="24"/>
        </w:rPr>
        <w:t>вёз) с сеном.</w:t>
      </w:r>
    </w:p>
    <w:p w:rsidR="00BC1ED1" w:rsidRDefault="00BC1ED1" w:rsidP="00070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мне (мыл, </w:t>
      </w:r>
      <w:r w:rsidRPr="00BC1ED1">
        <w:rPr>
          <w:rFonts w:ascii="Times New Roman" w:hAnsi="Times New Roman" w:cs="Times New Roman"/>
          <w:sz w:val="24"/>
          <w:szCs w:val="24"/>
          <w:u w:val="single"/>
        </w:rPr>
        <w:t>мил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82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Шофер (воз, </w:t>
      </w:r>
      <w:r w:rsidR="000822AB" w:rsidRPr="000822AB">
        <w:rPr>
          <w:rFonts w:ascii="Times New Roman" w:hAnsi="Times New Roman" w:cs="Times New Roman"/>
          <w:sz w:val="24"/>
          <w:szCs w:val="24"/>
          <w:u w:val="single"/>
        </w:rPr>
        <w:t>вёз</w:t>
      </w:r>
      <w:r w:rsidR="000822AB">
        <w:rPr>
          <w:rFonts w:ascii="Times New Roman" w:hAnsi="Times New Roman" w:cs="Times New Roman"/>
          <w:sz w:val="24"/>
          <w:szCs w:val="24"/>
        </w:rPr>
        <w:t>) людей на работу.</w:t>
      </w:r>
    </w:p>
    <w:p w:rsidR="000822AB" w:rsidRDefault="00A70B5C" w:rsidP="00070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Скажите как звучат согласные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которые стоят перед гласными первого ряда? (твердо)</w:t>
      </w:r>
    </w:p>
    <w:p w:rsidR="005538F1" w:rsidRDefault="00A70B5C" w:rsidP="00553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перед гласными второго ряда? (мягко)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апишите в тетрадь любые два предложения</w:t>
      </w:r>
      <w:r w:rsidR="005538F1">
        <w:rPr>
          <w:rFonts w:ascii="Times New Roman" w:hAnsi="Times New Roman" w:cs="Times New Roman"/>
          <w:sz w:val="24"/>
          <w:szCs w:val="24"/>
        </w:rPr>
        <w:t xml:space="preserve"> с парными гласными. Подчерните твердый согласный синим карандашом, а гласную после него красным цветом одной чертой. Подчерните мягкий согласный зеленым карандашом, а гласную после него красным цветом двумя чертами.</w:t>
      </w:r>
    </w:p>
    <w:p w:rsidR="00363522" w:rsidRDefault="004D6D47" w:rsidP="004D6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D47">
        <w:rPr>
          <w:rFonts w:ascii="Times New Roman" w:hAnsi="Times New Roman" w:cs="Times New Roman"/>
          <w:b/>
          <w:sz w:val="24"/>
          <w:szCs w:val="24"/>
        </w:rPr>
        <w:t>4. Итог занятия.</w:t>
      </w:r>
    </w:p>
    <w:p w:rsidR="004D6D47" w:rsidRPr="00394142" w:rsidRDefault="004D6D47" w:rsidP="00394142">
      <w:pPr>
        <w:rPr>
          <w:rFonts w:ascii="Times New Roman" w:hAnsi="Times New Roman" w:cs="Times New Roman"/>
          <w:sz w:val="24"/>
          <w:szCs w:val="24"/>
        </w:rPr>
      </w:pPr>
      <w:r w:rsidRPr="004D6D47">
        <w:rPr>
          <w:rFonts w:ascii="Times New Roman" w:hAnsi="Times New Roman" w:cs="Times New Roman"/>
          <w:sz w:val="24"/>
          <w:szCs w:val="24"/>
        </w:rPr>
        <w:t>Л.:</w:t>
      </w:r>
      <w:r>
        <w:rPr>
          <w:rFonts w:ascii="Times New Roman" w:hAnsi="Times New Roman" w:cs="Times New Roman"/>
          <w:sz w:val="24"/>
          <w:szCs w:val="24"/>
        </w:rPr>
        <w:t xml:space="preserve"> Давайте вспомним гласные первого ряда, назовите их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у, э,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Теперь назовите гласные второго ряда (я, ё,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, е, и). Для чего нам нужны гласные второго ряда? (для обозначения мягкости согласного). Спасибо .занятие окончено.</w:t>
      </w:r>
    </w:p>
    <w:sectPr w:rsidR="004D6D47" w:rsidRPr="00394142" w:rsidSect="005D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D32"/>
    <w:multiLevelType w:val="hybridMultilevel"/>
    <w:tmpl w:val="1588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04B7F"/>
    <w:multiLevelType w:val="hybridMultilevel"/>
    <w:tmpl w:val="541A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961E7"/>
    <w:multiLevelType w:val="hybridMultilevel"/>
    <w:tmpl w:val="8764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514"/>
    <w:rsid w:val="0007058A"/>
    <w:rsid w:val="000822AB"/>
    <w:rsid w:val="0013151B"/>
    <w:rsid w:val="00270E3E"/>
    <w:rsid w:val="0034664B"/>
    <w:rsid w:val="00357397"/>
    <w:rsid w:val="00363522"/>
    <w:rsid w:val="003702AB"/>
    <w:rsid w:val="00394142"/>
    <w:rsid w:val="003C7947"/>
    <w:rsid w:val="004D6D47"/>
    <w:rsid w:val="005106D4"/>
    <w:rsid w:val="005538F1"/>
    <w:rsid w:val="005D01E6"/>
    <w:rsid w:val="00737797"/>
    <w:rsid w:val="007A78BD"/>
    <w:rsid w:val="007D1D71"/>
    <w:rsid w:val="00A70B5C"/>
    <w:rsid w:val="00AB4FA0"/>
    <w:rsid w:val="00AC1514"/>
    <w:rsid w:val="00BC1ED1"/>
    <w:rsid w:val="00BF6DA6"/>
    <w:rsid w:val="00C33F21"/>
    <w:rsid w:val="00D457B4"/>
    <w:rsid w:val="00DA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C8E8D-1314-4291-83A8-07B608C6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21</cp:revision>
  <dcterms:created xsi:type="dcterms:W3CDTF">2013-10-06T11:43:00Z</dcterms:created>
  <dcterms:modified xsi:type="dcterms:W3CDTF">2013-10-06T12:47:00Z</dcterms:modified>
</cp:coreProperties>
</file>