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071" w:rsidRDefault="00272071" w:rsidP="00272071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272071" w:rsidRDefault="00272071" w:rsidP="00272071">
      <w:pPr>
        <w:pStyle w:val="ConsPlusTitle"/>
        <w:widowControl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ОБРАЗОВАНИЯ И НАУКИ РОССИЙСКОЙ ФЕДЕРАЦИИ</w:t>
      </w:r>
    </w:p>
    <w:p w:rsidR="00272071" w:rsidRDefault="00272071" w:rsidP="00272071">
      <w:pPr>
        <w:pStyle w:val="ConsPlusTitle"/>
        <w:widowControl/>
        <w:jc w:val="center"/>
        <w:rPr>
          <w:sz w:val="24"/>
          <w:szCs w:val="24"/>
        </w:rPr>
      </w:pPr>
    </w:p>
    <w:p w:rsidR="00272071" w:rsidRDefault="00272071" w:rsidP="00272071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ПИСЬМО</w:t>
      </w:r>
    </w:p>
    <w:p w:rsidR="00272071" w:rsidRDefault="00272071" w:rsidP="00272071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12 мая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4"/>
            <w:szCs w:val="24"/>
          </w:rPr>
          <w:t>2011 г</w:t>
        </w:r>
      </w:smartTag>
      <w:r>
        <w:rPr>
          <w:sz w:val="24"/>
          <w:szCs w:val="24"/>
        </w:rPr>
        <w:t>. N 03-296</w:t>
      </w:r>
    </w:p>
    <w:p w:rsidR="00272071" w:rsidRDefault="00272071" w:rsidP="00272071">
      <w:pPr>
        <w:pStyle w:val="ConsPlusTitle"/>
        <w:widowControl/>
        <w:jc w:val="center"/>
        <w:rPr>
          <w:sz w:val="24"/>
          <w:szCs w:val="24"/>
        </w:rPr>
      </w:pPr>
    </w:p>
    <w:p w:rsidR="00272071" w:rsidRDefault="00272071" w:rsidP="00272071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Об организации внеурочной деятельности</w:t>
      </w:r>
    </w:p>
    <w:p w:rsidR="00272071" w:rsidRDefault="00272071" w:rsidP="00272071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 введении </w:t>
      </w:r>
      <w:proofErr w:type="gramStart"/>
      <w:r>
        <w:rPr>
          <w:sz w:val="24"/>
          <w:szCs w:val="24"/>
        </w:rPr>
        <w:t>федерального</w:t>
      </w:r>
      <w:proofErr w:type="gramEnd"/>
      <w:r>
        <w:rPr>
          <w:sz w:val="24"/>
          <w:szCs w:val="24"/>
        </w:rPr>
        <w:t xml:space="preserve"> государственного образовательного</w:t>
      </w:r>
    </w:p>
    <w:p w:rsidR="00272071" w:rsidRDefault="00272071" w:rsidP="00272071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Стандарта общего образования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Департамент общего образования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направляет для использования в работе </w:t>
      </w:r>
      <w:hyperlink r:id="rId5" w:history="1">
        <w:r>
          <w:rPr>
            <w:rStyle w:val="a3"/>
            <w:sz w:val="24"/>
            <w:szCs w:val="24"/>
            <w:u w:val="none"/>
          </w:rPr>
          <w:t>материалы</w:t>
        </w:r>
      </w:hyperlink>
      <w:r>
        <w:rPr>
          <w:sz w:val="24"/>
          <w:szCs w:val="24"/>
        </w:rPr>
        <w:t xml:space="preserve"> по организации внеурочной деятельности в образовательных учреждениях, реализующих основную образовательную программу начального общего образования, при введении федерального государственного образовательного стандарта общего образования, которые были представлены на заседании Координационного совета при Департаменте общего образования Министерства образования и науки Российской Федерации по вопросам организации введения ф</w:t>
      </w:r>
      <w:bookmarkStart w:id="0" w:name="_GoBack"/>
      <w:bookmarkEnd w:id="0"/>
      <w:r>
        <w:rPr>
          <w:sz w:val="24"/>
          <w:szCs w:val="24"/>
        </w:rPr>
        <w:t>едеральных государственных образовательных стандартов общего образования</w:t>
      </w:r>
      <w:proofErr w:type="gramEnd"/>
      <w:r>
        <w:rPr>
          <w:sz w:val="24"/>
          <w:szCs w:val="24"/>
        </w:rPr>
        <w:t xml:space="preserve"> 19 апреля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4"/>
            <w:szCs w:val="24"/>
          </w:rPr>
          <w:t>2011 г</w:t>
        </w:r>
      </w:smartTag>
      <w:r>
        <w:rPr>
          <w:sz w:val="24"/>
          <w:szCs w:val="24"/>
        </w:rPr>
        <w:t>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72071" w:rsidRDefault="00272071" w:rsidP="00272071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Директор Департамента</w:t>
      </w:r>
    </w:p>
    <w:p w:rsidR="00272071" w:rsidRDefault="00272071" w:rsidP="00272071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Е.Л.НИЗИЕНКО</w:t>
      </w:r>
    </w:p>
    <w:p w:rsidR="00272071" w:rsidRDefault="00272071" w:rsidP="00272071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272071" w:rsidRDefault="00272071" w:rsidP="00272071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272071" w:rsidRDefault="00272071" w:rsidP="00272071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272071" w:rsidRDefault="00272071" w:rsidP="00272071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272071" w:rsidRDefault="00272071" w:rsidP="00272071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272071" w:rsidRDefault="00272071" w:rsidP="00272071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272071" w:rsidRDefault="00272071" w:rsidP="00272071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272071" w:rsidRDefault="00272071" w:rsidP="00272071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МЕТОДИЧЕСКИЕ МАТЕРИАЛЫ</w:t>
      </w:r>
    </w:p>
    <w:p w:rsidR="00272071" w:rsidRDefault="00272071" w:rsidP="00272071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ОРГАНИЗАЦИИ ВНЕУРОЧНОЙ ДЕЯТЕЛЬНОСТИ В </w:t>
      </w:r>
      <w:proofErr w:type="gramStart"/>
      <w:r>
        <w:rPr>
          <w:sz w:val="24"/>
          <w:szCs w:val="24"/>
        </w:rPr>
        <w:t>ОБРАЗОВАТЕЛЬНЫХ</w:t>
      </w:r>
      <w:proofErr w:type="gramEnd"/>
    </w:p>
    <w:p w:rsidR="00272071" w:rsidRDefault="00272071" w:rsidP="00272071">
      <w:pPr>
        <w:pStyle w:val="ConsPlusNormal"/>
        <w:widowControl/>
        <w:ind w:firstLine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УЧРЕЖДЕНИЯХ</w:t>
      </w:r>
      <w:proofErr w:type="gramEnd"/>
      <w:r>
        <w:rPr>
          <w:sz w:val="24"/>
          <w:szCs w:val="24"/>
        </w:rPr>
        <w:t>, РЕАЛИЗУЮЩИХ ОБЩЕОБРАЗОВАТЕЛЬНЫЕ ПРОГРАММЫ</w:t>
      </w:r>
    </w:p>
    <w:p w:rsidR="00272071" w:rsidRDefault="00272071" w:rsidP="00272071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НАЧАЛЬНОГО ОБЩЕГО ОБРАЗОВАНИЯ</w:t>
      </w:r>
    </w:p>
    <w:p w:rsidR="00272071" w:rsidRDefault="00272071" w:rsidP="00272071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272071" w:rsidRDefault="00272071" w:rsidP="00272071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Основные задачи внеурочной деятельности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государственным образовательным </w:t>
      </w:r>
      <w:hyperlink r:id="rId6" w:history="1">
        <w:r>
          <w:rPr>
            <w:rStyle w:val="a3"/>
            <w:sz w:val="24"/>
            <w:szCs w:val="24"/>
            <w:u w:val="none"/>
          </w:rPr>
          <w:t>стандартом</w:t>
        </w:r>
      </w:hyperlink>
      <w:r>
        <w:rPr>
          <w:sz w:val="24"/>
          <w:szCs w:val="24"/>
        </w:rPr>
        <w:t xml:space="preserve">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 и через внеурочную деятельность.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Под внеурочной деятельностью в рамках реализации </w:t>
      </w:r>
      <w:hyperlink r:id="rId7" w:history="1">
        <w:r>
          <w:rPr>
            <w:rStyle w:val="a3"/>
            <w:sz w:val="24"/>
            <w:szCs w:val="24"/>
            <w:u w:val="none"/>
          </w:rPr>
          <w:t>ФГОС НОО</w:t>
        </w:r>
      </w:hyperlink>
      <w:r>
        <w:rPr>
          <w:sz w:val="24"/>
          <w:szCs w:val="24"/>
        </w:rPr>
        <w:t xml:space="preserve">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</w:t>
      </w:r>
      <w:proofErr w:type="gramEnd"/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Кроме того, внеурочная деятельность в начальной школе позволяет решить еще целый ряд очень важных задач: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обеспечить благоприятную адаптацию ребенка в школе;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оптимизировать учебную нагрузку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улучшить условия для развития ребенка;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учесть возрастные и индивидуальные особенности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>
        <w:rPr>
          <w:sz w:val="24"/>
          <w:szCs w:val="24"/>
        </w:rPr>
        <w:lastRenderedPageBreak/>
        <w:t>общеинтеллектуальное</w:t>
      </w:r>
      <w:proofErr w:type="spellEnd"/>
      <w:r>
        <w:rPr>
          <w:sz w:val="24"/>
          <w:szCs w:val="24"/>
        </w:rPr>
        <w:t>, общекультурное), в таких формах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других.</w:t>
      </w:r>
      <w:proofErr w:type="gramEnd"/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Формы организации внеурочной деятельности, как и в целом образовательного процесса, в рамках реализации основной образовательной программы начального общего образования определяет образовательное учреждение.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Очевидны и преимущества в использовании внеурочной деятельности для закрепления и практического использования отдельных аспектов содержания программ учебных предметов, курсов.</w:t>
      </w:r>
    </w:p>
    <w:p w:rsidR="00272071" w:rsidRDefault="00272071" w:rsidP="00272071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272071" w:rsidRDefault="00272071" w:rsidP="00272071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Организационные модели внеурочной деятельности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Исходя из задач, форм и содержания внеурочной деятельности, для ее реализации в качестве базовой может быть рассмотрена следующая организационная модель. Внеурочная деятельность может осуществляться через (рис. 1):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72071" w:rsidRDefault="00272071" w:rsidP="00272071">
      <w:pPr>
        <w:pStyle w:val="ConsPlusNonformat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┌───────────────────────────┐                    ┌────────────────────────┐</w:t>
      </w:r>
    </w:p>
    <w:p w:rsidR="00272071" w:rsidRDefault="00272071" w:rsidP="00272071">
      <w:pPr>
        <w:pStyle w:val="ConsPlusNonformat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│       Инновационная</w:t>
      </w:r>
      <w:proofErr w:type="gramStart"/>
      <w:r>
        <w:rPr>
          <w:sz w:val="24"/>
          <w:szCs w:val="24"/>
        </w:rPr>
        <w:t xml:space="preserve">       │                    │  И</w:t>
      </w:r>
      <w:proofErr w:type="gramEnd"/>
      <w:r>
        <w:rPr>
          <w:sz w:val="24"/>
          <w:szCs w:val="24"/>
        </w:rPr>
        <w:t>ные педагогические   │</w:t>
      </w:r>
    </w:p>
    <w:p w:rsidR="00272071" w:rsidRDefault="00272071" w:rsidP="00272071">
      <w:pPr>
        <w:pStyle w:val="ConsPlusNonformat"/>
        <w:widowControl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│    (экспериментальная,    │                    │       работники        │</w:t>
      </w:r>
      <w:proofErr w:type="gramEnd"/>
    </w:p>
    <w:p w:rsidR="00272071" w:rsidRDefault="00272071" w:rsidP="00272071">
      <w:pPr>
        <w:pStyle w:val="ConsPlusNonformat"/>
        <w:widowControl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│ пилотная, внедренческая)  │                    │                        │</w:t>
      </w:r>
      <w:proofErr w:type="gramEnd"/>
    </w:p>
    <w:p w:rsidR="00272071" w:rsidRDefault="00272071" w:rsidP="00272071">
      <w:pPr>
        <w:pStyle w:val="ConsPlusNonformat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│         площадка          │    ┌────────────┐  │Должностные обязанности │</w:t>
      </w:r>
    </w:p>
    <w:p w:rsidR="00272071" w:rsidRDefault="00272071" w:rsidP="00272071">
      <w:pPr>
        <w:pStyle w:val="ConsPlusNonformat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│       </w:t>
      </w:r>
      <w:proofErr w:type="gramStart"/>
      <w:r>
        <w:rPr>
          <w:sz w:val="24"/>
          <w:szCs w:val="24"/>
        </w:rPr>
        <w:t>Инновационная</w:t>
      </w:r>
      <w:proofErr w:type="gramEnd"/>
      <w:r>
        <w:rPr>
          <w:sz w:val="24"/>
          <w:szCs w:val="24"/>
        </w:rPr>
        <w:t xml:space="preserve">       │    │внеурочная  │  │ педагога-организатора, │</w:t>
      </w:r>
    </w:p>
    <w:p w:rsidR="00272071" w:rsidRDefault="00272071" w:rsidP="00272071">
      <w:pPr>
        <w:pStyle w:val="ConsPlusNonformat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│    (экспериментальная)    │&lt;───┤деятельность├─&gt;│ социального педагога,  │</w:t>
      </w:r>
    </w:p>
    <w:p w:rsidR="00272071" w:rsidRDefault="00272071" w:rsidP="00272071">
      <w:pPr>
        <w:pStyle w:val="ConsPlusNonformat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│деятельность по разработке,│    └─┬─┬─┬─┬─┬──┘  │  педагога-психолога,   │</w:t>
      </w:r>
    </w:p>
    <w:p w:rsidR="00272071" w:rsidRDefault="00272071" w:rsidP="00272071">
      <w:pPr>
        <w:pStyle w:val="ConsPlusNonformat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│   апробации, внедрению    │      │ │ │ │ │     │   старшего вожатого    │</w:t>
      </w:r>
    </w:p>
    <w:p w:rsidR="00272071" w:rsidRDefault="00272071" w:rsidP="00272071">
      <w:pPr>
        <w:pStyle w:val="ConsPlusNonformat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│   новых образовательных   │      │ │ │ │ │     │                        │</w:t>
      </w:r>
    </w:p>
    <w:p w:rsidR="00272071" w:rsidRDefault="00272071" w:rsidP="00272071">
      <w:pPr>
        <w:pStyle w:val="ConsPlusNonformat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│  программ, в том числе    │      │ │ │ │ │     │                        │</w:t>
      </w:r>
    </w:p>
    <w:p w:rsidR="00272071" w:rsidRDefault="00272071" w:rsidP="00272071">
      <w:pPr>
        <w:pStyle w:val="ConsPlusNonformat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│ учитывающих региональные  │      │ │ │ │ │     │                        │</w:t>
      </w:r>
    </w:p>
    <w:p w:rsidR="00272071" w:rsidRDefault="00272071" w:rsidP="00272071">
      <w:pPr>
        <w:pStyle w:val="ConsPlusNonformat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│       особенности         │      │ │ │ │ │     │                        │</w:t>
      </w:r>
    </w:p>
    <w:p w:rsidR="00272071" w:rsidRDefault="00272071" w:rsidP="00272071">
      <w:pPr>
        <w:pStyle w:val="ConsPlusNonformat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└───────────────────────────┘      │ │ │ │ │     └────────────────────────┘</w:t>
      </w:r>
    </w:p>
    <w:p w:rsidR="00272071" w:rsidRDefault="00272071" w:rsidP="00272071">
      <w:pPr>
        <w:pStyle w:val="ConsPlusNonformat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│ │ │ │ │</w:t>
      </w:r>
    </w:p>
    <w:p w:rsidR="00272071" w:rsidRDefault="00272071" w:rsidP="00272071">
      <w:pPr>
        <w:pStyle w:val="ConsPlusNonformat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┌──────────────────────────┘ │ │ │ └──────────────────────┐</w:t>
      </w:r>
    </w:p>
    <w:p w:rsidR="00272071" w:rsidRDefault="00272071" w:rsidP="00272071">
      <w:pPr>
        <w:pStyle w:val="ConsPlusNonformat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│              ┌─────────────┘ │ └──────────┐             │</w:t>
      </w:r>
    </w:p>
    <w:p w:rsidR="00272071" w:rsidRDefault="00272071" w:rsidP="00272071">
      <w:pPr>
        <w:pStyle w:val="ConsPlusNonformat"/>
        <w:widowControl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\/             \/              \/           \/            \/</w:t>
      </w:r>
    </w:p>
    <w:p w:rsidR="00272071" w:rsidRDefault="00272071" w:rsidP="00272071">
      <w:pPr>
        <w:pStyle w:val="ConsPlusNonformat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┌─────────────┐ ┌────────────┐ ┌──────────────┐ ┌────────┐ ┌──────────────┐</w:t>
      </w:r>
    </w:p>
    <w:p w:rsidR="00272071" w:rsidRDefault="00272071" w:rsidP="00272071">
      <w:pPr>
        <w:pStyle w:val="ConsPlusNonformat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│Учебные план │ │</w:t>
      </w:r>
      <w:proofErr w:type="spellStart"/>
      <w:r>
        <w:rPr>
          <w:sz w:val="24"/>
          <w:szCs w:val="24"/>
        </w:rPr>
        <w:t>Дополнител</w:t>
      </w:r>
      <w:proofErr w:type="gramStart"/>
      <w:r>
        <w:rPr>
          <w:sz w:val="24"/>
          <w:szCs w:val="24"/>
        </w:rPr>
        <w:t>ь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│ │Дополнительное│ │Группы  │ │   Классное   │</w:t>
      </w:r>
    </w:p>
    <w:p w:rsidR="00272071" w:rsidRDefault="00272071" w:rsidP="00272071">
      <w:pPr>
        <w:pStyle w:val="ConsPlusNonformat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│образовател</w:t>
      </w:r>
      <w:proofErr w:type="gramStart"/>
      <w:r>
        <w:rPr>
          <w:sz w:val="24"/>
          <w:szCs w:val="24"/>
        </w:rPr>
        <w:t>ь-</w:t>
      </w:r>
      <w:proofErr w:type="gramEnd"/>
      <w:r>
        <w:rPr>
          <w:sz w:val="24"/>
          <w:szCs w:val="24"/>
        </w:rPr>
        <w:t>│ │</w:t>
      </w:r>
      <w:proofErr w:type="spellStart"/>
      <w:r>
        <w:rPr>
          <w:sz w:val="24"/>
          <w:szCs w:val="24"/>
        </w:rPr>
        <w:t>ное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образо</w:t>
      </w:r>
      <w:proofErr w:type="spellEnd"/>
      <w:r>
        <w:rPr>
          <w:sz w:val="24"/>
          <w:szCs w:val="24"/>
        </w:rPr>
        <w:t>- │ │образование   │ │продлен-│ │ руководство  │</w:t>
      </w:r>
    </w:p>
    <w:p w:rsidR="00272071" w:rsidRDefault="00272071" w:rsidP="00272071">
      <w:pPr>
        <w:pStyle w:val="ConsPlusNonformat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│</w:t>
      </w:r>
      <w:proofErr w:type="spellStart"/>
      <w:r>
        <w:rPr>
          <w:sz w:val="24"/>
          <w:szCs w:val="24"/>
        </w:rPr>
        <w:t>ного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учрежд</w:t>
      </w:r>
      <w:proofErr w:type="gramStart"/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│ │</w:t>
      </w:r>
      <w:proofErr w:type="spellStart"/>
      <w:r>
        <w:rPr>
          <w:sz w:val="24"/>
          <w:szCs w:val="24"/>
        </w:rPr>
        <w:t>вание</w:t>
      </w:r>
      <w:proofErr w:type="spellEnd"/>
      <w:r>
        <w:rPr>
          <w:sz w:val="24"/>
          <w:szCs w:val="24"/>
        </w:rPr>
        <w:t xml:space="preserve">       │ │учреждений    │ │</w:t>
      </w:r>
      <w:proofErr w:type="spellStart"/>
      <w:r>
        <w:rPr>
          <w:sz w:val="24"/>
          <w:szCs w:val="24"/>
        </w:rPr>
        <w:t>ного</w:t>
      </w:r>
      <w:proofErr w:type="spellEnd"/>
      <w:r>
        <w:rPr>
          <w:sz w:val="24"/>
          <w:szCs w:val="24"/>
        </w:rPr>
        <w:t xml:space="preserve"> дня│ │              │</w:t>
      </w:r>
    </w:p>
    <w:p w:rsidR="00272071" w:rsidRDefault="00272071" w:rsidP="00272071">
      <w:pPr>
        <w:pStyle w:val="ConsPlusNonformat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│</w:t>
      </w:r>
      <w:proofErr w:type="spellStart"/>
      <w:r>
        <w:rPr>
          <w:sz w:val="24"/>
          <w:szCs w:val="24"/>
        </w:rPr>
        <w:t>ния</w:t>
      </w:r>
      <w:proofErr w:type="spellEnd"/>
      <w:r>
        <w:rPr>
          <w:sz w:val="24"/>
          <w:szCs w:val="24"/>
        </w:rPr>
        <w:t xml:space="preserve">          │ │</w:t>
      </w:r>
      <w:proofErr w:type="spellStart"/>
      <w:r>
        <w:rPr>
          <w:sz w:val="24"/>
          <w:szCs w:val="24"/>
        </w:rPr>
        <w:t>образов</w:t>
      </w:r>
      <w:proofErr w:type="gramStart"/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  │ │культуры и    │ │        │ │ Деятельность │</w:t>
      </w:r>
    </w:p>
    <w:p w:rsidR="00272071" w:rsidRDefault="00272071" w:rsidP="00272071">
      <w:pPr>
        <w:pStyle w:val="ConsPlusNonformat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│             │ │тельного    │ │УДОД          │ │Деятел</w:t>
      </w:r>
      <w:proofErr w:type="gramStart"/>
      <w:r>
        <w:rPr>
          <w:sz w:val="24"/>
          <w:szCs w:val="24"/>
        </w:rPr>
        <w:t>ь-</w:t>
      </w:r>
      <w:proofErr w:type="gramEnd"/>
      <w:r>
        <w:rPr>
          <w:sz w:val="24"/>
          <w:szCs w:val="24"/>
        </w:rPr>
        <w:t>│ │   классных   │</w:t>
      </w:r>
    </w:p>
    <w:p w:rsidR="00272071" w:rsidRDefault="00272071" w:rsidP="00272071">
      <w:pPr>
        <w:pStyle w:val="ConsPlusNonformat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│Часть,       │ │учреждения  │ │              │ │</w:t>
      </w:r>
      <w:proofErr w:type="spellStart"/>
      <w:r>
        <w:rPr>
          <w:sz w:val="24"/>
          <w:szCs w:val="24"/>
        </w:rPr>
        <w:t>ность</w:t>
      </w:r>
      <w:proofErr w:type="spellEnd"/>
      <w:r>
        <w:rPr>
          <w:sz w:val="24"/>
          <w:szCs w:val="24"/>
        </w:rPr>
        <w:t xml:space="preserve">   │ │руководителей │</w:t>
      </w:r>
    </w:p>
    <w:p w:rsidR="00272071" w:rsidRDefault="00272071" w:rsidP="00272071">
      <w:pPr>
        <w:pStyle w:val="ConsPlusNonformat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│формируемая  │ │            │ │Организация   │ │</w:t>
      </w:r>
      <w:proofErr w:type="spellStart"/>
      <w:r>
        <w:rPr>
          <w:sz w:val="24"/>
          <w:szCs w:val="24"/>
        </w:rPr>
        <w:t>воспит</w:t>
      </w:r>
      <w:proofErr w:type="gramStart"/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│ │ (экскурсии,  │</w:t>
      </w:r>
    </w:p>
    <w:p w:rsidR="00272071" w:rsidRDefault="00272071" w:rsidP="00272071">
      <w:pPr>
        <w:pStyle w:val="ConsPlusNonformat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│участниками  │ │Организация │ │деятельности  │ │</w:t>
      </w:r>
      <w:proofErr w:type="spellStart"/>
      <w:r>
        <w:rPr>
          <w:sz w:val="24"/>
          <w:szCs w:val="24"/>
        </w:rPr>
        <w:t>телей</w:t>
      </w:r>
      <w:proofErr w:type="spellEnd"/>
      <w:r>
        <w:rPr>
          <w:sz w:val="24"/>
          <w:szCs w:val="24"/>
        </w:rPr>
        <w:t xml:space="preserve">   │ │   диспуты,   │</w:t>
      </w:r>
    </w:p>
    <w:p w:rsidR="00272071" w:rsidRDefault="00272071" w:rsidP="00272071">
      <w:pPr>
        <w:pStyle w:val="ConsPlusNonformat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│образовател</w:t>
      </w:r>
      <w:proofErr w:type="gramStart"/>
      <w:r>
        <w:rPr>
          <w:sz w:val="24"/>
          <w:szCs w:val="24"/>
        </w:rPr>
        <w:t>ь-</w:t>
      </w:r>
      <w:proofErr w:type="gramEnd"/>
      <w:r>
        <w:rPr>
          <w:sz w:val="24"/>
          <w:szCs w:val="24"/>
        </w:rPr>
        <w:t>│ │кружков,    │ │как на базе   │ │ГПД,    │ │круглые столы,│</w:t>
      </w:r>
    </w:p>
    <w:p w:rsidR="00272071" w:rsidRDefault="00272071" w:rsidP="00272071">
      <w:pPr>
        <w:pStyle w:val="ConsPlusNonformat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│</w:t>
      </w:r>
      <w:proofErr w:type="spellStart"/>
      <w:r>
        <w:rPr>
          <w:sz w:val="24"/>
          <w:szCs w:val="24"/>
        </w:rPr>
        <w:t>ного</w:t>
      </w:r>
      <w:proofErr w:type="spellEnd"/>
      <w:r>
        <w:rPr>
          <w:sz w:val="24"/>
          <w:szCs w:val="24"/>
        </w:rPr>
        <w:t xml:space="preserve"> процесса│ │спортивн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 │ │</w:t>
      </w:r>
      <w:proofErr w:type="spellStart"/>
      <w:r>
        <w:rPr>
          <w:sz w:val="24"/>
          <w:szCs w:val="24"/>
        </w:rPr>
        <w:t>общеобразова</w:t>
      </w:r>
      <w:proofErr w:type="spellEnd"/>
      <w:r>
        <w:rPr>
          <w:sz w:val="24"/>
          <w:szCs w:val="24"/>
        </w:rPr>
        <w:t>- │ │например│ │соревнования, │</w:t>
      </w:r>
    </w:p>
    <w:p w:rsidR="00272071" w:rsidRDefault="00272071" w:rsidP="00272071">
      <w:pPr>
        <w:pStyle w:val="ConsPlusNonformat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│(секции,     │ │оздоров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  │ │тельных       │ │в рамках│ │ общественно  │</w:t>
      </w:r>
    </w:p>
    <w:p w:rsidR="00272071" w:rsidRDefault="00272071" w:rsidP="00272071">
      <w:pPr>
        <w:pStyle w:val="ConsPlusNonformat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│школьные     │ │тельных     │ │учреждений,   │ │"школы  │ │   полезные   │</w:t>
      </w:r>
    </w:p>
    <w:p w:rsidR="00272071" w:rsidRDefault="00272071" w:rsidP="00272071">
      <w:pPr>
        <w:pStyle w:val="ConsPlusNonformat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│научные      │ │секций,     │ │так и на базе │ │</w:t>
      </w:r>
      <w:proofErr w:type="gramStart"/>
      <w:r>
        <w:rPr>
          <w:sz w:val="24"/>
          <w:szCs w:val="24"/>
        </w:rPr>
        <w:t>полного</w:t>
      </w:r>
      <w:proofErr w:type="gramEnd"/>
      <w:r>
        <w:rPr>
          <w:sz w:val="24"/>
          <w:szCs w:val="24"/>
        </w:rPr>
        <w:t xml:space="preserve"> │ │  практики и  │</w:t>
      </w:r>
    </w:p>
    <w:p w:rsidR="00272071" w:rsidRDefault="00272071" w:rsidP="00272071">
      <w:pPr>
        <w:pStyle w:val="ConsPlusNonformat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│общества,    │ │поисковых и │ │самих         │ │дня"    │ │    т.д.)     │</w:t>
      </w:r>
    </w:p>
    <w:p w:rsidR="00272071" w:rsidRDefault="00272071" w:rsidP="00272071">
      <w:pPr>
        <w:pStyle w:val="ConsPlusNonformat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│</w:t>
      </w:r>
      <w:proofErr w:type="gramStart"/>
      <w:r>
        <w:rPr>
          <w:sz w:val="24"/>
          <w:szCs w:val="24"/>
        </w:rPr>
        <w:t>научные</w:t>
      </w:r>
      <w:proofErr w:type="gramEnd"/>
      <w:r>
        <w:rPr>
          <w:sz w:val="24"/>
          <w:szCs w:val="24"/>
        </w:rPr>
        <w:t xml:space="preserve">      │ │научных     │ │учреждений    │ │        │ │              │</w:t>
      </w:r>
    </w:p>
    <w:p w:rsidR="00272071" w:rsidRDefault="00272071" w:rsidP="00272071">
      <w:pPr>
        <w:pStyle w:val="ConsPlusNonformat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│исследования │ │исследований│ │дополнительно-│ │        │ │              │</w:t>
      </w:r>
    </w:p>
    <w:p w:rsidR="00272071" w:rsidRDefault="00272071" w:rsidP="00272071">
      <w:pPr>
        <w:pStyle w:val="ConsPlusNonformat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│и т.д.)      │ │и т.д.      │ │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образования│ │        │ │              │</w:t>
      </w:r>
    </w:p>
    <w:p w:rsidR="00272071" w:rsidRDefault="00272071" w:rsidP="00272071">
      <w:pPr>
        <w:pStyle w:val="ConsPlusNonformat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│             │ │            │ │детей и       │ │        │ │              │</w:t>
      </w:r>
    </w:p>
    <w:p w:rsidR="00272071" w:rsidRDefault="00272071" w:rsidP="00272071">
      <w:pPr>
        <w:pStyle w:val="ConsPlusNonformat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│             │ │            │ │учреждений    │ │        │ │              │</w:t>
      </w:r>
    </w:p>
    <w:p w:rsidR="00272071" w:rsidRDefault="00272071" w:rsidP="00272071">
      <w:pPr>
        <w:pStyle w:val="ConsPlusNonformat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│             │ │            │ │культуры      │ │        │ │              │</w:t>
      </w:r>
    </w:p>
    <w:p w:rsidR="00272071" w:rsidRDefault="00272071" w:rsidP="00272071">
      <w:pPr>
        <w:pStyle w:val="ConsPlusNonformat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└─────────────┘ └────────────┘ └──────────────┘ └────────┘ └──────────────┘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72071" w:rsidRDefault="00272071" w:rsidP="00272071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Рис. 1. Базовая организационная модель реализации</w:t>
      </w:r>
    </w:p>
    <w:p w:rsidR="00272071" w:rsidRDefault="00272071" w:rsidP="00272071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внеурочной деятельности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план образовательного учреждения, а именно, через часть, формируемую участниками образовательного процесса (дополнительные образовательные модули, спецкурсы, школьные научные общества, учебные </w:t>
      </w:r>
      <w:r>
        <w:rPr>
          <w:sz w:val="24"/>
          <w:szCs w:val="24"/>
        </w:rPr>
        <w:lastRenderedPageBreak/>
        <w:t xml:space="preserve">научные исследования, практикумы и т.д., проводимые в формах, отличных от </w:t>
      </w:r>
      <w:proofErr w:type="gramStart"/>
      <w:r>
        <w:rPr>
          <w:sz w:val="24"/>
          <w:szCs w:val="24"/>
        </w:rPr>
        <w:t>урочной</w:t>
      </w:r>
      <w:proofErr w:type="gramEnd"/>
      <w:r>
        <w:rPr>
          <w:sz w:val="24"/>
          <w:szCs w:val="24"/>
        </w:rPr>
        <w:t>);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дополнительные образовательные программы самого общеобразовательного учреждения (</w:t>
      </w:r>
      <w:proofErr w:type="spellStart"/>
      <w:r>
        <w:rPr>
          <w:sz w:val="24"/>
          <w:szCs w:val="24"/>
        </w:rPr>
        <w:t>внутришкольная</w:t>
      </w:r>
      <w:proofErr w:type="spellEnd"/>
      <w:r>
        <w:rPr>
          <w:sz w:val="24"/>
          <w:szCs w:val="24"/>
        </w:rPr>
        <w:t xml:space="preserve"> система дополнительного образования);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образовательные программы учреждений дополнительного образования детей, а также учреждений культуры и спорта;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организацию деятельности групп продленного дня;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классное руководство (экскурсии, диспуты, круглые столы, соревнования, общественно полезные практики и т.д.);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деятельность иных педагогических работников (педагога-организатора, социального педагога, педагога-психолога, старшего вожатого) в соответствии с должностными обязанностями квалификационных характеристик должностей работников образования;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инновационную (экспериментальную) деятельность по разработке, апробации, внедрению новых образовательных программ, в том числе учитывающих региональные особенности.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Опираясь на данную базовую модель, могут быть предложены несколько основных типов организационных моделей внеурочной деятельности: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модель дополнительного образования (на основе институциональной и (или) муниципальной системы дополнительного образования детей);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модель "</w:t>
      </w:r>
      <w:proofErr w:type="gramStart"/>
      <w:r>
        <w:rPr>
          <w:sz w:val="24"/>
          <w:szCs w:val="24"/>
        </w:rPr>
        <w:t>школы полного дня</w:t>
      </w:r>
      <w:proofErr w:type="gramEnd"/>
      <w:r>
        <w:rPr>
          <w:sz w:val="24"/>
          <w:szCs w:val="24"/>
        </w:rPr>
        <w:t>";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оптимизационная модель (на основе оптимизации всех внутренних ресурсов образовательного учреждения);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инновационно</w:t>
      </w:r>
      <w:proofErr w:type="spellEnd"/>
      <w:r>
        <w:rPr>
          <w:sz w:val="24"/>
          <w:szCs w:val="24"/>
        </w:rPr>
        <w:t>-образовательная модель.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Первая модель опирается на преимущественное использование потенциала </w:t>
      </w:r>
      <w:proofErr w:type="spellStart"/>
      <w:r>
        <w:rPr>
          <w:sz w:val="24"/>
          <w:szCs w:val="24"/>
        </w:rPr>
        <w:t>внутришкольного</w:t>
      </w:r>
      <w:proofErr w:type="spellEnd"/>
      <w:r>
        <w:rPr>
          <w:sz w:val="24"/>
          <w:szCs w:val="24"/>
        </w:rPr>
        <w:t xml:space="preserve"> дополнительного образования и на сотрудничество с учреждениями дополнительного образования детей.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Модель дополнительного образования. Внеурочная деятельность тесно связана с дополнительным образованием детей в части создания условий для развития творческих интересов детей и включения их в художественную, техническую, эколого-биологическую, спортивную и другую деятельность.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Связующим звеном между внеурочной деятельностью и дополнительным образованием детей выступают такие формы ее реализации, как факультативы, школьные научные общества, объединения профессиональной направленности, учебные курсы по выбору. Вместе с тем внеурочная деятельность в рамках </w:t>
      </w:r>
      <w:hyperlink r:id="rId8" w:history="1">
        <w:r>
          <w:rPr>
            <w:rStyle w:val="a3"/>
            <w:sz w:val="24"/>
            <w:szCs w:val="24"/>
            <w:u w:val="none"/>
          </w:rPr>
          <w:t>ФГОС НОО</w:t>
        </w:r>
      </w:hyperlink>
      <w:r>
        <w:rPr>
          <w:sz w:val="24"/>
          <w:szCs w:val="24"/>
        </w:rPr>
        <w:t xml:space="preserve"> направлена, в первую очередь, на достижение планируемых результатов освоения основной образовательной программы начального общего образования. А дополнительное образование детей предполагает, прежде всего, реализацию дополнительных образовательных программ. Поэтому основными критериями для отнесения той или иной образовательной деятельности к внеурочной выступают цели и задачи этой деятельности, а также ее содержание и методы работы.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внеурочной деятельности на основе модели дополнительного образования непосредственно предусмотрена в </w:t>
      </w:r>
      <w:hyperlink r:id="rId9" w:history="1">
        <w:r>
          <w:rPr>
            <w:rStyle w:val="a3"/>
            <w:sz w:val="24"/>
            <w:szCs w:val="24"/>
            <w:u w:val="none"/>
          </w:rPr>
          <w:t>ФГОС НОО</w:t>
        </w:r>
      </w:hyperlink>
      <w:r>
        <w:rPr>
          <w:sz w:val="24"/>
          <w:szCs w:val="24"/>
        </w:rPr>
        <w:t>, в котором сказано, что образовательное учреждение в рамках соответствующих государственных (муниципальных) заданий, формируемых учредителем, может использовать возможности образовательных учреждений дополнительного образования детей, организаций культуры и спорта.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Данная модель предполагает создание общего программно-методического пространства внеурочной деятельности и дополнительного образования детей, осуществление перехода от управления образовательными учреждениями к управлению образовательными программами.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Данная модель ориентирована на обеспечение готовности к территориальной, социальной и академической мобильности детей. Преимущества модели заключаются в предоставлении широкого выбора для ребенка на основе спектра направлений детских объединений по интересам, возможности свободного самоопределения и самореализации ребенка, привлечении к осуществлению внеурочной деятельности квалифицированных специалистов, а также практико-ориентированная и </w:t>
      </w:r>
      <w:proofErr w:type="spellStart"/>
      <w:r>
        <w:rPr>
          <w:sz w:val="24"/>
          <w:szCs w:val="24"/>
        </w:rPr>
        <w:t>деятельностная</w:t>
      </w:r>
      <w:proofErr w:type="spellEnd"/>
      <w:r>
        <w:rPr>
          <w:sz w:val="24"/>
          <w:szCs w:val="24"/>
        </w:rPr>
        <w:t xml:space="preserve"> основа организации образовательного процесса, присущая дополнительному образованию детей.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Модель "</w:t>
      </w:r>
      <w:proofErr w:type="gramStart"/>
      <w:r>
        <w:rPr>
          <w:sz w:val="24"/>
          <w:szCs w:val="24"/>
        </w:rPr>
        <w:t>школы полного дня</w:t>
      </w:r>
      <w:proofErr w:type="gramEnd"/>
      <w:r>
        <w:rPr>
          <w:sz w:val="24"/>
          <w:szCs w:val="24"/>
        </w:rPr>
        <w:t>". Основой для модели "</w:t>
      </w:r>
      <w:proofErr w:type="gramStart"/>
      <w:r>
        <w:rPr>
          <w:sz w:val="24"/>
          <w:szCs w:val="24"/>
        </w:rPr>
        <w:t>школы полного дня</w:t>
      </w:r>
      <w:proofErr w:type="gramEnd"/>
      <w:r>
        <w:rPr>
          <w:sz w:val="24"/>
          <w:szCs w:val="24"/>
        </w:rPr>
        <w:t>" является реализация внеурочной деятельности преимущественно воспитателями групп продленного дня.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Данную модель характеризует: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создание условий для полноценного пребывания ребенка в образовательном учреждении в течение дня, в том числе через поляризацию образовательной среды школы и выделением </w:t>
      </w:r>
      <w:proofErr w:type="spellStart"/>
      <w:r>
        <w:rPr>
          <w:sz w:val="24"/>
          <w:szCs w:val="24"/>
        </w:rPr>
        <w:t>разноакцентированных</w:t>
      </w:r>
      <w:proofErr w:type="spellEnd"/>
      <w:r>
        <w:rPr>
          <w:sz w:val="24"/>
          <w:szCs w:val="24"/>
        </w:rPr>
        <w:t xml:space="preserve"> пространств;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содержательное единство учебного, воспитательного, развивающего процессов в рамках воспитательной системы и основной образовательной программы образовательного учреждения;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создание </w:t>
      </w:r>
      <w:proofErr w:type="spellStart"/>
      <w:r>
        <w:rPr>
          <w:sz w:val="24"/>
          <w:szCs w:val="24"/>
        </w:rPr>
        <w:t>здоровьесберегающей</w:t>
      </w:r>
      <w:proofErr w:type="spellEnd"/>
      <w:r>
        <w:rPr>
          <w:sz w:val="24"/>
          <w:szCs w:val="24"/>
        </w:rPr>
        <w:t xml:space="preserve"> среды, обеспечивающей соблюдение санитарно-эпидемиологических правил и нормативов и включающую рациональную организацию образовательного процесса, оптимизацию двигательной активности, организацию рационального питания, работу по формированию ценности здоровья и здорового образа жизни;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создание условий для самовыражения, самореализации и самоорганизации детей, с активной поддержкой детских общественных объединений и органов ученического самоуправления;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построение индивидуальной образовательной траектории и индивидуального графика пребывания ребенка в образовательном учреждении;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опора на интеграцию основных и дополнительных образовательных программ.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Преимуществами данной модели являются: создание комплекса условий для успешной реализации образовательного процесса в течение всего дня, включая питание, сложившаяся практика финансирования групп продленного дня.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Оптимизационная модель. Модель внеурочной деятельности на основе оптимизации всех внутренних ресурсов образовательного учреждения предполагает, что в ее реализации принимают участие все педагогические работники данного учреждения (учителя, педагог-организатор, социальный педагог, педагог-психолог, учитель-дефектолог, учитель-логопед, воспитатель, старший вожатый, </w:t>
      </w:r>
      <w:proofErr w:type="spellStart"/>
      <w:r>
        <w:rPr>
          <w:sz w:val="24"/>
          <w:szCs w:val="24"/>
        </w:rPr>
        <w:t>тьютор</w:t>
      </w:r>
      <w:proofErr w:type="spellEnd"/>
      <w:r>
        <w:rPr>
          <w:sz w:val="24"/>
          <w:szCs w:val="24"/>
        </w:rPr>
        <w:t xml:space="preserve"> и другие).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этом случае координирующую роль выполняет, как правило, классный руководитель, который в соответствии со своими функциями и задачами: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взаимодействует с педагогическими работниками, а также учебно-вспомогательным персоналом общеобразовательного учреждения;</w:t>
      </w:r>
      <w:proofErr w:type="gramEnd"/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организует систему отношений через разнообразные формы воспитывающей деятельности коллектива класса, в том числе через органы самоуправления;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организует социально значимую, творческую деятельность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Преимущества оптимизационной модели состоят в минимизации финансовых расходов на внеурочную деятельность, создании единого </w:t>
      </w:r>
      <w:r>
        <w:rPr>
          <w:sz w:val="24"/>
          <w:szCs w:val="24"/>
        </w:rPr>
        <w:lastRenderedPageBreak/>
        <w:t>образовательного и методического пространства в образовательном учреждении, содержательном и организационном единстве всех его структурных подразделений.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Инновационно</w:t>
      </w:r>
      <w:proofErr w:type="spellEnd"/>
      <w:r>
        <w:rPr>
          <w:sz w:val="24"/>
          <w:szCs w:val="24"/>
        </w:rPr>
        <w:t xml:space="preserve">-образовательная модель. </w:t>
      </w:r>
      <w:proofErr w:type="spellStart"/>
      <w:r>
        <w:rPr>
          <w:sz w:val="24"/>
          <w:szCs w:val="24"/>
        </w:rPr>
        <w:t>Инновационно</w:t>
      </w:r>
      <w:proofErr w:type="spellEnd"/>
      <w:r>
        <w:rPr>
          <w:sz w:val="24"/>
          <w:szCs w:val="24"/>
        </w:rPr>
        <w:t>-образовательная модель опирается на деятельность инновационной (экспериментальной, пилотной, внедренческой) площадки федерального, регионального, муниципального или институционального уровня, которая существует в образовательном учреждении.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рамках этой модели проходит разработка, апробация, внедрение новых образовательных программ, в том числе учитывающих региональные особенности.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Инновационно</w:t>
      </w:r>
      <w:proofErr w:type="spellEnd"/>
      <w:r>
        <w:rPr>
          <w:sz w:val="24"/>
          <w:szCs w:val="24"/>
        </w:rPr>
        <w:t>-образовательная модель предполагает тесное взаимодействие общеобразовательного учреждения с учреждениями дополнительного профессионального педагогического образования, учреждениями высшего профессионального образования, научными организациями, муниципальными методическими службами.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Преимуществами данной модели являются: высокая актуальность содержания и (или) методического инструментария программ внеурочной деятельности, научно-методическое сопровождение их реализации, уникальность формируемого опыта.</w:t>
      </w:r>
    </w:p>
    <w:p w:rsidR="00272071" w:rsidRDefault="00272071" w:rsidP="00272071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272071" w:rsidRDefault="00272071" w:rsidP="00272071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Создание условий для реализации внеурочной деятельности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успешного введения </w:t>
      </w:r>
      <w:hyperlink r:id="rId10" w:history="1">
        <w:r>
          <w:rPr>
            <w:rStyle w:val="a3"/>
            <w:sz w:val="24"/>
            <w:szCs w:val="24"/>
            <w:u w:val="none"/>
          </w:rPr>
          <w:t>ФГОС НОО</w:t>
        </w:r>
      </w:hyperlink>
      <w:r>
        <w:rPr>
          <w:sz w:val="24"/>
          <w:szCs w:val="24"/>
        </w:rPr>
        <w:t>, в том числе и внеурочной деятельности необходимо проведение ряда мероприятий по следующим направлениям: организационному; нормативному; финансово-экономическому; информационному; научно-методическому; кадровому; материально-техническому.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Организационное обеспечение, кроме рассмотренных уже базовой и основных типов организационных моделей внеурочной деятельности, может в себя также включать создание ресурсных центров, например, для научно-технического творчества, интеграцию в открытое образовательное пространство на основе современных информационно-коммуникационных технологий, сетевое взаимодействие образовательных учреждений различных типов и видов для обеспечения максимального учета индивидуальных особенностей и потребностей обучающихся.</w:t>
      </w:r>
      <w:proofErr w:type="gramEnd"/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рамках проектирования взаимодействия учреждений общего и дополнительного образования детей в условиях введения и реализации федерального государственного образовательного стандарта начального общего образования можно предложить вариативную модель этого взаимодействия, включающую целый комплекс возможных моделей, каждая из которых выбиралась бы (и в случае необходимости корректировалась) исходя из реально складывающихся условий существования образовательных учреждений.</w:t>
      </w:r>
      <w:proofErr w:type="gramEnd"/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качестве первой составляющей может выступать "узловая" модель, когда учреждение дополнительного образования детей (УДОД) использует имеющуюся у него материально-техническую базу для осуществления образовательного процесса для обучающихся нескольких общеобразовательных учреждений, которые "аккумулируются"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УДОД. </w:t>
      </w:r>
      <w:proofErr w:type="gramStart"/>
      <w:r>
        <w:rPr>
          <w:sz w:val="24"/>
          <w:szCs w:val="24"/>
        </w:rPr>
        <w:t>Данный вариант взаимодействия может быть реализован в том случае, когда количество обучающихся, выбравших ту или иную специализацию в одном общеобразовательном учреждении, не превышает нескольких человек и, поэтому создание малочисленных учебных групп на 2 - 4 ученика в каждом из этих учреждений является неэффективным.</w:t>
      </w:r>
      <w:proofErr w:type="gramEnd"/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Вторая составляющая вариативной модели также является традиционным подходом к организации взаимодействия, когда обучающиеся учреждений общего образования посещают кружки, секции, клубы по интересам и т.д. учреждений дополнительного образования детей, действующие на базе этого общеобразовательного учреждения. Дальнейшее развитие этой модели в случае большого количества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приводит к открытию на базе учреждения общего образования соответствующего филиала УДОД.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Третья составляющая вариативной модели взаимодействия - это модель с использованием </w:t>
      </w:r>
      <w:proofErr w:type="spellStart"/>
      <w:r>
        <w:rPr>
          <w:sz w:val="24"/>
          <w:szCs w:val="24"/>
        </w:rPr>
        <w:t>стажировочной</w:t>
      </w:r>
      <w:proofErr w:type="spellEnd"/>
      <w:r>
        <w:rPr>
          <w:sz w:val="24"/>
          <w:szCs w:val="24"/>
        </w:rPr>
        <w:t xml:space="preserve"> площадки на базе учреждения дополнительного образования детей. В этом случае УДОД - это своеобразный организационно - методический центр и базовое учреждение для повышения квалификации для педагогов системы общего образования.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данной модели обязательным элементом (за исключением случая наличия соответствующей лицензии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УДОД</w:t>
      </w:r>
      <w:proofErr w:type="gramEnd"/>
      <w:r>
        <w:rPr>
          <w:sz w:val="24"/>
          <w:szCs w:val="24"/>
        </w:rPr>
        <w:t>) является учреждение дополнительного профессионального образования, например, институт повышения квалификации и переподготовки работников образования (</w:t>
      </w:r>
      <w:proofErr w:type="spellStart"/>
      <w:r>
        <w:rPr>
          <w:sz w:val="24"/>
          <w:szCs w:val="24"/>
        </w:rPr>
        <w:t>ИПКиПРО</w:t>
      </w:r>
      <w:proofErr w:type="spellEnd"/>
      <w:r>
        <w:rPr>
          <w:sz w:val="24"/>
          <w:szCs w:val="24"/>
        </w:rPr>
        <w:t xml:space="preserve">), с которым согласуется план мероприятий по повышению квалификации и которое осуществляет научно-методическую поддержку создания и функционирования самой </w:t>
      </w:r>
      <w:proofErr w:type="spellStart"/>
      <w:r>
        <w:rPr>
          <w:sz w:val="24"/>
          <w:szCs w:val="24"/>
        </w:rPr>
        <w:t>стажировочной</w:t>
      </w:r>
      <w:proofErr w:type="spellEnd"/>
      <w:r>
        <w:rPr>
          <w:sz w:val="24"/>
          <w:szCs w:val="24"/>
        </w:rPr>
        <w:t xml:space="preserve"> площадки. Данная модель может быть наиболее перспективной в условиях </w:t>
      </w:r>
      <w:proofErr w:type="gramStart"/>
      <w:r>
        <w:rPr>
          <w:sz w:val="24"/>
          <w:szCs w:val="24"/>
        </w:rPr>
        <w:t>ограниченности ресурсов учреждений дополнительного образования детей</w:t>
      </w:r>
      <w:proofErr w:type="gramEnd"/>
      <w:r>
        <w:rPr>
          <w:sz w:val="24"/>
          <w:szCs w:val="24"/>
        </w:rPr>
        <w:t>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Во всех случаях взаимодействия учреждений общего и дополнительного образования детей должно быть создано общее программно-методическое пространство, а целевые ориентиры реализуемых в рамках такого взаимодействия программ внеурочной деятельности должны быть сориентированы на планируемые результаты освоения основной образовательной программы начального общего образования конкретного общеобразовательного учреждения.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Нормативное обеспечение реализации внеурочной деятельности должно создавать соответствующее правовое поле для организации взаимодействия школы с другими учреждения и организациями, деятельности ее структурных подразделений, а также участников образовательного процесса, должно регулировать финансово-</w:t>
      </w:r>
      <w:proofErr w:type="gramStart"/>
      <w:r>
        <w:rPr>
          <w:sz w:val="24"/>
          <w:szCs w:val="24"/>
        </w:rPr>
        <w:t>экономические процессы</w:t>
      </w:r>
      <w:proofErr w:type="gramEnd"/>
      <w:r>
        <w:rPr>
          <w:sz w:val="24"/>
          <w:szCs w:val="24"/>
        </w:rPr>
        <w:t xml:space="preserve"> и оснащенность объектов инфраструктуры образовательного учреждения.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Разрабатываемые или скорректированные локальные акты образовательного учреждения должны соответствовать действующему законодательству Российской Федерации в области образования.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Примерный перечень локальных актов образовательного учреждения, обеспечивающих реализацию внеурочной деятельности в рамках ФГОС, приведен в </w:t>
      </w:r>
      <w:hyperlink r:id="rId11" w:history="1">
        <w:r>
          <w:rPr>
            <w:rStyle w:val="a3"/>
            <w:sz w:val="24"/>
            <w:szCs w:val="24"/>
            <w:u w:val="none"/>
          </w:rPr>
          <w:t>Приложении</w:t>
        </w:r>
      </w:hyperlink>
      <w:r>
        <w:rPr>
          <w:sz w:val="24"/>
          <w:szCs w:val="24"/>
        </w:rPr>
        <w:t>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Финансово-экономические условия. </w:t>
      </w:r>
      <w:proofErr w:type="gramStart"/>
      <w:r>
        <w:rPr>
          <w:sz w:val="24"/>
          <w:szCs w:val="24"/>
        </w:rPr>
        <w:t>Обеспечение государственных гарантий прав граждан на получение общедоступного и бесплатного начального общего образования в общеобразовательных учреждениях посредством выделения субвенций местным бюджетам в размере, необходимом для реализации основных общеобразовательных программ, отнесено к полномочиям органов государственной власти субъекта Российской Федерации в сфере образования (</w:t>
      </w:r>
      <w:proofErr w:type="spellStart"/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"consultantplus://offline/main?base=LAW;n=109964;fld=134;dst=334" </w:instrText>
      </w:r>
      <w:r>
        <w:rPr>
          <w:sz w:val="24"/>
          <w:szCs w:val="24"/>
        </w:rPr>
        <w:fldChar w:fldCharType="separate"/>
      </w:r>
      <w:r>
        <w:rPr>
          <w:rStyle w:val="a3"/>
          <w:sz w:val="24"/>
          <w:szCs w:val="24"/>
          <w:u w:val="none"/>
        </w:rPr>
        <w:t>пп</w:t>
      </w:r>
      <w:proofErr w:type="spellEnd"/>
      <w:r>
        <w:rPr>
          <w:rStyle w:val="a3"/>
          <w:sz w:val="24"/>
          <w:szCs w:val="24"/>
          <w:u w:val="none"/>
        </w:rPr>
        <w:t>. 6.1 п. 1 ст. 29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Закона Российской Федерации "Об образовании").</w:t>
      </w:r>
      <w:proofErr w:type="gramEnd"/>
      <w:r>
        <w:rPr>
          <w:sz w:val="24"/>
          <w:szCs w:val="24"/>
        </w:rPr>
        <w:t xml:space="preserve"> Согласно </w:t>
      </w:r>
      <w:hyperlink r:id="rId12" w:history="1">
        <w:r>
          <w:rPr>
            <w:rStyle w:val="a3"/>
            <w:sz w:val="24"/>
            <w:szCs w:val="24"/>
            <w:u w:val="none"/>
          </w:rPr>
          <w:t>пункту 16</w:t>
        </w:r>
      </w:hyperlink>
      <w:r>
        <w:rPr>
          <w:sz w:val="24"/>
          <w:szCs w:val="24"/>
        </w:rPr>
        <w:t xml:space="preserve"> ФГОС НОО основная образовательная программа начального общего образования реализуется образовательным учреждением через учебный план и внеурочную деятельность. Таким образом, финансирование внеурочной деятельности отнесено к полномочиям органов государственной власти субъекта Российской Федерации в сфере образования.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качестве финансово-экономической основы для реализации внеурочной деятельности образовательным учреждением должны быть использованы все возможности бюджетного и внебюджетного финансирования.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Трехкомпонентная модель бюджетного финансирования внеурочной деятельности предполагает следующие составляющие финансирования: нормативное, программное, стимулирующее.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Финансирование расходов по нормативам на одного обучающегося должно учитывать и регуляторы </w:t>
      </w:r>
      <w:proofErr w:type="gramStart"/>
      <w:r>
        <w:rPr>
          <w:sz w:val="24"/>
          <w:szCs w:val="24"/>
        </w:rPr>
        <w:t>экономических механизмов</w:t>
      </w:r>
      <w:proofErr w:type="gramEnd"/>
      <w:r>
        <w:rPr>
          <w:sz w:val="24"/>
          <w:szCs w:val="24"/>
        </w:rPr>
        <w:t xml:space="preserve"> реализации индивидуальных образовательных траекторий, в том числе в рамках системы поиска и содействия развитию одаренных детей.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данном случае предполагается финансирование: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части, формируемой участниками образовательного процесса, относящейся к учебному плану образовательного учреждения (если такой выбор будет ими сделан в пользу дополнительных образовательных модулей, спецкурсов, школьных научных обществ, учебных научных исследований, практикумов и т.д., проводимые в формах, отличных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урочной);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внутришкольного</w:t>
      </w:r>
      <w:proofErr w:type="spellEnd"/>
      <w:r>
        <w:rPr>
          <w:sz w:val="24"/>
          <w:szCs w:val="24"/>
        </w:rPr>
        <w:t xml:space="preserve"> дополнительного образования (программы внеурочной деятельности, ориентированные на планируемые результаты освоения основной образовательной программы начального общего образования);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групп продленного дня (модель "</w:t>
      </w:r>
      <w:proofErr w:type="gramStart"/>
      <w:r>
        <w:rPr>
          <w:sz w:val="24"/>
          <w:szCs w:val="24"/>
        </w:rPr>
        <w:t>школа полного дня</w:t>
      </w:r>
      <w:proofErr w:type="gramEnd"/>
      <w:r>
        <w:rPr>
          <w:sz w:val="24"/>
          <w:szCs w:val="24"/>
        </w:rPr>
        <w:t>");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деятельности классных руководителей (экскурсии, диспуты, круглые столы, соревнования, общественно полезные практики и т.д.);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деятельности иных педагогических работников (педагога-организатора, социального педагога, педагога-психолога, старшего вожатого) в соответствии с должностными обязанностями на основе квалификационных характеристик должностей работников образования.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Бюджетное программное финансирование предполагает выделение средств на отраслевые целевые программы и направлено, как правило, на развитие материальной базы, информатизацию образовательного процесса, инновационную деятельность и т.д.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Этот вид финансирования имеет особые возможности для преподавания курсов, дисциплин региональной, национальной, этнокультурной направленности. На региональном уровне могут быть разработаны и предложены к реализации (за счет финансирования целевых региональных программ) курсы, актуальные в контексте образовательной системы субъекта Российской Федерации. Преподавание таких курсов не является обязательным, но предоставляет возможность образовательным учреждениям получить дополнительный источник финансирования внеурочной деятельности, а также позволит укрепить единое образовательное пространство. В данном случае внеурочная деятельность может рассматриваться как потенциал для реализации региональной, национальной, этнокультурной составляющей.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Бюджетное стимулирующее финансирование. Значительный импульс для использования этого вида финансирования придал приоритетный национальный проект "Образование": около девяти тысяч школ получили на конкурсной основе по одному миллиону рублей. На сегодняшний день данная инициатива поддержана на региональном уровне в рамках проводимых субъектами Российской Федерации конкурсов инновационных проектов и программ.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отношении внебюджетного финансирования и, в частности, платных дополнительных образовательных услуг.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Согласно </w:t>
      </w:r>
      <w:hyperlink r:id="rId13" w:history="1">
        <w:r>
          <w:rPr>
            <w:rStyle w:val="a3"/>
            <w:sz w:val="24"/>
            <w:szCs w:val="24"/>
            <w:u w:val="none"/>
          </w:rPr>
          <w:t>пунктам 1</w:t>
        </w:r>
      </w:hyperlink>
      <w:r>
        <w:rPr>
          <w:sz w:val="24"/>
          <w:szCs w:val="24"/>
        </w:rPr>
        <w:t xml:space="preserve"> и </w:t>
      </w:r>
      <w:hyperlink r:id="rId14" w:history="1">
        <w:r>
          <w:rPr>
            <w:rStyle w:val="a3"/>
            <w:sz w:val="24"/>
            <w:szCs w:val="24"/>
            <w:u w:val="none"/>
          </w:rPr>
          <w:t>3 статьи 45</w:t>
        </w:r>
      </w:hyperlink>
      <w:r>
        <w:rPr>
          <w:sz w:val="24"/>
          <w:szCs w:val="24"/>
        </w:rPr>
        <w:t xml:space="preserve"> Закона Российской Федерации "Об образовании" государственное и муниципальное образовательные учреждения вправе оказывать платные дополнительные образовательные услуги (обучение по </w:t>
      </w:r>
      <w:r>
        <w:rPr>
          <w:sz w:val="24"/>
          <w:szCs w:val="24"/>
        </w:rPr>
        <w:lastRenderedPageBreak/>
        <w:t>дополнительным образовательным программам, преподавание специальных курсов и циклов дисциплин, репетиторство, занятия с обучающимися углубленным изучением предметов и другие услуги), не предусмотренные соответствующими образовательными программами и федеральными государственными образовательными стандартами.</w:t>
      </w:r>
      <w:proofErr w:type="gramEnd"/>
      <w:r>
        <w:rPr>
          <w:sz w:val="24"/>
          <w:szCs w:val="24"/>
        </w:rPr>
        <w:t xml:space="preserve"> Однако эти платные образовательные услуги не могут быть оказаны вместо образовательной деятельности, финансируемой за счет средств бюджета.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Поэтому если дополнительные образовательные услуги востребованы при соблюдении вышеуказанных условий, и это расширяет существующие направления внеурочной деятельности, а также связано с необходимостью оплаты соответствующего оборудования, помещений и т.д. (например, для плавательной секции, секции фигурного катания, верховой езды и т.д.), то они могут быть использованы как дополнительный ресурс для организации внеурочной деятельности.</w:t>
      </w:r>
      <w:proofErr w:type="gramEnd"/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Ключевыми приоритетами модернизации общего образования на ближайшее будущее по финансово-экономическому обеспечению </w:t>
      </w:r>
      <w:hyperlink r:id="rId15" w:history="1">
        <w:r>
          <w:rPr>
            <w:rStyle w:val="a3"/>
            <w:sz w:val="24"/>
            <w:szCs w:val="24"/>
            <w:u w:val="none"/>
          </w:rPr>
          <w:t>ФГОС НОО</w:t>
        </w:r>
      </w:hyperlink>
      <w:r>
        <w:rPr>
          <w:sz w:val="24"/>
          <w:szCs w:val="24"/>
        </w:rPr>
        <w:t xml:space="preserve"> в целом и внеурочной деятельности в частности должны стать: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новой системы оплаты труда, ориентированной на </w:t>
      </w:r>
      <w:hyperlink r:id="rId16" w:history="1">
        <w:r>
          <w:rPr>
            <w:rStyle w:val="a3"/>
            <w:sz w:val="24"/>
            <w:szCs w:val="24"/>
            <w:u w:val="none"/>
          </w:rPr>
          <w:t>ФГОС НОО</w:t>
        </w:r>
      </w:hyperlink>
      <w:r>
        <w:rPr>
          <w:sz w:val="24"/>
          <w:szCs w:val="24"/>
        </w:rPr>
        <w:t>;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правового положения государственных (муниципальных) учреждений;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разработка и апробация новых регуляторов </w:t>
      </w:r>
      <w:proofErr w:type="gramStart"/>
      <w:r>
        <w:rPr>
          <w:sz w:val="24"/>
          <w:szCs w:val="24"/>
        </w:rPr>
        <w:t>экономических механизмов</w:t>
      </w:r>
      <w:proofErr w:type="gramEnd"/>
      <w:r>
        <w:rPr>
          <w:sz w:val="24"/>
          <w:szCs w:val="24"/>
        </w:rPr>
        <w:t xml:space="preserve"> в системе образования.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информационное обеспечение реализации внеурочной деятельности может быть включено: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мониторинга профессионально-общественного мнения среди педагогов образовательного учреждения, обучающихся и родительской общественности;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информационно-коммуникационные технологии для организации взаимодействия образовательного учреждения с родительской общественностью, социальными партнерами, другими образовательными учреждениями, органами, осуществляющими управление в сфере образования;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создание и ведение различных баз данных (нормативно-правовой, </w:t>
      </w:r>
      <w:proofErr w:type="gramStart"/>
      <w:r>
        <w:rPr>
          <w:sz w:val="24"/>
          <w:szCs w:val="24"/>
        </w:rPr>
        <w:t>методической</w:t>
      </w:r>
      <w:proofErr w:type="gramEnd"/>
      <w:r>
        <w:rPr>
          <w:sz w:val="24"/>
          <w:szCs w:val="24"/>
        </w:rPr>
        <w:t xml:space="preserve"> и других);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информационно-коммуникационные технологии, обеспечивающие процессы планирования, мотивации, контроля реализации внеурочной деятельности.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Значительную роль в информационной поддержке реализации внеурочной деятельности может играть Интернет-сайт образовательного учреждения, не только обеспечивающий взаимодействие с социальными партнерами и открытость государственно-общественного управления, но и расширяющий многообразие форм поощрений, усиливающий публичное признание достижений всех участников образовательного процесса, диверсифицирующий мотивационную среду образовательного учреждения. Именно информационно-коммуникационные технологии дают сегодня возможность, несмотря на территориальную удаленность, участвовать всем субъектам образовательного процесса не только в региональных или всероссийских, но и в международных конкурсах, расширяя тем самым пространство для их творческой самореализации, в том числе и во внеурочной деятельности.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отношении научно-методического обеспечения. Реализация внеурочной деятельности, исходя из своих задач, требует иного (в отличие от учебного процесса в урочной форме) подхода к организации образовательного процесса, оценке результатов деятельности его участников, отбору содержания образования.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Внеурочная деятельность призвана в относительно новом для основной образовательной программы начального общего образования пространстве гибко и оперативно </w:t>
      </w:r>
      <w:proofErr w:type="gramStart"/>
      <w:r>
        <w:rPr>
          <w:sz w:val="24"/>
          <w:szCs w:val="24"/>
        </w:rPr>
        <w:t>реагировать</w:t>
      </w:r>
      <w:proofErr w:type="gramEnd"/>
      <w:r>
        <w:rPr>
          <w:sz w:val="24"/>
          <w:szCs w:val="24"/>
        </w:rPr>
        <w:t xml:space="preserve"> на изменение социального заказа, обеспечивая возможность свободного выбора курсов и дисциплин.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Решение такого рода проблем связано с необходимостью научно-методического сопровождения на всех уровнях образовательной системы, в том числе и на институциональном, поскольку предполагает создание общего программно-методического пространства внеурочной деятельности.</w:t>
      </w:r>
      <w:proofErr w:type="gramEnd"/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образовательного учреждения это означает интеграцию в открытое научно-методическое пространство, обновление подходов к повышению профессиональной компетентности педагогов, в том числе </w:t>
      </w:r>
      <w:proofErr w:type="gramStart"/>
      <w:r>
        <w:rPr>
          <w:sz w:val="24"/>
          <w:szCs w:val="24"/>
        </w:rPr>
        <w:t>через</w:t>
      </w:r>
      <w:proofErr w:type="gramEnd"/>
      <w:r>
        <w:rPr>
          <w:sz w:val="24"/>
          <w:szCs w:val="24"/>
        </w:rPr>
        <w:t>: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диверсификацию форм методической работы в образовательном учреждении;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диссеминацию передового педагогического опыта на основе новых информационно-коммуникационных технологий;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внедрение новых моделей повышения квалификации, в том числе на основе дистанционных образовательных технологий.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Для создания материально-технической базы внеурочной деятельности следует руководствоваться следующими нормативными правовыми актами: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Закон Российской Федерации "Об образовании" (в действующей редакции);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Федеральный государственный образовательный </w:t>
      </w:r>
      <w:hyperlink r:id="rId17" w:history="1">
        <w:r>
          <w:rPr>
            <w:rStyle w:val="a3"/>
            <w:sz w:val="24"/>
            <w:szCs w:val="24"/>
            <w:u w:val="none"/>
          </w:rPr>
          <w:t>стандарт</w:t>
        </w:r>
      </w:hyperlink>
      <w:r>
        <w:rPr>
          <w:sz w:val="24"/>
          <w:szCs w:val="24"/>
        </w:rPr>
        <w:t xml:space="preserve"> начального общего образования (утвержден Приказом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6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4"/>
            <w:szCs w:val="24"/>
          </w:rPr>
          <w:t>2009 г</w:t>
        </w:r>
      </w:smartTag>
      <w:r>
        <w:rPr>
          <w:sz w:val="24"/>
          <w:szCs w:val="24"/>
        </w:rPr>
        <w:t xml:space="preserve">. N 373, зарегистрирован в Минюсте России 22 декабря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4"/>
            <w:szCs w:val="24"/>
          </w:rPr>
          <w:t>2009 г</w:t>
        </w:r>
      </w:smartTag>
      <w:r>
        <w:rPr>
          <w:sz w:val="24"/>
          <w:szCs w:val="24"/>
        </w:rPr>
        <w:t xml:space="preserve">., регистрационный номер 17785) с изменениями (утверждены Приказом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26 ноября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4"/>
            <w:szCs w:val="24"/>
          </w:rPr>
          <w:t>2010 г</w:t>
        </w:r>
      </w:smartTag>
      <w:r>
        <w:rPr>
          <w:sz w:val="24"/>
          <w:szCs w:val="24"/>
        </w:rPr>
        <w:t xml:space="preserve">. N 1241, зарегистрированы в Минюсте России 4 февраля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4"/>
            <w:szCs w:val="24"/>
          </w:rPr>
          <w:t>2011 г</w:t>
        </w:r>
      </w:smartTag>
      <w:r>
        <w:rPr>
          <w:sz w:val="24"/>
          <w:szCs w:val="24"/>
        </w:rPr>
        <w:t>., регистрационный номер 19707);</w:t>
      </w:r>
      <w:proofErr w:type="gramEnd"/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Федеральные </w:t>
      </w:r>
      <w:hyperlink r:id="rId18" w:history="1">
        <w:r>
          <w:rPr>
            <w:rStyle w:val="a3"/>
            <w:sz w:val="24"/>
            <w:szCs w:val="24"/>
            <w:u w:val="none"/>
          </w:rPr>
          <w:t>требования</w:t>
        </w:r>
      </w:hyperlink>
      <w:r>
        <w:rPr>
          <w:sz w:val="24"/>
          <w:szCs w:val="24"/>
        </w:rPr>
        <w:t xml:space="preserve">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4 октября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4"/>
            <w:szCs w:val="24"/>
          </w:rPr>
          <w:t>2010 г</w:t>
        </w:r>
      </w:smartTag>
      <w:r>
        <w:rPr>
          <w:sz w:val="24"/>
          <w:szCs w:val="24"/>
        </w:rPr>
        <w:t xml:space="preserve">. N 986, зарегистрированы в Минюсте России 3 февраля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4"/>
            <w:szCs w:val="24"/>
          </w:rPr>
          <w:t>2011 г</w:t>
        </w:r>
      </w:smartTag>
      <w:r>
        <w:rPr>
          <w:sz w:val="24"/>
          <w:szCs w:val="24"/>
        </w:rPr>
        <w:t>., регистрационный номер 19682);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hyperlink r:id="rId19" w:history="1">
        <w:r>
          <w:rPr>
            <w:rStyle w:val="a3"/>
            <w:sz w:val="24"/>
            <w:szCs w:val="24"/>
            <w:u w:val="none"/>
          </w:rPr>
          <w:t>СанПиН 2.4.2.2821-10</w:t>
        </w:r>
      </w:hyperlink>
      <w:r>
        <w:rPr>
          <w:sz w:val="24"/>
          <w:szCs w:val="24"/>
        </w:rPr>
        <w:t xml:space="preserve"> "Санитарно-эпидемиологические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4"/>
            <w:szCs w:val="24"/>
          </w:rPr>
          <w:t>2010 г</w:t>
        </w:r>
      </w:smartTag>
      <w:r>
        <w:rPr>
          <w:sz w:val="24"/>
          <w:szCs w:val="24"/>
        </w:rPr>
        <w:t xml:space="preserve">. N 189, зарегистрированы в Минюсте России 3 марта </w:t>
      </w:r>
      <w:smartTag w:uri="urn:schemas-microsoft-com:office:smarttags" w:element="metricconverter">
        <w:smartTagPr>
          <w:attr w:name="ProductID" w:val="2011 г"/>
        </w:smartTagPr>
        <w:r>
          <w:rPr>
            <w:sz w:val="24"/>
            <w:szCs w:val="24"/>
          </w:rPr>
          <w:t>2011 г</w:t>
        </w:r>
      </w:smartTag>
      <w:r>
        <w:rPr>
          <w:sz w:val="24"/>
          <w:szCs w:val="24"/>
        </w:rPr>
        <w:t>., регистрационный номер 19993);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Санитарно-эпидемиологические </w:t>
      </w:r>
      <w:hyperlink r:id="rId20" w:history="1">
        <w:r>
          <w:rPr>
            <w:rStyle w:val="a3"/>
            <w:sz w:val="24"/>
            <w:szCs w:val="24"/>
            <w:u w:val="none"/>
          </w:rPr>
          <w:t>правила</w:t>
        </w:r>
      </w:hyperlink>
      <w:r>
        <w:rPr>
          <w:sz w:val="24"/>
          <w:szCs w:val="24"/>
        </w:rPr>
        <w:t xml:space="preserve"> и нормативы "Санитарно-эпидемиологические требования к учреждениям дополнительного образования СанПиН 2.4.4.1251-03" (утверждены Постановлением Главного государственного санитарного врача Российской Федерации от 3 апреля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  <w:szCs w:val="24"/>
          </w:rPr>
          <w:t>2003 г</w:t>
        </w:r>
      </w:smartTag>
      <w:r>
        <w:rPr>
          <w:sz w:val="24"/>
          <w:szCs w:val="24"/>
        </w:rPr>
        <w:t xml:space="preserve">. N 27, зарегистрированы в Минюсте России 27 мая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  <w:szCs w:val="24"/>
          </w:rPr>
          <w:t>2003 г</w:t>
        </w:r>
      </w:smartTag>
      <w:r>
        <w:rPr>
          <w:sz w:val="24"/>
          <w:szCs w:val="24"/>
        </w:rPr>
        <w:t>., регистрационный номер 4594);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Федеральные </w:t>
      </w:r>
      <w:hyperlink r:id="rId21" w:history="1">
        <w:r>
          <w:rPr>
            <w:rStyle w:val="a3"/>
            <w:sz w:val="24"/>
            <w:szCs w:val="24"/>
            <w:u w:val="none"/>
          </w:rPr>
          <w:t>требования</w:t>
        </w:r>
      </w:hyperlink>
      <w:r>
        <w:rPr>
          <w:sz w:val="24"/>
          <w:szCs w:val="24"/>
        </w:rPr>
        <w:t xml:space="preserve"> к образовательным учреждениям в части охраны здоровья обучающихся, воспитанников (утверждены Приказом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28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4"/>
            <w:szCs w:val="24"/>
          </w:rPr>
          <w:t>2010 г</w:t>
        </w:r>
      </w:smartTag>
      <w:r>
        <w:rPr>
          <w:sz w:val="24"/>
          <w:szCs w:val="24"/>
        </w:rPr>
        <w:t xml:space="preserve">. N 2106, зарегистрированы в Минюсте России 2 февраля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4"/>
            <w:szCs w:val="24"/>
          </w:rPr>
          <w:t>2011 г</w:t>
        </w:r>
      </w:smartTag>
      <w:r>
        <w:rPr>
          <w:sz w:val="24"/>
          <w:szCs w:val="24"/>
        </w:rPr>
        <w:t>., регистрационный номер 19676).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Дополнительно можно разрабатывать и соответствующие региональные нормативные правовые акты, регламентирующие создание материально-технической базы внеурочной деятельности.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Кадровые условия для реализации внеурочной деятельности: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укомплектованность образовательного учреждения необходимыми педагогическими, руководящими и иными работниками;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наличие соответствующей квалификации педагогических и иных работников образовательного учреждения;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непрерывность профессионального развития педагогических работников образовательного учреждения.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отсутствии возможности для реализации внеурочной деятельности, в том числе по причине кадровой </w:t>
      </w:r>
      <w:proofErr w:type="spellStart"/>
      <w:r>
        <w:rPr>
          <w:sz w:val="24"/>
          <w:szCs w:val="24"/>
        </w:rPr>
        <w:t>неукомплектованности</w:t>
      </w:r>
      <w:proofErr w:type="spellEnd"/>
      <w:r>
        <w:rPr>
          <w:sz w:val="24"/>
          <w:szCs w:val="24"/>
        </w:rPr>
        <w:t>, образовательное учреждение в рамках соответствующих государственных (муниципальных) заданий, формируемых учредителем, может использовать возможности образовательных учреждений дополнительного образования детей, организаций культуры и спорта (</w:t>
      </w:r>
      <w:hyperlink r:id="rId22" w:history="1">
        <w:r>
          <w:rPr>
            <w:rStyle w:val="a3"/>
            <w:sz w:val="24"/>
            <w:szCs w:val="24"/>
            <w:u w:val="none"/>
          </w:rPr>
          <w:t>пункт 17</w:t>
        </w:r>
      </w:hyperlink>
      <w:r>
        <w:rPr>
          <w:sz w:val="24"/>
          <w:szCs w:val="24"/>
        </w:rPr>
        <w:t xml:space="preserve"> ФГОС НОО). Кроме того, можно привлекать родительскую общественность и других социальных партнеров для реализации внеурочной деятельности.</w:t>
      </w:r>
    </w:p>
    <w:p w:rsidR="00272071" w:rsidRDefault="00272071" w:rsidP="00272071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272071" w:rsidRDefault="00272071" w:rsidP="00272071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272071" w:rsidRDefault="00272071" w:rsidP="00272071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272071" w:rsidRDefault="00272071" w:rsidP="00272071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272071" w:rsidRDefault="00272071" w:rsidP="00272071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272071" w:rsidRDefault="00272071" w:rsidP="00272071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272071" w:rsidRDefault="00272071" w:rsidP="00272071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272071" w:rsidRDefault="00272071" w:rsidP="00272071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ПРИМЕРНЫЙ ПЕРЕЧЕНЬ</w:t>
      </w:r>
    </w:p>
    <w:p w:rsidR="00272071" w:rsidRDefault="00272071" w:rsidP="00272071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ЛОКАЛЬНЫХ АКТОВ ОБРАЗОВАТЕЛЬНОГО УЧРЕЖДЕНИЯ,</w:t>
      </w:r>
    </w:p>
    <w:p w:rsidR="00272071" w:rsidRDefault="00272071" w:rsidP="00272071">
      <w:pPr>
        <w:pStyle w:val="ConsPlusNormal"/>
        <w:widowControl/>
        <w:ind w:firstLine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ОБЕСПЕЧИВАЮЩИХ РЕАЛИЗАЦИЮ ВНЕУРОЧНОЙ ДЕЯТЕЛЬНОСТИ В РАМКАХ</w:t>
      </w:r>
      <w:proofErr w:type="gramEnd"/>
    </w:p>
    <w:p w:rsidR="00272071" w:rsidRDefault="00272071" w:rsidP="00272071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ФЕДЕРАЛЬНОГО ГОСУДАРСТВЕННОГО ОБРАЗОВАТЕЛЬНОГО СТАНДАРТА</w:t>
      </w:r>
    </w:p>
    <w:p w:rsidR="00272071" w:rsidRDefault="00272071" w:rsidP="00272071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НАЧАЛЬНОГО ОБЩЕГО ОБРАЗОВАНИЯ</w:t>
      </w:r>
    </w:p>
    <w:p w:rsidR="00272071" w:rsidRDefault="00272071" w:rsidP="00272071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Устав образовательного учреждения.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Правила внутреннего распорядка образовательного учреждения.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Договор образовательного учреждения с учредителем.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Договор образовательного учреждения с родителями (законными представителями)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 Положение о деятельности в образовательном учреждении общественных (в том числе детских и молодежных) организаций (объединений).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 Положения о формах самоуправления образовательного учреждения.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 Договор о сотрудничестве общеобразовательного учреждения и учреждений дополнительного образования детей.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8. Положение о группе продленного дня ("</w:t>
      </w:r>
      <w:proofErr w:type="gramStart"/>
      <w:r>
        <w:rPr>
          <w:sz w:val="24"/>
          <w:szCs w:val="24"/>
        </w:rPr>
        <w:t>школе полного дня</w:t>
      </w:r>
      <w:proofErr w:type="gramEnd"/>
      <w:r>
        <w:rPr>
          <w:sz w:val="24"/>
          <w:szCs w:val="24"/>
        </w:rPr>
        <w:t>").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9. Должностные инструкции работников образовательного учреждения.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10. Приказы об утверждении рабочих программ учебных курсов, дисциплин (модулей).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Положение о распределении стимулирующей </w:t>
      </w:r>
      <w:proofErr w:type="gramStart"/>
      <w:r>
        <w:rPr>
          <w:sz w:val="24"/>
          <w:szCs w:val="24"/>
        </w:rPr>
        <w:t>части фонда оплаты труда работников образовательного учреждения</w:t>
      </w:r>
      <w:proofErr w:type="gramEnd"/>
      <w:r>
        <w:rPr>
          <w:sz w:val="24"/>
          <w:szCs w:val="24"/>
        </w:rPr>
        <w:t>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12. Положение об оказании платных дополнительных образовательных услуг.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13. Положение об организации и проведении публичного отчета образовательного учреждения.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Положения о различных объектах инфраструктуры учреждения с учетом федеральных требований к образовательным учреждениям в части минимальной оснащенности учебного процесса и оборудования учебных помещений, например: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14. Положение об учебном кабинете.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15. Положение об информационно-библиотечном центре.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16. Положение о культурно-досуговом центре.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17. Положение о физкультурно-оздоровительном центре.</w:t>
      </w: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72071" w:rsidRDefault="00272071" w:rsidP="0027207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72071" w:rsidRDefault="00272071" w:rsidP="00272071">
      <w:pPr>
        <w:pStyle w:val="ConsPlusNonformat"/>
        <w:widowControl/>
        <w:pBdr>
          <w:top w:val="single" w:sz="6" w:space="0" w:color="auto"/>
        </w:pBdr>
        <w:rPr>
          <w:sz w:val="24"/>
          <w:szCs w:val="24"/>
        </w:rPr>
      </w:pPr>
    </w:p>
    <w:p w:rsidR="002F35E6" w:rsidRDefault="002F35E6"/>
    <w:sectPr w:rsidR="002F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17F"/>
    <w:rsid w:val="001F017F"/>
    <w:rsid w:val="00272071"/>
    <w:rsid w:val="002F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720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720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720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720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720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720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720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720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0565;fld=134;dst=100011" TargetMode="External"/><Relationship Id="rId13" Type="http://schemas.openxmlformats.org/officeDocument/2006/relationships/hyperlink" Target="consultantplus://offline/main?base=LAW;n=109964;fld=134;dst=463" TargetMode="External"/><Relationship Id="rId18" Type="http://schemas.openxmlformats.org/officeDocument/2006/relationships/hyperlink" Target="consultantplus://offline/main?base=LAW;n=110341;fld=134;dst=100010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LAW;n=110201;fld=134;dst=100010" TargetMode="External"/><Relationship Id="rId7" Type="http://schemas.openxmlformats.org/officeDocument/2006/relationships/hyperlink" Target="consultantplus://offline/main?base=LAW;n=110565;fld=134;dst=100011" TargetMode="External"/><Relationship Id="rId12" Type="http://schemas.openxmlformats.org/officeDocument/2006/relationships/hyperlink" Target="consultantplus://offline/main?base=LAW;n=110565;fld=134;dst=1" TargetMode="External"/><Relationship Id="rId17" Type="http://schemas.openxmlformats.org/officeDocument/2006/relationships/hyperlink" Target="consultantplus://offline/main?base=LAW;n=110565;fld=134;dst=10001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main?base=LAW;n=110565;fld=134;dst=100011" TargetMode="External"/><Relationship Id="rId20" Type="http://schemas.openxmlformats.org/officeDocument/2006/relationships/hyperlink" Target="consultantplus://offline/main?base=LAW;n=42556;fld=134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0565;fld=134;dst=100011" TargetMode="External"/><Relationship Id="rId11" Type="http://schemas.openxmlformats.org/officeDocument/2006/relationships/hyperlink" Target="consultantplus://offline/main?base=LAW;n=114121;fld=134;dst=100122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main?base=LAW;n=114121;fld=134;dst=100007" TargetMode="External"/><Relationship Id="rId15" Type="http://schemas.openxmlformats.org/officeDocument/2006/relationships/hyperlink" Target="consultantplus://offline/main?base=LAW;n=110565;fld=134;dst=100011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main?base=LAW;n=110565;fld=134;dst=100011" TargetMode="External"/><Relationship Id="rId19" Type="http://schemas.openxmlformats.org/officeDocument/2006/relationships/hyperlink" Target="consultantplus://offline/main?base=LAW;n=111395;fld=134;dst=100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0565;fld=134;dst=100011" TargetMode="External"/><Relationship Id="rId14" Type="http://schemas.openxmlformats.org/officeDocument/2006/relationships/hyperlink" Target="consultantplus://offline/main?base=LAW;n=109964;fld=134;dst=100828" TargetMode="External"/><Relationship Id="rId22" Type="http://schemas.openxmlformats.org/officeDocument/2006/relationships/hyperlink" Target="consultantplus://offline/main?base=LAW;n=110565;fld=134;dst=1001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4849</Words>
  <Characters>27641</Characters>
  <Application>Microsoft Office Word</Application>
  <DocSecurity>0</DocSecurity>
  <Lines>230</Lines>
  <Paragraphs>64</Paragraphs>
  <ScaleCrop>false</ScaleCrop>
  <Company>Hewlett-Packard Company</Company>
  <LinksUpToDate>false</LinksUpToDate>
  <CharactersWithSpaces>32426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2014-04-09T14:04:00Z</dcterms:created>
  <dcterms:modified xsi:type="dcterms:W3CDTF">2014-04-09T14:05:00Z</dcterms:modified>
</cp:coreProperties>
</file>