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51376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Школа для родителей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0175" cy="1400175"/>
            <wp:effectExtent l="19050" t="0" r="9525" b="0"/>
            <wp:wrapSquare wrapText="bothSides"/>
            <wp:docPr id="293" name="Рисунок 2" descr="http://horewa-vera.ucoz.ru/b2cd3a34c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rewa-vera.ucoz.ru/b2cd3a34c6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37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   </w:t>
      </w:r>
      <w:r w:rsidRPr="00B51376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B51376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 </w:t>
      </w: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Взгляд ребёнка на окружающий мир формируется с помощью родителей. Их    роль как   инструмента в познании мира меняется с возрастом ребёнка: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137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3-4 года</w:t>
      </w:r>
    </w:p>
    <w:p w:rsidR="003F2FD7" w:rsidRPr="00B51376" w:rsidRDefault="003F2FD7" w:rsidP="003F2F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>В это время еще сохраняется непроизвольный характер основных психических процессов — внимания, памяти, мышления (т.е. малыш еще не может ими управлять). </w:t>
      </w:r>
      <w:r w:rsidRPr="00B51376">
        <w:rPr>
          <w:rFonts w:ascii="Comic Sans MS" w:eastAsia="Times New Roman" w:hAnsi="Comic Sans MS" w:cs="Times New Roman"/>
          <w:b/>
          <w:bCs/>
          <w:i/>
          <w:iCs/>
          <w:color w:val="000080"/>
          <w:sz w:val="24"/>
          <w:szCs w:val="24"/>
          <w:lang w:eastAsia="ru-RU"/>
        </w:rPr>
        <w:t>Взрослый в это время привлекает ребёнка в первую очередь как партнер по интересной совместной деятельности.</w:t>
      </w:r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 xml:space="preserve"> Сверстник пока </w:t>
      </w:r>
      <w:proofErr w:type="gramStart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>мало пригоден</w:t>
      </w:r>
      <w:proofErr w:type="gramEnd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 xml:space="preserve"> для исполнения этой роли, поскольку еще не вполне владеет речью, с ним трудно согласовать намерения и построить план совместной игры. Взаимодействие с </w:t>
      </w:r>
      <w:proofErr w:type="spellStart"/>
      <w:proofErr w:type="gramStart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>трех-четырехлетними</w:t>
      </w:r>
      <w:proofErr w:type="spellEnd"/>
      <w:proofErr w:type="gramEnd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 xml:space="preserve"> детьми осложнено тем, что они проходят через возрастной кризис трех лет - кризис становления воли, кризис «Я сам!». Сфера его познавательной деятельности сосредоточена на реальном, предметном, непосредственно окружающем его в данный момент мире. Он познает то, что видит перед собой сию минуту. Важно помнить, что речь у ребёнка находится в стадии становления, поэтому еще нельзя полноценно использовать ее как средство проверки и выявления знаний. Вы можете расширять собственный используемый словарный запас, но не требуйте от </w:t>
      </w:r>
      <w:proofErr w:type="spellStart"/>
      <w:proofErr w:type="gramStart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>трех-четырехлетних</w:t>
      </w:r>
      <w:proofErr w:type="spellEnd"/>
      <w:proofErr w:type="gramEnd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 xml:space="preserve"> детей развернутых и полных ответов. Такое требование травмирует ребенка, его внимание переключается с выполнения мыслительных операций на речевое формулирование. </w:t>
      </w:r>
      <w:r w:rsidRPr="00B5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376">
        <w:rPr>
          <w:rFonts w:ascii="Comic Sans MS" w:eastAsia="Times New Roman" w:hAnsi="Comic Sans MS" w:cs="Times New Roman"/>
          <w:b/>
          <w:bCs/>
          <w:i/>
          <w:iCs/>
          <w:color w:val="000080"/>
          <w:sz w:val="24"/>
          <w:szCs w:val="24"/>
          <w:lang w:eastAsia="ru-RU"/>
        </w:rPr>
        <w:t>4-5 лет </w:t>
      </w:r>
    </w:p>
    <w:p w:rsidR="003F2FD7" w:rsidRPr="00B51376" w:rsidRDefault="003F2FD7" w:rsidP="003F2F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13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>Непроизвольность психических процессов сохраняется у детей и на пятом году жизни. Однако важнейшими новообразованиями являются два: завершение в основном процесса формирования активной речи и выход сознания за пределы непосредственно воспринимаемой действительности (теперь ребенок может мыслить о предметах и явлениях, которые он не видел, не слышал, но представляет их по рассказам). </w:t>
      </w:r>
      <w:r w:rsidRPr="00B51376">
        <w:rPr>
          <w:rFonts w:ascii="Comic Sans MS" w:eastAsia="Times New Roman" w:hAnsi="Comic Sans MS" w:cs="Times New Roman"/>
          <w:b/>
          <w:bCs/>
          <w:i/>
          <w:iCs/>
          <w:color w:val="000080"/>
          <w:sz w:val="24"/>
          <w:szCs w:val="24"/>
          <w:lang w:eastAsia="ru-RU"/>
        </w:rPr>
        <w:t>Взрослый теперь представляет интерес в первую очередь как источник увлекательной информации.</w:t>
      </w:r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 xml:space="preserve"> Кризис 3 лет остался позади, дети стали более эмоционально устойчивыми, менее капризными. Они начинают проявлять интерес к своим сверстникам как к партнерам по игре. Мнение сверстника приобретает особую значимость. Поэтому желательно организовывать формы взаимодействия детей, предполагающие сотрудничество, а не соревнование. Отрицательная оценка, если она неизбежна, может прозвучать только в ситуации индивидуального общения, когда ее никто, кроме самого ребенка, не слышит. Самым эффективным способом сделать информацию привлекательной для ребенка </w:t>
      </w:r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lastRenderedPageBreak/>
        <w:t>четырех-пяти лет является «одушевление». В этом возрасте, </w:t>
      </w:r>
      <w:r w:rsidRPr="00B51376">
        <w:rPr>
          <w:rFonts w:ascii="Comic Sans MS" w:eastAsia="Times New Roman" w:hAnsi="Comic Sans MS" w:cs="Times New Roman"/>
          <w:b/>
          <w:bCs/>
          <w:i/>
          <w:iCs/>
          <w:color w:val="000080"/>
          <w:sz w:val="24"/>
          <w:szCs w:val="24"/>
          <w:lang w:eastAsia="ru-RU"/>
        </w:rPr>
        <w:t>как ни в каком другом, дети с удовольствием слушают волшебные сказки.</w:t>
      </w:r>
    </w:p>
    <w:p w:rsidR="003F2FD7" w:rsidRPr="00B51376" w:rsidRDefault="003F2FD7" w:rsidP="003F2FD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952500"/>
            <wp:effectExtent l="19050" t="0" r="0" b="0"/>
            <wp:wrapSquare wrapText="bothSides"/>
            <wp:docPr id="294" name="Рисунок 3" descr="http://horewa-vera.ucoz.ru/index2.ph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rewa-vera.ucoz.ru/index2.php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376">
        <w:rPr>
          <w:rFonts w:ascii="Comic Sans MS" w:eastAsia="Times New Roman" w:hAnsi="Comic Sans MS" w:cs="Times New Roman"/>
          <w:b/>
          <w:bCs/>
          <w:i/>
          <w:iCs/>
          <w:color w:val="000080"/>
          <w:sz w:val="28"/>
          <w:szCs w:val="28"/>
          <w:lang w:eastAsia="ru-RU"/>
        </w:rPr>
        <w:t>5-6 лет</w:t>
      </w:r>
      <w:proofErr w:type="gramStart"/>
      <w:r w:rsidRPr="00B51376">
        <w:rPr>
          <w:rFonts w:ascii="Comic Sans MS" w:eastAsia="Times New Roman" w:hAnsi="Comic Sans M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       </w:t>
      </w:r>
      <w:r w:rsidRPr="00B51376">
        <w:rPr>
          <w:rFonts w:ascii="Comic Sans MS" w:eastAsia="Times New Roman" w:hAnsi="Comic Sans MS" w:cs="Times New Roman"/>
          <w:b/>
          <w:bCs/>
          <w:i/>
          <w:iCs/>
          <w:color w:val="000080"/>
          <w:sz w:val="28"/>
          <w:lang w:eastAsia="ru-RU"/>
        </w:rPr>
        <w:t> </w:t>
      </w:r>
      <w:r w:rsidRPr="00B5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>В</w:t>
      </w:r>
      <w:proofErr w:type="gramEnd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 xml:space="preserve"> возрасте около 5 лет в развитии ребёнка происходит большой скачок. К пяти годам он должен иметь представление об обратимых и необратимых процессах, отличать ситуации, в которых произошло изменение какого-либо признака или количества, от ситуаций, в которых количество (или признак) остались неизменными. Например, при переливании воды из широкого низкого сосуда в </w:t>
      </w:r>
      <w:proofErr w:type="gramStart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>узкий</w:t>
      </w:r>
      <w:proofErr w:type="gramEnd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 xml:space="preserve"> и высокий количество ее не изменяется, хотя внешне может показаться, что в высоком сосуде воды больше. Аналогично, если ряд камешков сгрести в компактную кучку, камешки станут занимать меньше места и может показаться, что их стало меньше по количеству. Ребёнок после 5 лет должен понимать, что количество камней при изменении их расположения осталось неизменным. Содействует общему психическому развитию активизация воображения. В этом возрасте воображение является основой для решения простейших арифметических задач, а также устного счета в пределах первого десятка. Благодаря </w:t>
      </w:r>
      <w:proofErr w:type="gramStart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>ему</w:t>
      </w:r>
      <w:proofErr w:type="gramEnd"/>
      <w:r w:rsidRPr="00B51376">
        <w:rPr>
          <w:rFonts w:ascii="Comic Sans MS" w:eastAsia="Times New Roman" w:hAnsi="Comic Sans MS" w:cs="Times New Roman"/>
          <w:i/>
          <w:iCs/>
          <w:color w:val="000080"/>
          <w:sz w:val="24"/>
          <w:szCs w:val="24"/>
          <w:lang w:eastAsia="ru-RU"/>
        </w:rPr>
        <w:t xml:space="preserve"> формируется геометрическая интуиция, появляется возможность решения простейших геометрических задач. Воображение - это важнейшая высшая психическая функция, которая лежит в основе успешности всех видов творческой деятельности человека, в том числе и взрослого. Чувствительный период для развития воображения - это именно дошкольный возраст. Вместе с тем, если обучение детей строить на основе действия ребенка по образцу, воспроизведения модели, предлагаемой взрослым, то творческая сила воображения уже к 8 годам угасает, и развитие творческого потенциала ребенка бывает очень затруднено. Поэтому взрослые должны научиться ценить в дошкольнике не способность делать по указанию или образцу то, что предлагает взрослый, а придумывать свои собственные планы, формировать замыслы и реализовать индивидуальное </w:t>
      </w:r>
      <w:r w:rsidRPr="00B51376">
        <w:rPr>
          <w:rFonts w:ascii="Comic Sans MS" w:eastAsia="Times New Roman" w:hAnsi="Comic Sans MS" w:cs="Times New Roman"/>
          <w:b/>
          <w:bCs/>
          <w:i/>
          <w:iCs/>
          <w:color w:val="000080"/>
          <w:sz w:val="24"/>
          <w:szCs w:val="24"/>
          <w:lang w:eastAsia="ru-RU"/>
        </w:rPr>
        <w:t>воображение во всех видах деятельности.</w:t>
      </w:r>
      <w:r w:rsidRPr="00B51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376">
        <w:rPr>
          <w:rFonts w:ascii="Comic Sans MS" w:eastAsia="Times New Roman" w:hAnsi="Comic Sans MS" w:cs="Times New Roman"/>
          <w:b/>
          <w:bCs/>
          <w:color w:val="000080"/>
          <w:sz w:val="24"/>
          <w:szCs w:val="24"/>
          <w:lang w:eastAsia="ru-RU"/>
        </w:rPr>
        <w:t>Школа, как средство подготовки членов общества, обладающих навыками общежития, выдвигает стандартные требования к поступающему в </w:t>
      </w:r>
      <w:r w:rsidRPr="00B51376">
        <w:rPr>
          <w:rFonts w:ascii="Comic Sans MS" w:eastAsia="Times New Roman" w:hAnsi="Comic Sans MS" w:cs="Times New Roman"/>
          <w:b/>
          <w:bCs/>
          <w:i/>
          <w:iCs/>
          <w:color w:val="000080"/>
          <w:sz w:val="24"/>
          <w:szCs w:val="24"/>
          <w:lang w:eastAsia="ru-RU"/>
        </w:rPr>
        <w:t>неё ребёнку. </w:t>
      </w:r>
    </w:p>
    <w:tbl>
      <w:tblPr>
        <w:tblW w:w="103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5"/>
      </w:tblGrid>
      <w:tr w:rsidR="003F2FD7" w:rsidRPr="00B51376" w:rsidTr="00B97048">
        <w:trPr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FA"/>
            <w:vAlign w:val="center"/>
            <w:hideMark/>
          </w:tcPr>
          <w:p w:rsidR="003F2FD7" w:rsidRPr="00B51376" w:rsidRDefault="003F2FD7" w:rsidP="00B970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1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Что должен знать ребёнок, поступающий в школу:</w:t>
            </w:r>
          </w:p>
        </w:tc>
      </w:tr>
    </w:tbl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17"/>
          <w:szCs w:val="17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1. Своё имя, отчество и фамилию.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17"/>
          <w:szCs w:val="17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2. Свой возраст и дату рождения.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3. Свою страну, город и домашний адрес.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4. Фамилию, отчество родителей, их профессию.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lastRenderedPageBreak/>
        <w:t>5. Времена года, месяцы, дни недели.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6. Домашних, диких животных и их детёнышей.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7. Тематический словарь: транспорт, одежда, обувь, птицы, овощи, фрукты, ягоды.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8. Знать и уметь рассказывать народные сказки, произведения детских писателей.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 xml:space="preserve">ориентироваться в пространстве, на листе бумаги (право, лево, </w:t>
      </w:r>
      <w:proofErr w:type="spellStart"/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верх</w:t>
      </w:r>
      <w:proofErr w:type="gramStart"/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,н</w:t>
      </w:r>
      <w:proofErr w:type="gramEnd"/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из</w:t>
      </w:r>
      <w:proofErr w:type="spellEnd"/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).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9. Различать и правильно называть геометрические фигуры,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10. Уметь полно и последовательно пересказать прослушанный или прочитанный рассказ, составить рассказ по картинке.</w:t>
      </w:r>
    </w:p>
    <w:p w:rsidR="003F2FD7" w:rsidRPr="00B51376" w:rsidRDefault="003F2FD7" w:rsidP="003F2F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12. Разделять слова на слоги по количеству гласных.</w:t>
      </w:r>
      <w:r w:rsidRPr="00B51376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br/>
      </w: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11. Запомнить и назвать 6-8 предметов, картинок, слов.</w:t>
      </w: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br/>
        <w:t>13. Определять количество, последовательность и место звуков в слове.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14. Хорошо владеть ножницами, карандашом: без линейки проводить линии, рисовать геометрические фигуры, аккуратно закрашивать и заштриховывать.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</w:pPr>
      <w:r w:rsidRPr="00B51376">
        <w:rPr>
          <w:rFonts w:ascii="Comic Sans MS" w:eastAsia="Times New Roman" w:hAnsi="Comic Sans MS" w:cs="Times New Roman"/>
          <w:color w:val="000080"/>
          <w:sz w:val="24"/>
          <w:szCs w:val="24"/>
          <w:lang w:eastAsia="ru-RU"/>
        </w:rPr>
        <w:t>15. Считать от 1 до 15. Обратный счёт от 5 до 1, выполнять счетные операции в пределах 10.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137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К 6-7 годам ребенок должен иметь определенный запас знаний и представлений об окружающем мире. Хорошо, если у ребенка есть элементарные знания о растениях и животных, о свойствах предметов и явлений, знания в области географии и астрономии, представление о времени.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5"/>
      </w:tblGrid>
      <w:tr w:rsidR="003F2FD7" w:rsidRPr="00B51376" w:rsidTr="00B97048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FA"/>
            <w:vAlign w:val="center"/>
            <w:hideMark/>
          </w:tcPr>
          <w:p w:rsidR="003F2FD7" w:rsidRPr="00B51376" w:rsidRDefault="003F2FD7" w:rsidP="00B97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51376">
              <w:rPr>
                <w:rFonts w:ascii="Century Gothic" w:eastAsia="Times New Roman" w:hAnsi="Century Gothic" w:cs="Times New Roman"/>
                <w:b/>
                <w:bCs/>
                <w:color w:val="800080"/>
                <w:sz w:val="28"/>
                <w:szCs w:val="28"/>
                <w:lang w:eastAsia="ru-RU"/>
              </w:rPr>
              <w:t>Готов ли малыш к обучению в школе:</w:t>
            </w:r>
          </w:p>
        </w:tc>
      </w:tr>
    </w:tbl>
    <w:p w:rsidR="003F2FD7" w:rsidRPr="00B51376" w:rsidRDefault="003F2FD7" w:rsidP="003F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76">
        <w:rPr>
          <w:rFonts w:ascii="Verdana" w:eastAsia="Times New Roman" w:hAnsi="Verdana" w:cs="Times New Roman"/>
          <w:color w:val="000080"/>
          <w:sz w:val="17"/>
          <w:szCs w:val="17"/>
          <w:shd w:val="clear" w:color="auto" w:fill="FFFFFF"/>
          <w:lang w:eastAsia="ru-RU"/>
        </w:rPr>
        <w:br/>
      </w:r>
    </w:p>
    <w:p w:rsidR="003F2FD7" w:rsidRPr="00B51376" w:rsidRDefault="003F2FD7" w:rsidP="003F2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1. Способен ли ребенок к простейшей классификации?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2. Может ли он объединить несколько предметов в одну группу по основному признаку? </w:t>
      </w:r>
      <w:proofErr w:type="gramStart"/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 примеру, машина, автобус, электричка - это транспорт; яблоки, груши, сливы - фрукты и т.п.</w:t>
      </w:r>
      <w:proofErr w:type="gramEnd"/>
    </w:p>
    <w:p w:rsidR="003F2FD7" w:rsidRPr="00B51376" w:rsidRDefault="003F2FD7" w:rsidP="003F2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3. Может ли определить лишний предмет: тарелка, кастрюля, щетка, ложка? 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4. Может ли рассказать историю по картинке, выделить главную мысль, проследить связи?</w:t>
      </w:r>
    </w:p>
    <w:p w:rsidR="003F2FD7" w:rsidRPr="00B51376" w:rsidRDefault="003F2FD7" w:rsidP="003F2F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5. Способен ли описать какой-нибудь произошедший с ним случай?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6. Легко ли ему отвечать на вопросы взрослых?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7. Умеет ли ребенок работать самостоятельно, соревноваться в выполнении задания с другими?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8. Включается ли он в игру других детей?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9. Соблюдает ли очередность, когда этого требует ситуация?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10. Возникает ли у ребенка желание самостоятельно посмотреть книги?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11. Внимательно ли он слушает, когда ему читают?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513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12. Сможет ли ребенок ответить, чем похожи и чем отличаются вещи или животные? К примеру, гвоздь и винт, кошка и белка.</w:t>
      </w:r>
    </w:p>
    <w:p w:rsidR="003F2FD7" w:rsidRPr="00B51376" w:rsidRDefault="003F2FD7" w:rsidP="003F2F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137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Заметьте, для начала учебы школа требует определенных умений и навыков, но не устанавливает нормативов по объему знаний ребенка и уровню развития его фантазии.</w:t>
      </w:r>
    </w:p>
    <w:p w:rsidR="003F2FD7" w:rsidRPr="00B51376" w:rsidRDefault="003F2FD7" w:rsidP="003F2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143000"/>
            <wp:effectExtent l="19050" t="0" r="0" b="0"/>
            <wp:wrapSquare wrapText="bothSides"/>
            <wp:docPr id="295" name="Рисунок 4" descr="http://horewa-vera.ucoz.ru/1290363229_140124948_1-129036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rewa-vera.ucoz.ru/1290363229_140124948_1-1290363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37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 xml:space="preserve">  В настоящее время существует стандартный набор </w:t>
      </w:r>
      <w:proofErr w:type="spellStart"/>
      <w:r w:rsidRPr="00B5137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>книг</w:t>
      </w:r>
      <w:proofErr w:type="gramStart"/>
      <w:r w:rsidRPr="00B5137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>,р</w:t>
      </w:r>
      <w:proofErr w:type="gramEnd"/>
      <w:r w:rsidRPr="00B5137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>екомендуемых</w:t>
      </w:r>
      <w:proofErr w:type="spellEnd"/>
      <w:r w:rsidRPr="00B5137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 xml:space="preserve"> для прочтения в дошкольном возрасте:</w:t>
      </w:r>
    </w:p>
    <w:p w:rsidR="003F2FD7" w:rsidRPr="003F2FD7" w:rsidRDefault="003F2FD7" w:rsidP="003F2F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17"/>
          <w:szCs w:val="17"/>
          <w:lang w:eastAsia="ru-RU"/>
        </w:rPr>
      </w:pPr>
      <w:hyperlink r:id="rId7" w:history="1">
        <w:r w:rsidRPr="00B51376">
          <w:rPr>
            <w:rFonts w:ascii="Verdana" w:eastAsia="Times New Roman" w:hAnsi="Verdana" w:cs="Times New Roman"/>
            <w:b/>
            <w:bCs/>
            <w:color w:val="0069A9"/>
            <w:sz w:val="24"/>
            <w:szCs w:val="24"/>
            <w:u w:val="single"/>
            <w:lang w:eastAsia="ru-RU"/>
          </w:rPr>
          <w:t>   </w:t>
        </w:r>
      </w:hyperlink>
      <w:hyperlink r:id="rId8" w:history="1">
        <w:r w:rsidRPr="00B51376">
          <w:rPr>
            <w:rFonts w:ascii="Comic Sans MS" w:eastAsia="Times New Roman" w:hAnsi="Comic Sans MS" w:cs="Times New Roman"/>
            <w:b/>
            <w:bCs/>
            <w:color w:val="0069A9"/>
            <w:sz w:val="24"/>
            <w:szCs w:val="24"/>
            <w:u w:val="single"/>
            <w:lang w:eastAsia="ru-RU"/>
          </w:rPr>
          <w:t>от трех до пяти</w:t>
        </w:r>
      </w:hyperlink>
      <w:r w:rsidRPr="00B51376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br/>
      </w:r>
      <w:r w:rsidRPr="00B51376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br/>
      </w:r>
      <w:hyperlink r:id="rId9" w:history="1">
        <w:r w:rsidRPr="003F2FD7">
          <w:rPr>
            <w:rFonts w:ascii="Verdana" w:eastAsia="Times New Roman" w:hAnsi="Verdana" w:cs="Times New Roman"/>
            <w:b/>
            <w:bCs/>
            <w:color w:val="0070C0"/>
            <w:sz w:val="24"/>
            <w:szCs w:val="24"/>
            <w:lang w:eastAsia="ru-RU"/>
          </w:rPr>
          <w:t>  </w:t>
        </w:r>
        <w:r w:rsidRPr="003F2FD7">
          <w:rPr>
            <w:rFonts w:ascii="Comic Sans MS" w:eastAsia="Times New Roman" w:hAnsi="Comic Sans MS" w:cs="Times New Roman"/>
            <w:b/>
            <w:bCs/>
            <w:color w:val="0070C0"/>
            <w:sz w:val="24"/>
            <w:szCs w:val="24"/>
            <w:lang w:eastAsia="ru-RU"/>
          </w:rPr>
          <w:t>от пяти до семи</w:t>
        </w:r>
      </w:hyperlink>
    </w:p>
    <w:p w:rsidR="001D5D6F" w:rsidRDefault="003F2FD7" w:rsidP="003F2FD7">
      <w:r w:rsidRPr="003F2FD7">
        <w:rPr>
          <w:rFonts w:ascii="Verdana" w:eastAsia="Times New Roman" w:hAnsi="Verdana" w:cs="Times New Roman"/>
          <w:color w:val="0070C0"/>
          <w:sz w:val="17"/>
          <w:szCs w:val="17"/>
          <w:lang w:eastAsia="ru-RU"/>
        </w:rPr>
        <w:br/>
      </w:r>
    </w:p>
    <w:sectPr w:rsidR="001D5D6F" w:rsidSect="001D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FD7"/>
    <w:rsid w:val="001D5D6F"/>
    <w:rsid w:val="003F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rewa-vera.ucoz.ru/ot_3_do_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rewa-vera.ucoz.ru/ot_3_do_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horewa-vera.ucoz.ru/ot_5_do_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2014-04-04T13:15:00Z</dcterms:created>
  <dcterms:modified xsi:type="dcterms:W3CDTF">2014-04-04T13:15:00Z</dcterms:modified>
</cp:coreProperties>
</file>