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58" w:rsidRPr="00581A58" w:rsidRDefault="00581A58" w:rsidP="00581A58">
      <w:pPr>
        <w:pStyle w:val="1"/>
      </w:pPr>
      <w:r w:rsidRPr="00581A58">
        <w:t>Подготовим ребенка к школе</w:t>
      </w:r>
    </w:p>
    <w:p w:rsidR="00581A58" w:rsidRPr="00581A58" w:rsidRDefault="00581A58" w:rsidP="00581A5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1A58" w:rsidRPr="00581A58" w:rsidRDefault="00581A58" w:rsidP="00581A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</w:rPr>
        <w:t>Каждый родитель, ведя ребенка первого сентября в школу, мечтает о том, чтобы сын или дочь добились в жизни значительных успехов.</w:t>
      </w:r>
    </w:p>
    <w:p w:rsidR="00581A58" w:rsidRPr="00581A58" w:rsidRDefault="00581A58" w:rsidP="00581A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</w:rPr>
        <w:t xml:space="preserve">А теперь посмотрим, какие </w:t>
      </w:r>
      <w:r w:rsidRPr="00581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трудности </w:t>
      </w:r>
      <w:r w:rsidRPr="00581A58">
        <w:rPr>
          <w:rFonts w:ascii="Times New Roman" w:hAnsi="Times New Roman" w:cs="Times New Roman"/>
          <w:color w:val="000000"/>
          <w:sz w:val="28"/>
          <w:szCs w:val="28"/>
        </w:rPr>
        <w:t xml:space="preserve">поджидают ребенка в начале </w:t>
      </w:r>
      <w:r w:rsidR="002350E3">
        <w:rPr>
          <w:rFonts w:ascii="Times New Roman" w:hAnsi="Times New Roman" w:cs="Times New Roman"/>
          <w:color w:val="000000"/>
          <w:sz w:val="28"/>
          <w:szCs w:val="28"/>
        </w:rPr>
        <w:t>обучения, что выявляется в первом и начале второго классов</w:t>
      </w:r>
      <w:r w:rsidRPr="00581A58">
        <w:rPr>
          <w:rFonts w:ascii="Times New Roman" w:hAnsi="Times New Roman" w:cs="Times New Roman"/>
          <w:color w:val="000000"/>
          <w:sz w:val="28"/>
          <w:szCs w:val="28"/>
        </w:rPr>
        <w:t xml:space="preserve"> у неподготовленных детей. «Лакмусовой бумажкой» послужат нам их тетради по правописанию. Мы увидим, на первый взгляд, невероятные ошибки детей, с трудом расшифровывая их самостоятельное письмо: </w:t>
      </w:r>
    </w:p>
    <w:p w:rsidR="00581A58" w:rsidRPr="00581A58" w:rsidRDefault="00581A58" w:rsidP="00581A5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</w:rPr>
        <w:t>пропуски букв, и даже слогов в словах из пяти-шести букв («коша» — кошка; «</w:t>
      </w:r>
      <w:proofErr w:type="spellStart"/>
      <w:r w:rsidRPr="00581A58">
        <w:rPr>
          <w:rFonts w:ascii="Times New Roman" w:hAnsi="Times New Roman" w:cs="Times New Roman"/>
          <w:color w:val="000000"/>
          <w:sz w:val="28"/>
          <w:szCs w:val="28"/>
        </w:rPr>
        <w:t>дево</w:t>
      </w:r>
      <w:proofErr w:type="spellEnd"/>
      <w:r w:rsidRPr="00581A58">
        <w:rPr>
          <w:rFonts w:ascii="Times New Roman" w:hAnsi="Times New Roman" w:cs="Times New Roman"/>
          <w:color w:val="000000"/>
          <w:sz w:val="28"/>
          <w:szCs w:val="28"/>
        </w:rPr>
        <w:t>» — дерево; «</w:t>
      </w:r>
      <w:proofErr w:type="spellStart"/>
      <w:r w:rsidRPr="00581A58">
        <w:rPr>
          <w:rFonts w:ascii="Times New Roman" w:hAnsi="Times New Roman" w:cs="Times New Roman"/>
          <w:color w:val="000000"/>
          <w:sz w:val="28"/>
          <w:szCs w:val="28"/>
        </w:rPr>
        <w:t>цыпенок</w:t>
      </w:r>
      <w:proofErr w:type="spellEnd"/>
      <w:r w:rsidRPr="00581A58">
        <w:rPr>
          <w:rFonts w:ascii="Times New Roman" w:hAnsi="Times New Roman" w:cs="Times New Roman"/>
          <w:color w:val="000000"/>
          <w:sz w:val="28"/>
          <w:szCs w:val="28"/>
        </w:rPr>
        <w:t>» - цыпленок);</w:t>
      </w:r>
    </w:p>
    <w:p w:rsidR="00581A58" w:rsidRPr="00581A58" w:rsidRDefault="00581A58" w:rsidP="00581A5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</w:rPr>
        <w:t>перестановки букв (</w:t>
      </w:r>
      <w:proofErr w:type="gramStart"/>
      <w:r w:rsidRPr="00581A58">
        <w:rPr>
          <w:rFonts w:ascii="Times New Roman" w:hAnsi="Times New Roman" w:cs="Times New Roman"/>
          <w:color w:val="000000"/>
          <w:sz w:val="28"/>
          <w:szCs w:val="28"/>
        </w:rPr>
        <w:t>вместо</w:t>
      </w:r>
      <w:proofErr w:type="gramEnd"/>
      <w:r w:rsidRPr="00581A58">
        <w:rPr>
          <w:rFonts w:ascii="Times New Roman" w:hAnsi="Times New Roman" w:cs="Times New Roman"/>
          <w:color w:val="000000"/>
          <w:sz w:val="28"/>
          <w:szCs w:val="28"/>
        </w:rPr>
        <w:t xml:space="preserve"> все - «</w:t>
      </w:r>
      <w:proofErr w:type="spellStart"/>
      <w:r w:rsidRPr="00581A58">
        <w:rPr>
          <w:rFonts w:ascii="Times New Roman" w:hAnsi="Times New Roman" w:cs="Times New Roman"/>
          <w:color w:val="000000"/>
          <w:sz w:val="28"/>
          <w:szCs w:val="28"/>
        </w:rPr>
        <w:t>све</w:t>
      </w:r>
      <w:proofErr w:type="spellEnd"/>
      <w:r w:rsidRPr="00581A58">
        <w:rPr>
          <w:rFonts w:ascii="Times New Roman" w:hAnsi="Times New Roman" w:cs="Times New Roman"/>
          <w:color w:val="000000"/>
          <w:sz w:val="28"/>
          <w:szCs w:val="28"/>
        </w:rPr>
        <w:t>»; он - «но»)</w:t>
      </w:r>
    </w:p>
    <w:p w:rsidR="00581A58" w:rsidRPr="00581A58" w:rsidRDefault="00581A58" w:rsidP="00581A5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</w:rPr>
        <w:t>замены букв: «</w:t>
      </w:r>
      <w:proofErr w:type="spellStart"/>
      <w:r w:rsidRPr="00581A58">
        <w:rPr>
          <w:rFonts w:ascii="Times New Roman" w:hAnsi="Times New Roman" w:cs="Times New Roman"/>
          <w:color w:val="000000"/>
          <w:sz w:val="28"/>
          <w:szCs w:val="28"/>
        </w:rPr>
        <w:t>солныско</w:t>
      </w:r>
      <w:proofErr w:type="spellEnd"/>
      <w:r w:rsidRPr="00581A58">
        <w:rPr>
          <w:rFonts w:ascii="Times New Roman" w:hAnsi="Times New Roman" w:cs="Times New Roman"/>
          <w:color w:val="000000"/>
          <w:sz w:val="28"/>
          <w:szCs w:val="28"/>
        </w:rPr>
        <w:t>» -  солнышко; «</w:t>
      </w:r>
      <w:proofErr w:type="spellStart"/>
      <w:r w:rsidRPr="00581A58">
        <w:rPr>
          <w:rFonts w:ascii="Times New Roman" w:hAnsi="Times New Roman" w:cs="Times New Roman"/>
          <w:color w:val="000000"/>
          <w:sz w:val="28"/>
          <w:szCs w:val="28"/>
        </w:rPr>
        <w:t>ключок</w:t>
      </w:r>
      <w:proofErr w:type="spellEnd"/>
      <w:r w:rsidRPr="00581A58">
        <w:rPr>
          <w:rFonts w:ascii="Times New Roman" w:hAnsi="Times New Roman" w:cs="Times New Roman"/>
          <w:color w:val="000000"/>
          <w:sz w:val="28"/>
          <w:szCs w:val="28"/>
        </w:rPr>
        <w:t>» - крючок; «самок» - замок; «</w:t>
      </w:r>
      <w:proofErr w:type="spellStart"/>
      <w:r w:rsidRPr="00581A58">
        <w:rPr>
          <w:rFonts w:ascii="Times New Roman" w:hAnsi="Times New Roman" w:cs="Times New Roman"/>
          <w:color w:val="000000"/>
          <w:sz w:val="28"/>
          <w:szCs w:val="28"/>
        </w:rPr>
        <w:t>пабущка</w:t>
      </w:r>
      <w:proofErr w:type="spellEnd"/>
      <w:r w:rsidRPr="00581A58">
        <w:rPr>
          <w:rFonts w:ascii="Times New Roman" w:hAnsi="Times New Roman" w:cs="Times New Roman"/>
          <w:color w:val="000000"/>
          <w:sz w:val="28"/>
          <w:szCs w:val="28"/>
        </w:rPr>
        <w:t>» - бабушка; «</w:t>
      </w:r>
      <w:proofErr w:type="spellStart"/>
      <w:r w:rsidRPr="00581A58">
        <w:rPr>
          <w:rFonts w:ascii="Times New Roman" w:hAnsi="Times New Roman" w:cs="Times New Roman"/>
          <w:color w:val="000000"/>
          <w:sz w:val="28"/>
          <w:szCs w:val="28"/>
        </w:rPr>
        <w:t>котка</w:t>
      </w:r>
      <w:proofErr w:type="spellEnd"/>
      <w:r w:rsidRPr="00581A58">
        <w:rPr>
          <w:rFonts w:ascii="Times New Roman" w:hAnsi="Times New Roman" w:cs="Times New Roman"/>
          <w:color w:val="000000"/>
          <w:sz w:val="28"/>
          <w:szCs w:val="28"/>
        </w:rPr>
        <w:t>» - кошка; «тетушка» - дедушка; «</w:t>
      </w:r>
      <w:proofErr w:type="spellStart"/>
      <w:r w:rsidRPr="00581A58">
        <w:rPr>
          <w:rFonts w:ascii="Times New Roman" w:hAnsi="Times New Roman" w:cs="Times New Roman"/>
          <w:color w:val="000000"/>
          <w:sz w:val="28"/>
          <w:szCs w:val="28"/>
        </w:rPr>
        <w:t>майчик</w:t>
      </w:r>
      <w:proofErr w:type="spellEnd"/>
      <w:r w:rsidRPr="00581A58">
        <w:rPr>
          <w:rFonts w:ascii="Times New Roman" w:hAnsi="Times New Roman" w:cs="Times New Roman"/>
          <w:color w:val="000000"/>
          <w:sz w:val="28"/>
          <w:szCs w:val="28"/>
        </w:rPr>
        <w:t xml:space="preserve">» - мальчик и т. </w:t>
      </w:r>
      <w:proofErr w:type="spellStart"/>
      <w:r w:rsidRPr="00581A58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581A5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81A58" w:rsidRPr="00581A58" w:rsidRDefault="00581A58" w:rsidP="00581A5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81A5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Ребенку важно:</w:t>
      </w:r>
    </w:p>
    <w:p w:rsidR="00581A58" w:rsidRPr="00581A58" w:rsidRDefault="00581A58" w:rsidP="00581A58">
      <w:pPr>
        <w:shd w:val="clear" w:color="auto" w:fill="FFFFFF"/>
        <w:autoSpaceDE w:val="0"/>
        <w:autoSpaceDN w:val="0"/>
        <w:adjustRightInd w:val="0"/>
        <w:spacing w:line="360" w:lineRule="auto"/>
        <w:ind w:left="12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  <w:u w:val="single"/>
        </w:rPr>
        <w:t>1.   Правильно произносить звуки</w:t>
      </w:r>
    </w:p>
    <w:p w:rsidR="00581A58" w:rsidRPr="00581A58" w:rsidRDefault="00581A58" w:rsidP="00581A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</w:rPr>
        <w:t>Причины нарушения звукопроизношения различны — привычка вяло и нечетко произносить звуки, подражание речи взрослых, органические нарушения центральной нервной системы и речевого аппарата.</w:t>
      </w:r>
    </w:p>
    <w:p w:rsidR="00581A58" w:rsidRPr="00581A58" w:rsidRDefault="00581A58" w:rsidP="00581A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</w:rPr>
        <w:t>Родители должны сами говорить правильно, называя все предметы соответствующими словами, не коверкая их, не подражая речи детей.</w:t>
      </w:r>
    </w:p>
    <w:p w:rsidR="00581A58" w:rsidRPr="00581A58" w:rsidRDefault="00581A58" w:rsidP="00581A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</w:rPr>
        <w:t>Если ребенок после 5 лет произносит отдельные звуки неправильно, родителям необходимо обратиться за консультацией к логопеду. К моменту поступления в школу необходимо устранить ошибочное произношение звуков. Иначе ошибки в устной речи спровоцируют появление ошибок при чтении и на письме.</w:t>
      </w:r>
    </w:p>
    <w:p w:rsidR="00581A58" w:rsidRPr="00581A58" w:rsidRDefault="00581A58" w:rsidP="00581A58">
      <w:pPr>
        <w:shd w:val="clear" w:color="auto" w:fill="FFFFFF"/>
        <w:autoSpaceDE w:val="0"/>
        <w:autoSpaceDN w:val="0"/>
        <w:adjustRightInd w:val="0"/>
        <w:spacing w:line="360" w:lineRule="auto"/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2. Правильно слышать и выделять звуки речи</w:t>
      </w:r>
      <w:r w:rsidRPr="00581A5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81A58" w:rsidRPr="00581A58" w:rsidRDefault="00581A58" w:rsidP="00581A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620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</w:rPr>
        <w:t>определять место заданного звука в слове (в начале, середине, конце)</w:t>
      </w:r>
    </w:p>
    <w:p w:rsidR="00581A58" w:rsidRPr="00581A58" w:rsidRDefault="00581A58" w:rsidP="00581A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620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</w:rPr>
        <w:t>делить слова на слоги;</w:t>
      </w:r>
    </w:p>
    <w:p w:rsidR="00581A58" w:rsidRPr="00581A58" w:rsidRDefault="00581A58" w:rsidP="00581A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620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</w:rPr>
        <w:t>различать твердые и мягкие согласные;</w:t>
      </w:r>
    </w:p>
    <w:p w:rsidR="00581A58" w:rsidRPr="00581A58" w:rsidRDefault="00581A58" w:rsidP="00581A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620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</w:rPr>
        <w:t>различать гласные и согласные звуки;</w:t>
      </w:r>
    </w:p>
    <w:p w:rsidR="00581A58" w:rsidRPr="00581A58" w:rsidRDefault="00581A58" w:rsidP="00581A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620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</w:rPr>
        <w:t>различать слова, похожие по звучанию;</w:t>
      </w:r>
    </w:p>
    <w:p w:rsidR="00581A58" w:rsidRPr="00581A58" w:rsidRDefault="00581A58" w:rsidP="00581A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620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</w:rPr>
        <w:t>различать слова, отличающиеся одним звуком;</w:t>
      </w:r>
    </w:p>
    <w:p w:rsidR="00581A58" w:rsidRPr="00581A58" w:rsidRDefault="00581A58" w:rsidP="00581A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620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</w:rPr>
        <w:t>находить слова, в которых нет заданного звука;</w:t>
      </w:r>
    </w:p>
    <w:p w:rsidR="00581A58" w:rsidRPr="00581A58" w:rsidRDefault="00581A58" w:rsidP="00581A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620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</w:rPr>
        <w:t>осознавать основные элементы языка — слово, слог, звук.</w:t>
      </w:r>
    </w:p>
    <w:p w:rsidR="00581A58" w:rsidRPr="00581A58" w:rsidRDefault="00581A58" w:rsidP="00581A5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3.  Иметь развитую    моторику     и     графические     навыки </w:t>
      </w:r>
      <w:r w:rsidRPr="00581A5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581A58" w:rsidRPr="00581A58" w:rsidRDefault="00581A58" w:rsidP="00581A5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тренировать пространственное восприятие (расположение предметов по отношению к ребенку, между предметами, ориентация в понятиях «справа», «слева», «внизу» и т. д.), общую и мелкую  моторику.</w:t>
      </w:r>
    </w:p>
    <w:p w:rsidR="00581A58" w:rsidRPr="00581A58" w:rsidRDefault="00581A58" w:rsidP="00581A5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  <w:u w:val="single"/>
        </w:rPr>
        <w:t>4. Иметь необходимый  словарный запас, который позволит ребенку</w:t>
      </w:r>
    </w:p>
    <w:p w:rsidR="00581A58" w:rsidRPr="00581A58" w:rsidRDefault="00581A58" w:rsidP="00581A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</w:rPr>
        <w:t>составлять предложения, рассказ по сюжетным картинкам;</w:t>
      </w:r>
    </w:p>
    <w:p w:rsidR="00581A58" w:rsidRPr="00581A58" w:rsidRDefault="00581A58" w:rsidP="00581A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</w:rPr>
        <w:t>пересказать текст;</w:t>
      </w:r>
    </w:p>
    <w:p w:rsidR="00581A58" w:rsidRPr="00581A58" w:rsidRDefault="00581A58" w:rsidP="00581A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</w:rPr>
        <w:t xml:space="preserve">рассказать сказку. </w:t>
      </w:r>
    </w:p>
    <w:p w:rsidR="00581A58" w:rsidRPr="00581A58" w:rsidRDefault="00581A58" w:rsidP="00581A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</w:rPr>
        <w:t xml:space="preserve">Если у ребенка имеются нарушения хотя бы в одной из этих функций: слуховой дифференциации звуков, правильного их произношения, звуковом анализе и синтезе, лексико-грамматической стороне речи, зрительном анализе и синтезе, пространственных представлениях, то может возникнуть нарушение процесса овладения письмом </w:t>
      </w:r>
      <w:r w:rsidRPr="00581A58">
        <w:rPr>
          <w:rFonts w:ascii="Times New Roman" w:hAnsi="Times New Roman" w:cs="Times New Roman"/>
          <w:b/>
          <w:color w:val="000000"/>
          <w:sz w:val="28"/>
          <w:szCs w:val="28"/>
        </w:rPr>
        <w:t>дисграфия</w:t>
      </w:r>
      <w:r w:rsidRPr="00581A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1A58" w:rsidRPr="00581A58" w:rsidRDefault="00581A58" w:rsidP="00581A5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1A5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581A5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Следовательно, для того, чтобы  предотвратить  подобные  проблемы  важно заранее знать, готов ли ваш ребенок и можно ли что-то исправить до начала обучения в школе. </w:t>
      </w:r>
    </w:p>
    <w:p w:rsidR="000D661A" w:rsidRPr="00581A58" w:rsidRDefault="000D661A">
      <w:pPr>
        <w:rPr>
          <w:rFonts w:ascii="Times New Roman" w:hAnsi="Times New Roman" w:cs="Times New Roman"/>
          <w:sz w:val="28"/>
          <w:szCs w:val="28"/>
        </w:rPr>
      </w:pPr>
    </w:p>
    <w:sectPr w:rsidR="000D661A" w:rsidRPr="00581A58" w:rsidSect="00CF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B0C10"/>
    <w:multiLevelType w:val="hybridMultilevel"/>
    <w:tmpl w:val="E13669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177858"/>
    <w:multiLevelType w:val="hybridMultilevel"/>
    <w:tmpl w:val="085050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B10F2B"/>
    <w:multiLevelType w:val="hybridMultilevel"/>
    <w:tmpl w:val="C436E10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7E874F91"/>
    <w:multiLevelType w:val="hybridMultilevel"/>
    <w:tmpl w:val="91A85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81A58"/>
    <w:rsid w:val="000D661A"/>
    <w:rsid w:val="002350E3"/>
    <w:rsid w:val="00581A58"/>
    <w:rsid w:val="00CF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76"/>
  </w:style>
  <w:style w:type="paragraph" w:styleId="1">
    <w:name w:val="heading 1"/>
    <w:basedOn w:val="a"/>
    <w:next w:val="a"/>
    <w:link w:val="10"/>
    <w:uiPriority w:val="9"/>
    <w:qFormat/>
    <w:rsid w:val="00581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Company>МОУ СОШ №16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2013-11-06T13:48:00Z</dcterms:created>
  <dcterms:modified xsi:type="dcterms:W3CDTF">2013-11-06T13:51:00Z</dcterms:modified>
</cp:coreProperties>
</file>