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9E" w:rsidRPr="009A7063" w:rsidRDefault="0050209E" w:rsidP="0050209E">
      <w:pPr>
        <w:spacing w:after="125" w:line="225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</w:pPr>
      <w:r w:rsidRPr="009A706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Восприятия мира: оптимист или пессимист</w:t>
      </w:r>
    </w:p>
    <w:p w:rsidR="0050209E" w:rsidRPr="009A7063" w:rsidRDefault="0050209E" w:rsidP="009A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Наверняка вы слышали древнюю мудрость про полстакана воды: кто-то, увидев его, скажет, что он наполовину полный, а кто-то – что он полупустой. </w:t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Именно так мы воспринимаем и события своей жизни. Оптимисты опираются на хорошие воспоминания, неприятности считают случайностью и верят в лучшее будущее. Пессимисты же, наоборот, лелеют в памяти плохое, успехи воспринимаю как случайное недоразумение и способны отравить себе жизнь, завидуя соседу. </w:t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наши дети постепенно перенимают такие контрастные взгляды на мир. </w:t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Младенец, при условии, что его любят </w:t>
      </w:r>
      <w:proofErr w:type="gramStart"/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близкие</w:t>
      </w:r>
      <w:proofErr w:type="gramEnd"/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способен довольствоваться малым. Его огорчения быстро проходят. А вот у детей </w:t>
      </w:r>
      <w:proofErr w:type="gramStart"/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 старшего</w:t>
      </w:r>
      <w:proofErr w:type="gramEnd"/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возраста поводов для переживаний куда как больше. Есть дети, которые не радуются успеху, если получили не первое, а второе место. Другие демонстративно запускают учебу, если считают, что учитель не уделяет им должного внимания. Для кого-то невозможность получить желаемую игрушку или модный свитер – настоящая трагедия. Не умеют ценить одного верного друга, потому что хочется иметь целую компанию. </w:t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50209E" w:rsidRPr="0050209E" w:rsidRDefault="0050209E" w:rsidP="0050209E">
      <w:pPr>
        <w:spacing w:after="125" w:line="225" w:lineRule="atLeast"/>
        <w:outlineLvl w:val="1"/>
        <w:rPr>
          <w:rFonts w:ascii="Arial" w:eastAsia="Times New Roman" w:hAnsi="Arial" w:cs="Arial"/>
          <w:b/>
          <w:bCs/>
          <w:color w:val="3864C3"/>
          <w:sz w:val="20"/>
          <w:szCs w:val="20"/>
          <w:lang w:eastAsia="ru-RU"/>
        </w:rPr>
      </w:pPr>
      <w:r w:rsidRPr="0050209E">
        <w:rPr>
          <w:rFonts w:ascii="Arial" w:eastAsia="Times New Roman" w:hAnsi="Arial" w:cs="Arial"/>
          <w:b/>
          <w:bCs/>
          <w:color w:val="3864C3"/>
          <w:sz w:val="20"/>
          <w:szCs w:val="20"/>
          <w:lang w:eastAsia="ru-RU"/>
        </w:rPr>
        <w:t>Недовольство окружающими нередко связано с низкой самооценкой. От неверия в свои силы рождаются лень и апатия.</w:t>
      </w:r>
    </w:p>
    <w:p w:rsidR="0050209E" w:rsidRPr="009A7063" w:rsidRDefault="0050209E" w:rsidP="009A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9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знают, что одно и то же событие можно интерпретировать совершенно по-разному. Была бы цель, а положительные стороны можно найти всегда. Наверняка вы отыщите в своей памяти или в своей теперешней жизни такой пример: неприятные обстоятельства привели неожиданно к хорошему результату. В точности по русской поговорке: « Не было несчастья, да счастье помогло». В любом случае трудности приносят нам положительный опыт, закаляют, добавляют решительности и ответственности. </w:t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50209E" w:rsidRPr="009A7063" w:rsidRDefault="0050209E" w:rsidP="0050209E">
      <w:pPr>
        <w:spacing w:after="125" w:line="225" w:lineRule="atLeast"/>
        <w:outlineLvl w:val="4"/>
        <w:rPr>
          <w:rFonts w:ascii="Arial" w:eastAsia="Times New Roman" w:hAnsi="Arial" w:cs="Arial"/>
          <w:b/>
          <w:bCs/>
          <w:color w:val="EE7600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b/>
          <w:bCs/>
          <w:color w:val="EE7600"/>
          <w:sz w:val="24"/>
          <w:szCs w:val="24"/>
          <w:lang w:eastAsia="ru-RU"/>
        </w:rPr>
        <w:t>Детей нужно специально учить видеть не только плохие стороны событий и жизни вообще.</w:t>
      </w:r>
    </w:p>
    <w:p w:rsidR="0050209E" w:rsidRPr="009A7063" w:rsidRDefault="0050209E" w:rsidP="00502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Предложите ребенку такое упражнение: на каждую неприятную ситуацию находить по 5-10 «зато». </w:t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Например, ребенок переживает из-за ссоры с другом. </w:t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50209E" w:rsidRPr="009A7063" w:rsidRDefault="0050209E" w:rsidP="0050209E">
      <w:pPr>
        <w:spacing w:after="125" w:line="225" w:lineRule="atLeast"/>
        <w:outlineLvl w:val="2"/>
        <w:rPr>
          <w:rFonts w:ascii="Arial" w:eastAsia="Times New Roman" w:hAnsi="Arial" w:cs="Arial"/>
          <w:b/>
          <w:bCs/>
          <w:color w:val="3864C3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b/>
          <w:bCs/>
          <w:color w:val="3864C3"/>
          <w:sz w:val="24"/>
          <w:szCs w:val="24"/>
          <w:lang w:eastAsia="ru-RU"/>
        </w:rPr>
        <w:t>Вот какие варианты «зато» можно ему предложить:</w:t>
      </w:r>
    </w:p>
    <w:p w:rsidR="0050209E" w:rsidRPr="009A7063" w:rsidRDefault="0050209E" w:rsidP="0050209E">
      <w:pPr>
        <w:numPr>
          <w:ilvl w:val="0"/>
          <w:numId w:val="1"/>
        </w:numPr>
        <w:spacing w:after="0" w:line="225" w:lineRule="atLeast"/>
        <w:ind w:left="38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зато теперь ты понял, насколько важна для тебя эта дружба, и будешь еще больше ценить ее;</w:t>
      </w:r>
    </w:p>
    <w:p w:rsidR="0050209E" w:rsidRPr="009A7063" w:rsidRDefault="0050209E" w:rsidP="0050209E">
      <w:pPr>
        <w:numPr>
          <w:ilvl w:val="0"/>
          <w:numId w:val="1"/>
        </w:numPr>
        <w:spacing w:after="0" w:line="225" w:lineRule="atLeast"/>
        <w:ind w:left="38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зато ты теперь знаешь, </w:t>
      </w:r>
      <w:proofErr w:type="gramStart"/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из-за</w:t>
      </w:r>
      <w:proofErr w:type="gramEnd"/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какого-пустяка может разгореться ссора;</w:t>
      </w:r>
    </w:p>
    <w:p w:rsidR="0050209E" w:rsidRPr="009A7063" w:rsidRDefault="0050209E" w:rsidP="0050209E">
      <w:pPr>
        <w:numPr>
          <w:ilvl w:val="0"/>
          <w:numId w:val="1"/>
        </w:numPr>
        <w:spacing w:after="0" w:line="225" w:lineRule="atLeast"/>
        <w:ind w:left="38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зато у тебя появилось время, и ты можешь привести в порядок отложенные дела;</w:t>
      </w:r>
    </w:p>
    <w:p w:rsidR="0050209E" w:rsidRPr="009A7063" w:rsidRDefault="0050209E" w:rsidP="0050209E">
      <w:pPr>
        <w:numPr>
          <w:ilvl w:val="0"/>
          <w:numId w:val="1"/>
        </w:numPr>
        <w:spacing w:after="0" w:line="225" w:lineRule="atLeast"/>
        <w:ind w:left="38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зато тебе не придется все время давать ему списывать домашние задания.</w:t>
      </w:r>
    </w:p>
    <w:p w:rsidR="0050209E" w:rsidRPr="009A7063" w:rsidRDefault="0050209E" w:rsidP="00502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50209E" w:rsidRPr="009A7063" w:rsidRDefault="0050209E" w:rsidP="0050209E">
      <w:pPr>
        <w:spacing w:after="125" w:line="225" w:lineRule="atLeast"/>
        <w:outlineLvl w:val="2"/>
        <w:rPr>
          <w:rFonts w:ascii="Arial" w:eastAsia="Times New Roman" w:hAnsi="Arial" w:cs="Arial"/>
          <w:b/>
          <w:bCs/>
          <w:color w:val="3864C3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b/>
          <w:bCs/>
          <w:color w:val="3864C3"/>
          <w:sz w:val="24"/>
          <w:szCs w:val="24"/>
          <w:lang w:eastAsia="ru-RU"/>
        </w:rPr>
        <w:t>Или, если ребенок получил двойку, вы можете в этом найти кое-что хорошее:</w:t>
      </w:r>
    </w:p>
    <w:p w:rsidR="0050209E" w:rsidRPr="009A7063" w:rsidRDefault="0050209E" w:rsidP="0050209E">
      <w:pPr>
        <w:numPr>
          <w:ilvl w:val="0"/>
          <w:numId w:val="2"/>
        </w:numPr>
        <w:spacing w:after="0" w:line="225" w:lineRule="atLeast"/>
        <w:ind w:left="38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зато теперь ты знаешь, как это неприятно;</w:t>
      </w:r>
    </w:p>
    <w:p w:rsidR="0050209E" w:rsidRPr="009A7063" w:rsidRDefault="0050209E" w:rsidP="0050209E">
      <w:pPr>
        <w:numPr>
          <w:ilvl w:val="0"/>
          <w:numId w:val="2"/>
        </w:numPr>
        <w:spacing w:after="0" w:line="225" w:lineRule="atLeast"/>
        <w:ind w:left="38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зато по математике ты сегодня получил пятерку;</w:t>
      </w:r>
    </w:p>
    <w:p w:rsidR="0050209E" w:rsidRPr="009A7063" w:rsidRDefault="0050209E" w:rsidP="0050209E">
      <w:pPr>
        <w:numPr>
          <w:ilvl w:val="0"/>
          <w:numId w:val="2"/>
        </w:numPr>
        <w:spacing w:after="0" w:line="225" w:lineRule="atLeast"/>
        <w:ind w:left="38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зато ты не стал списывать домашнюю работу у одноклассника – ведь это еще хуже;</w:t>
      </w:r>
    </w:p>
    <w:p w:rsidR="0050209E" w:rsidRPr="009A7063" w:rsidRDefault="0050209E" w:rsidP="0050209E">
      <w:pPr>
        <w:numPr>
          <w:ilvl w:val="0"/>
          <w:numId w:val="2"/>
        </w:numPr>
        <w:spacing w:after="0" w:line="225" w:lineRule="atLeast"/>
        <w:ind w:left="38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зато это вносит разнообразие в твои оценки, а то даже скучно смотреть в твой дневник.</w:t>
      </w:r>
    </w:p>
    <w:p w:rsidR="008A57D3" w:rsidRDefault="0050209E" w:rsidP="009A7063">
      <w:pPr>
        <w:jc w:val="both"/>
      </w:pP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Главное в этом «зато» не  только здравый смысл и умение извлекать уроки из собственных ошибок, но еще и умение относиться к своим промахам и неудачам с чувством юмора. Избегайте излишнего морализаторства: «Зато теперь ты знаешь, как нужно говорить со старшими». </w:t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A7063">
        <w:rPr>
          <w:rFonts w:ascii="Arial" w:eastAsia="Times New Roman" w:hAnsi="Arial" w:cs="Arial"/>
          <w:i/>
          <w:iCs/>
          <w:color w:val="3366FF"/>
          <w:sz w:val="24"/>
          <w:szCs w:val="24"/>
          <w:lang w:eastAsia="ru-RU"/>
        </w:rPr>
        <w:t xml:space="preserve">Дети, которые обучаются в </w:t>
      </w:r>
      <w:proofErr w:type="spellStart"/>
      <w:r w:rsidRPr="009A7063">
        <w:rPr>
          <w:rFonts w:ascii="Arial" w:eastAsia="Times New Roman" w:hAnsi="Arial" w:cs="Arial"/>
          <w:i/>
          <w:iCs/>
          <w:color w:val="3366FF"/>
          <w:sz w:val="24"/>
          <w:szCs w:val="24"/>
          <w:lang w:eastAsia="ru-RU"/>
        </w:rPr>
        <w:t>систем</w:t>
      </w:r>
      <w:r w:rsidR="009A7063">
        <w:rPr>
          <w:rFonts w:ascii="Arial" w:eastAsia="Times New Roman" w:hAnsi="Arial" w:cs="Arial"/>
          <w:i/>
          <w:iCs/>
          <w:color w:val="3366FF"/>
          <w:sz w:val="24"/>
          <w:szCs w:val="24"/>
          <w:lang w:eastAsia="ru-RU"/>
        </w:rPr>
        <w:t>е</w:t>
      </w:r>
      <w:r w:rsidRPr="009A7063">
        <w:rPr>
          <w:rFonts w:ascii="Arial" w:eastAsia="Times New Roman" w:hAnsi="Arial" w:cs="Arial"/>
          <w:i/>
          <w:iCs/>
          <w:color w:val="525050"/>
          <w:sz w:val="24"/>
          <w:szCs w:val="24"/>
          <w:u w:val="single"/>
          <w:lang w:eastAsia="ru-RU"/>
        </w:rPr>
        <w:t>деятельностного</w:t>
      </w:r>
      <w:proofErr w:type="spellEnd"/>
      <w:r w:rsidRPr="009A7063">
        <w:rPr>
          <w:rFonts w:ascii="Arial" w:eastAsia="Times New Roman" w:hAnsi="Arial" w:cs="Arial"/>
          <w:i/>
          <w:iCs/>
          <w:color w:val="525050"/>
          <w:sz w:val="24"/>
          <w:szCs w:val="24"/>
          <w:u w:val="single"/>
          <w:lang w:eastAsia="ru-RU"/>
        </w:rPr>
        <w:t xml:space="preserve"> метода </w:t>
      </w:r>
      <w:r w:rsidR="009A7063">
        <w:rPr>
          <w:rFonts w:ascii="Arial" w:eastAsia="Times New Roman" w:hAnsi="Arial" w:cs="Arial"/>
          <w:i/>
          <w:iCs/>
          <w:color w:val="525050"/>
          <w:sz w:val="24"/>
          <w:szCs w:val="24"/>
          <w:u w:val="single"/>
          <w:lang w:eastAsia="ru-RU"/>
        </w:rPr>
        <w:t>по ФГОС</w:t>
      </w:r>
      <w:r w:rsidRPr="009A7063">
        <w:rPr>
          <w:rFonts w:ascii="Arial" w:eastAsia="Times New Roman" w:hAnsi="Arial" w:cs="Arial"/>
          <w:i/>
          <w:iCs/>
          <w:color w:val="3366FF"/>
          <w:sz w:val="24"/>
          <w:szCs w:val="24"/>
          <w:lang w:eastAsia="ru-RU"/>
        </w:rPr>
        <w:t xml:space="preserve">, имеют гораздо больше шансов приобрести оптимистический взгляд на жизнь и адекватное, конструктивное отношение к ошибкам и неудачам. На уроках в технологии </w:t>
      </w:r>
      <w:proofErr w:type="spellStart"/>
      <w:r w:rsidRPr="009A7063">
        <w:rPr>
          <w:rFonts w:ascii="Arial" w:eastAsia="Times New Roman" w:hAnsi="Arial" w:cs="Arial"/>
          <w:i/>
          <w:iCs/>
          <w:color w:val="3366FF"/>
          <w:sz w:val="24"/>
          <w:szCs w:val="24"/>
          <w:lang w:eastAsia="ru-RU"/>
        </w:rPr>
        <w:t>деятельностного</w:t>
      </w:r>
      <w:proofErr w:type="spellEnd"/>
      <w:r w:rsidRPr="009A7063">
        <w:rPr>
          <w:rFonts w:ascii="Arial" w:eastAsia="Times New Roman" w:hAnsi="Arial" w:cs="Arial"/>
          <w:i/>
          <w:iCs/>
          <w:color w:val="3366FF"/>
          <w:sz w:val="24"/>
          <w:szCs w:val="24"/>
          <w:lang w:eastAsia="ru-RU"/>
        </w:rPr>
        <w:t xml:space="preserve"> метода, учащиеся системно, из урока в урок оказываются в ситуациях затруднения, учатся самостоятельно анализировать причину и место своего затруднения, ставят цель, составляют и реализуют проект по преодолению своего затруднения. Таким образом, сталкиваясь с затруднением или неудачей в учебной деятельности или в жизни, ребенок не пасует, не теряется, а конструктивно оценивает ситуацию, извлекает положительные уроки и находит приемлемое решение. А самое главное, наши дети приобретают опыт преодоления неудач и веру в собственные силы! </w:t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A7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0209E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>Рекомендуемая литература:</w:t>
      </w:r>
      <w:r w:rsidRPr="0050209E">
        <w:rPr>
          <w:rFonts w:ascii="Arial" w:eastAsia="Times New Roman" w:hAnsi="Arial" w:cs="Arial"/>
          <w:color w:val="333333"/>
          <w:sz w:val="15"/>
          <w:lang w:eastAsia="ru-RU"/>
        </w:rPr>
        <w:t> </w:t>
      </w:r>
      <w:r w:rsidRPr="0050209E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</w:r>
      <w:hyperlink r:id="rId5" w:tgtFrame="_blank" w:tooltip="Как помочь своему ребенку: справочник для неравнодушных родителей" w:history="1">
        <w:r w:rsidRPr="0050209E">
          <w:rPr>
            <w:rFonts w:ascii="Arial" w:eastAsia="Times New Roman" w:hAnsi="Arial" w:cs="Arial"/>
            <w:i/>
            <w:iCs/>
            <w:color w:val="525050"/>
            <w:sz w:val="15"/>
            <w:u w:val="single"/>
            <w:lang w:eastAsia="ru-RU"/>
          </w:rPr>
          <w:t>Акимова Г.Е. Как помочь своему ребенку?: Справочник для неравнодушных родителей.</w:t>
        </w:r>
      </w:hyperlink>
      <w:r w:rsidRPr="0050209E">
        <w:rPr>
          <w:rFonts w:ascii="Arial" w:eastAsia="Times New Roman" w:hAnsi="Arial" w:cs="Arial"/>
          <w:color w:val="333333"/>
          <w:sz w:val="15"/>
          <w:lang w:eastAsia="ru-RU"/>
        </w:rPr>
        <w:t> </w:t>
      </w:r>
    </w:p>
    <w:sectPr w:rsidR="008A57D3" w:rsidSect="008A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59EF"/>
    <w:multiLevelType w:val="multilevel"/>
    <w:tmpl w:val="CC48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C6210"/>
    <w:multiLevelType w:val="multilevel"/>
    <w:tmpl w:val="7D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09E"/>
    <w:rsid w:val="0050209E"/>
    <w:rsid w:val="00702F8D"/>
    <w:rsid w:val="008A57D3"/>
    <w:rsid w:val="009A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D3"/>
  </w:style>
  <w:style w:type="paragraph" w:styleId="1">
    <w:name w:val="heading 1"/>
    <w:basedOn w:val="a"/>
    <w:link w:val="10"/>
    <w:uiPriority w:val="9"/>
    <w:qFormat/>
    <w:rsid w:val="00502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2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2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020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20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209E"/>
  </w:style>
  <w:style w:type="character" w:styleId="a3">
    <w:name w:val="Hyperlink"/>
    <w:basedOn w:val="a0"/>
    <w:uiPriority w:val="99"/>
    <w:semiHidden/>
    <w:unhideWhenUsed/>
    <w:rsid w:val="00502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2000.ru/library/detail.php?ID=12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2014-05-10T17:09:00Z</dcterms:created>
  <dcterms:modified xsi:type="dcterms:W3CDTF">2014-05-11T15:55:00Z</dcterms:modified>
</cp:coreProperties>
</file>