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C" w:rsidRPr="008C5C3C" w:rsidRDefault="00B80467" w:rsidP="008C5C3C">
      <w:pPr>
        <w:jc w:val="center"/>
        <w:rPr>
          <w:sz w:val="28"/>
          <w:szCs w:val="28"/>
        </w:rPr>
      </w:pPr>
      <w:r w:rsidRPr="008C5C3C">
        <w:rPr>
          <w:rFonts w:ascii="Times New Roman" w:hAnsi="Times New Roman" w:cs="Times New Roman"/>
          <w:b/>
          <w:sz w:val="28"/>
          <w:szCs w:val="28"/>
        </w:rPr>
        <w:t>Особенности внеурочной деятельности в условиях ФГОС.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         Стандарт предполагает реализацию в образовательном учреждении как урочной, так и внеурочной деятельности.</w:t>
      </w:r>
      <w:r w:rsidR="008C5C3C" w:rsidRPr="008C5C3C">
        <w:rPr>
          <w:rFonts w:ascii="Times New Roman" w:hAnsi="Times New Roman" w:cs="Times New Roman"/>
          <w:sz w:val="24"/>
          <w:szCs w:val="24"/>
        </w:rPr>
        <w:t xml:space="preserve">  Внеурочная деятельность школьников – это совокупность всех видов деятельности школьников, 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  обучающихся, формирования универсальных учебных действий. Внеурочная деятельность является неотъемлемой частью образовательного процесса в школе  начального общего образования.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развитие, а так же самостоятельность образовательного учреждения в процессе наполнения внеурочной деятельности конкретным содержанием.</w:t>
      </w:r>
      <w:r w:rsidR="008C5C3C">
        <w:rPr>
          <w:rFonts w:ascii="Times New Roman" w:hAnsi="Times New Roman" w:cs="Times New Roman"/>
          <w:sz w:val="24"/>
          <w:szCs w:val="24"/>
        </w:rPr>
        <w:t xml:space="preserve">  </w:t>
      </w:r>
      <w:r w:rsidR="00FF03A3">
        <w:rPr>
          <w:rFonts w:ascii="Times New Roman" w:hAnsi="Times New Roman" w:cs="Times New Roman"/>
          <w:sz w:val="24"/>
          <w:szCs w:val="24"/>
        </w:rPr>
        <w:t>В</w:t>
      </w:r>
      <w:r w:rsidRPr="008C5C3C">
        <w:rPr>
          <w:rFonts w:ascii="Times New Roman" w:hAnsi="Times New Roman" w:cs="Times New Roman"/>
          <w:sz w:val="24"/>
          <w:szCs w:val="24"/>
        </w:rPr>
        <w:t xml:space="preserve">неурочная деятельность организуется по направлениям развития личности (спортивно-оздоровительное, духовно- нравственное, социальное, </w:t>
      </w:r>
      <w:proofErr w:type="spellStart"/>
      <w:r w:rsidRPr="008C5C3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C5C3C">
        <w:rPr>
          <w:rFonts w:ascii="Times New Roman" w:hAnsi="Times New Roman" w:cs="Times New Roman"/>
          <w:sz w:val="24"/>
          <w:szCs w:val="24"/>
        </w:rPr>
        <w:t xml:space="preserve">, общекультурное). Содержание занятий должно формироваться с учетом пожеланий обучающихся и их родителей (законных представителей).      Внеурочная деятельность в рамках реализации ФГОС НОО осуществляется   </w:t>
      </w:r>
      <w:proofErr w:type="gramStart"/>
      <w:r w:rsidRPr="008C5C3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C5C3C">
        <w:rPr>
          <w:rFonts w:ascii="Times New Roman" w:hAnsi="Times New Roman" w:cs="Times New Roman"/>
          <w:sz w:val="24"/>
          <w:szCs w:val="24"/>
        </w:rPr>
        <w:t>: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- учебный план школы, а именно, через часть, формируемую участниками образовательного процесса (дополнительные образовательные модули, школьные научные общества, практикумы и т.д., проводимые в формах, отличных </w:t>
      </w:r>
      <w:proofErr w:type="gramStart"/>
      <w:r w:rsidRPr="008C5C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5C3C">
        <w:rPr>
          <w:rFonts w:ascii="Times New Roman" w:hAnsi="Times New Roman" w:cs="Times New Roman"/>
          <w:sz w:val="24"/>
          <w:szCs w:val="24"/>
        </w:rPr>
        <w:t xml:space="preserve"> урочной);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 -дополнительные образовательные программы самого общеобразовательного учреждения (</w:t>
      </w:r>
      <w:proofErr w:type="spellStart"/>
      <w:r w:rsidRPr="008C5C3C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8C5C3C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образования);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-образовательные программы учреждений дополнительного образования детей, а также учреждений культуры и спорта;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-организацию деятельности групп продленного дня;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-классное руководство (экскурсии,  круглые столы, соревнования, общественно полезные практики и т.д.);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-деятельность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- инновационную (экспериментальную) деятельность по разработке, апробации, внедрению новых образовательных программ/</w:t>
      </w:r>
    </w:p>
    <w:p w:rsidR="00B80467" w:rsidRPr="008C5C3C" w:rsidRDefault="00B80467" w:rsidP="00B80467">
      <w:pPr>
        <w:rPr>
          <w:rFonts w:ascii="Times New Roman" w:hAnsi="Times New Roman" w:cs="Times New Roman"/>
          <w:sz w:val="24"/>
          <w:szCs w:val="24"/>
        </w:rPr>
      </w:pPr>
      <w:r w:rsidRPr="008C5C3C">
        <w:rPr>
          <w:rFonts w:ascii="Times New Roman" w:hAnsi="Times New Roman" w:cs="Times New Roman"/>
          <w:sz w:val="24"/>
          <w:szCs w:val="24"/>
        </w:rPr>
        <w:t xml:space="preserve">          Содержание внеурочной деятельности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</w:t>
      </w:r>
      <w:proofErr w:type="gramStart"/>
      <w:r w:rsidRPr="008C5C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5C3C">
        <w:rPr>
          <w:rFonts w:ascii="Times New Roman" w:hAnsi="Times New Roman" w:cs="Times New Roman"/>
          <w:sz w:val="24"/>
          <w:szCs w:val="24"/>
        </w:rPr>
        <w:t>. Чередование урочной и внеурочной деятельности определяется образовательным учреждением и согла</w:t>
      </w:r>
      <w:r w:rsidR="008C5C3C" w:rsidRPr="008C5C3C">
        <w:rPr>
          <w:rFonts w:ascii="Times New Roman" w:hAnsi="Times New Roman" w:cs="Times New Roman"/>
          <w:sz w:val="24"/>
          <w:szCs w:val="24"/>
        </w:rPr>
        <w:t xml:space="preserve">суется с родителями </w:t>
      </w:r>
      <w:proofErr w:type="gramStart"/>
      <w:r w:rsidR="008C5C3C" w:rsidRPr="008C5C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5C3C" w:rsidRPr="008C5C3C">
        <w:rPr>
          <w:rFonts w:ascii="Times New Roman" w:hAnsi="Times New Roman" w:cs="Times New Roman"/>
          <w:sz w:val="24"/>
          <w:szCs w:val="24"/>
        </w:rPr>
        <w:t>.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Планирование внеурочной деятельности предполагает возможность её осуществления не только в течение учебного года, но и в каникулярный период.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 в летних   лагерях, создаваемых на базе общеобразовательной  школы.</w:t>
      </w:r>
      <w:r w:rsidRPr="00F628ED">
        <w:t xml:space="preserve"> </w:t>
      </w:r>
      <w:r w:rsidRPr="00F628ED">
        <w:rPr>
          <w:rFonts w:ascii="Times New Roman" w:hAnsi="Times New Roman" w:cs="Times New Roman"/>
          <w:sz w:val="24"/>
          <w:szCs w:val="24"/>
        </w:rPr>
        <w:t>Внеурочные занятия в каникулярное время не являются обязательными, они расширяют и дополняют содержание курса, не нарушая его логику. При планировании внеурочной деятельности учитывается разнообразие её видов и форм</w:t>
      </w:r>
      <w:proofErr w:type="gramStart"/>
      <w:r w:rsidR="00FF03A3">
        <w:rPr>
          <w:rFonts w:ascii="Times New Roman" w:hAnsi="Times New Roman" w:cs="Times New Roman"/>
          <w:sz w:val="24"/>
          <w:szCs w:val="24"/>
        </w:rPr>
        <w:t xml:space="preserve"> </w:t>
      </w:r>
      <w:r w:rsidRPr="00F628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28ED">
        <w:rPr>
          <w:rFonts w:ascii="Times New Roman" w:hAnsi="Times New Roman" w:cs="Times New Roman"/>
          <w:sz w:val="24"/>
          <w:szCs w:val="24"/>
        </w:rPr>
        <w:t>Внеурочная деятельность предполагает для каждого обучающегося индивидуальный образовательный маршрут, который разрабатывает классный руководитель и в письменном виде выдает обучающемуся и (или) его родителям (законным представителям).Часы внеурочной деятельности фиксируются в журнале для кружковых занятий.</w:t>
      </w:r>
    </w:p>
    <w:p w:rsidR="00F628ED" w:rsidRPr="00F628ED" w:rsidRDefault="00F628ED" w:rsidP="00F62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ED">
        <w:rPr>
          <w:rFonts w:ascii="Times New Roman" w:hAnsi="Times New Roman" w:cs="Times New Roman"/>
          <w:b/>
          <w:sz w:val="24"/>
          <w:szCs w:val="24"/>
        </w:rPr>
        <w:t>Задачи внеурочной деятельности.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обеспечить благоприятную адаптацию ребенка в школе;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 xml:space="preserve">- оптимизировать учебную нагрузку </w:t>
      </w:r>
      <w:proofErr w:type="gramStart"/>
      <w:r w:rsidRPr="00F628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28ED">
        <w:rPr>
          <w:rFonts w:ascii="Times New Roman" w:hAnsi="Times New Roman" w:cs="Times New Roman"/>
          <w:sz w:val="24"/>
          <w:szCs w:val="24"/>
        </w:rPr>
        <w:t>;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улучшить условия для развития ребенка;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F628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28ED">
        <w:rPr>
          <w:rFonts w:ascii="Times New Roman" w:hAnsi="Times New Roman" w:cs="Times New Roman"/>
          <w:sz w:val="24"/>
          <w:szCs w:val="24"/>
        </w:rPr>
        <w:t>;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закрепить и практически использовать отдельные аспекты содержания программ учебных предметов, курсов</w:t>
      </w:r>
      <w:r w:rsidR="00FF03A3">
        <w:rPr>
          <w:rFonts w:ascii="Times New Roman" w:hAnsi="Times New Roman" w:cs="Times New Roman"/>
          <w:sz w:val="24"/>
          <w:szCs w:val="24"/>
        </w:rPr>
        <w:t>.</w:t>
      </w:r>
    </w:p>
    <w:p w:rsidR="00F628ED" w:rsidRDefault="00F628ED" w:rsidP="00F628ED">
      <w:pPr>
        <w:jc w:val="center"/>
      </w:pPr>
      <w:r w:rsidRPr="00F628ED">
        <w:rPr>
          <w:rFonts w:ascii="Times New Roman" w:hAnsi="Times New Roman" w:cs="Times New Roman"/>
          <w:b/>
          <w:sz w:val="24"/>
          <w:szCs w:val="24"/>
        </w:rPr>
        <w:t>Виды внеурочной деятельности.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Игровая деятельность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Познавательная деятельность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Проблемно – ценностное общение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28ED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F628ED">
        <w:rPr>
          <w:rFonts w:ascii="Times New Roman" w:hAnsi="Times New Roman" w:cs="Times New Roman"/>
          <w:sz w:val="24"/>
          <w:szCs w:val="24"/>
        </w:rPr>
        <w:t xml:space="preserve"> – развлекательная деятельность </w:t>
      </w:r>
      <w:proofErr w:type="gramStart"/>
      <w:r w:rsidRPr="00F628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F628ED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F628ED">
        <w:rPr>
          <w:rFonts w:ascii="Times New Roman" w:hAnsi="Times New Roman" w:cs="Times New Roman"/>
          <w:sz w:val="24"/>
          <w:szCs w:val="24"/>
        </w:rPr>
        <w:t xml:space="preserve"> общение)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Художественное творчество</w:t>
      </w:r>
    </w:p>
    <w:p w:rsidR="00B80467" w:rsidRPr="00F628ED" w:rsidRDefault="00F628ED" w:rsidP="00B80467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Трудовая (производственная) деятельность</w:t>
      </w:r>
    </w:p>
    <w:p w:rsidR="00F628ED" w:rsidRPr="00F628ED" w:rsidRDefault="008C5C3C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 xml:space="preserve"> </w:t>
      </w:r>
      <w:r w:rsidR="00F628ED" w:rsidRPr="00F628ED">
        <w:rPr>
          <w:rFonts w:ascii="Times New Roman" w:hAnsi="Times New Roman" w:cs="Times New Roman"/>
          <w:sz w:val="24"/>
          <w:szCs w:val="24"/>
        </w:rPr>
        <w:t xml:space="preserve">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 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 w:rsidR="00F628ED" w:rsidRPr="00F628ED">
        <w:rPr>
          <w:rFonts w:ascii="Times New Roman" w:hAnsi="Times New Roman" w:cs="Times New Roman"/>
          <w:sz w:val="24"/>
          <w:szCs w:val="24"/>
        </w:rPr>
        <w:t>реагировать</w:t>
      </w:r>
      <w:proofErr w:type="gramEnd"/>
      <w:r w:rsidR="00F628ED" w:rsidRPr="00F628ED">
        <w:rPr>
          <w:rFonts w:ascii="Times New Roman" w:hAnsi="Times New Roman" w:cs="Times New Roman"/>
          <w:sz w:val="24"/>
          <w:szCs w:val="24"/>
        </w:rPr>
        <w:t xml:space="preserve"> на изменение социального заказа, обеспечивая возможность свободного выбора курсов и дисциплин.</w:t>
      </w:r>
      <w:r w:rsidR="00F628ED" w:rsidRPr="00F628ED">
        <w:rPr>
          <w:rFonts w:ascii="Times New Roman" w:hAnsi="Times New Roman" w:cs="Times New Roman"/>
          <w:sz w:val="24"/>
          <w:szCs w:val="24"/>
        </w:rPr>
        <w:cr/>
        <w:t xml:space="preserve">Эти проблемы можно решить </w:t>
      </w:r>
      <w:proofErr w:type="gramStart"/>
      <w:r w:rsidR="00F628ED" w:rsidRPr="00F628E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F628ED" w:rsidRPr="00F628ED">
        <w:rPr>
          <w:rFonts w:ascii="Times New Roman" w:hAnsi="Times New Roman" w:cs="Times New Roman"/>
          <w:sz w:val="24"/>
          <w:szCs w:val="24"/>
        </w:rPr>
        <w:t>: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расширение форм методической работы в образовательном учреждении;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t>- распространение передового педагогического опыта на основе новых информационно-коммуникационных технологий;</w:t>
      </w:r>
    </w:p>
    <w:p w:rsidR="00F628ED" w:rsidRPr="00F628ED" w:rsidRDefault="00F628ED" w:rsidP="00F628ED">
      <w:pPr>
        <w:rPr>
          <w:rFonts w:ascii="Times New Roman" w:hAnsi="Times New Roman" w:cs="Times New Roman"/>
          <w:sz w:val="24"/>
          <w:szCs w:val="24"/>
        </w:rPr>
      </w:pPr>
      <w:r w:rsidRPr="00F628ED">
        <w:rPr>
          <w:rFonts w:ascii="Times New Roman" w:hAnsi="Times New Roman" w:cs="Times New Roman"/>
          <w:sz w:val="24"/>
          <w:szCs w:val="24"/>
        </w:rPr>
        <w:lastRenderedPageBreak/>
        <w:t>- внедрение новых моделей повышения квалификации, в том числе, на основе дистанционных образовательных технологий.</w:t>
      </w:r>
    </w:p>
    <w:p w:rsidR="00FF03A3" w:rsidRPr="00FF03A3" w:rsidRDefault="00FF03A3" w:rsidP="00FF0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3A3">
        <w:rPr>
          <w:rFonts w:ascii="Times New Roman" w:hAnsi="Times New Roman" w:cs="Times New Roman"/>
          <w:b/>
          <w:sz w:val="24"/>
          <w:szCs w:val="24"/>
        </w:rPr>
        <w:t>Результативность воспитательного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03A3" w:rsidRPr="00FF03A3" w:rsidRDefault="00FF03A3" w:rsidP="00FF03A3">
      <w:pPr>
        <w:rPr>
          <w:rFonts w:ascii="Times New Roman" w:hAnsi="Times New Roman" w:cs="Times New Roman"/>
          <w:sz w:val="24"/>
          <w:szCs w:val="24"/>
        </w:rPr>
      </w:pPr>
      <w:r w:rsidRPr="00FF03A3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FF03A3">
        <w:rPr>
          <w:rFonts w:ascii="Times New Roman" w:hAnsi="Times New Roman" w:cs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</w:t>
      </w:r>
      <w:proofErr w:type="spellStart"/>
      <w:r w:rsidRPr="00FF03A3">
        <w:rPr>
          <w:rFonts w:ascii="Times New Roman" w:hAnsi="Times New Roman" w:cs="Times New Roman"/>
          <w:sz w:val="24"/>
          <w:szCs w:val="24"/>
        </w:rPr>
        <w:t>опыта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F03A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F03A3">
        <w:rPr>
          <w:rFonts w:ascii="Times New Roman" w:hAnsi="Times New Roman" w:cs="Times New Roman"/>
          <w:b/>
          <w:sz w:val="24"/>
          <w:szCs w:val="24"/>
        </w:rPr>
        <w:t>торой</w:t>
      </w:r>
      <w:proofErr w:type="spellEnd"/>
      <w:r w:rsidRPr="00FF03A3">
        <w:rPr>
          <w:rFonts w:ascii="Times New Roman" w:hAnsi="Times New Roman" w:cs="Times New Roman"/>
          <w:b/>
          <w:sz w:val="24"/>
          <w:szCs w:val="24"/>
        </w:rPr>
        <w:t xml:space="preserve"> уровень результатов</w:t>
      </w:r>
      <w:r w:rsidRPr="00FF03A3">
        <w:rPr>
          <w:rFonts w:ascii="Times New Roman" w:hAnsi="Times New Roman" w:cs="Times New Roman"/>
          <w:sz w:val="24"/>
          <w:szCs w:val="24"/>
        </w:rPr>
        <w:t xml:space="preserve"> – формирование позитивных отношений  школьника к базовым  ценностям общества   (человек,  семья,   Отечество,  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то есть в защищенной, дружественной ему социальной среде. Именно в такой близкой социальной среде ребенок получает  первое практическое подтверждение приобретенных социальных знаний, начинает их ценить</w:t>
      </w:r>
      <w:r w:rsidRPr="00FF03A3">
        <w:rPr>
          <w:rFonts w:ascii="Times New Roman" w:hAnsi="Times New Roman" w:cs="Times New Roman"/>
          <w:b/>
          <w:sz w:val="24"/>
          <w:szCs w:val="24"/>
        </w:rPr>
        <w:t>. Третий уровень результатов –</w:t>
      </w:r>
      <w:r w:rsidRPr="00FF03A3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3A3">
        <w:rPr>
          <w:rFonts w:ascii="Times New Roman" w:hAnsi="Times New Roman" w:cs="Times New Roman"/>
          <w:sz w:val="24"/>
          <w:szCs w:val="24"/>
        </w:rPr>
        <w:t>Результаты внеурочной деятельности не являются предметом контрольно-оценочных процедур. Для выявления и оценки результативности внеурочной деятельности используются разные игровая, проектная технологии, в том числе и технология «</w:t>
      </w:r>
      <w:proofErr w:type="spellStart"/>
      <w:r w:rsidRPr="00FF03A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F03A3">
        <w:rPr>
          <w:rFonts w:ascii="Times New Roman" w:hAnsi="Times New Roman" w:cs="Times New Roman"/>
          <w:sz w:val="24"/>
          <w:szCs w:val="24"/>
        </w:rPr>
        <w:t>».</w:t>
      </w:r>
    </w:p>
    <w:p w:rsidR="00F628ED" w:rsidRPr="00FF03A3" w:rsidRDefault="00F628ED" w:rsidP="00F628ED">
      <w:pPr>
        <w:rPr>
          <w:rFonts w:ascii="Times New Roman" w:hAnsi="Times New Roman" w:cs="Times New Roman"/>
          <w:sz w:val="24"/>
          <w:szCs w:val="24"/>
        </w:rPr>
      </w:pPr>
    </w:p>
    <w:p w:rsidR="00B80467" w:rsidRPr="00FF03A3" w:rsidRDefault="00B80467" w:rsidP="00B80467">
      <w:pPr>
        <w:rPr>
          <w:rFonts w:ascii="Times New Roman" w:hAnsi="Times New Roman" w:cs="Times New Roman"/>
          <w:sz w:val="24"/>
          <w:szCs w:val="24"/>
        </w:rPr>
      </w:pPr>
    </w:p>
    <w:p w:rsidR="00D67093" w:rsidRPr="00FF03A3" w:rsidRDefault="00D67093">
      <w:pPr>
        <w:rPr>
          <w:rFonts w:ascii="Times New Roman" w:hAnsi="Times New Roman" w:cs="Times New Roman"/>
          <w:sz w:val="24"/>
          <w:szCs w:val="24"/>
        </w:rPr>
      </w:pPr>
    </w:p>
    <w:sectPr w:rsidR="00D67093" w:rsidRPr="00FF03A3" w:rsidSect="00D6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67"/>
    <w:rsid w:val="005E2D44"/>
    <w:rsid w:val="0078656E"/>
    <w:rsid w:val="008C5C3C"/>
    <w:rsid w:val="00B80467"/>
    <w:rsid w:val="00D67093"/>
    <w:rsid w:val="00F628ED"/>
    <w:rsid w:val="00FF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2013-04-16T15:33:00Z</dcterms:created>
  <dcterms:modified xsi:type="dcterms:W3CDTF">2013-04-16T16:17:00Z</dcterms:modified>
</cp:coreProperties>
</file>