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04" w:rsidRPr="000B0C04" w:rsidRDefault="000B0C04" w:rsidP="000B0C04">
      <w:pPr>
        <w:pStyle w:val="a3"/>
        <w:tabs>
          <w:tab w:val="left" w:pos="765"/>
        </w:tabs>
        <w:spacing w:before="0" w:beforeAutospacing="0" w:after="0" w:afterAutospacing="0"/>
        <w:jc w:val="center"/>
        <w:textAlignment w:val="baseline"/>
      </w:pPr>
      <w:bookmarkStart w:id="0" w:name="_GoBack"/>
      <w:r w:rsidRPr="000B0C04">
        <w:rPr>
          <w:rFonts w:ascii="Arial" w:hAnsi="Arial" w:cs="Arial"/>
          <w:b/>
          <w:bCs/>
          <w:i/>
          <w:iCs/>
          <w:kern w:val="24"/>
          <w:u w:val="single"/>
        </w:rPr>
        <w:t>Что необходимо знать и уметь ребенку,</w:t>
      </w:r>
      <w:r w:rsidRPr="000B0C04">
        <w:rPr>
          <w:rFonts w:ascii="Arial" w:hAnsi="Arial" w:cs="Arial"/>
          <w:kern w:val="24"/>
          <w:u w:val="single"/>
        </w:rPr>
        <w:t xml:space="preserve"> </w:t>
      </w:r>
      <w:r w:rsidRPr="000B0C04">
        <w:rPr>
          <w:rFonts w:ascii="Arial" w:hAnsi="Arial" w:cs="Arial"/>
          <w:b/>
          <w:bCs/>
          <w:i/>
          <w:iCs/>
          <w:kern w:val="24"/>
          <w:u w:val="single"/>
        </w:rPr>
        <w:t>поступающему в школу</w:t>
      </w:r>
      <w:r w:rsidRPr="000B0C04">
        <w:rPr>
          <w:rFonts w:ascii="Arial" w:hAnsi="Arial" w:cs="Arial"/>
          <w:b/>
          <w:bCs/>
          <w:i/>
          <w:iCs/>
          <w:kern w:val="24"/>
        </w:rPr>
        <w:t>:</w:t>
      </w:r>
    </w:p>
    <w:bookmarkEnd w:id="0"/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kern w:val="24"/>
          <w:sz w:val="22"/>
        </w:rPr>
        <w:t>Свое имя, отчество и фамилию.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Свой возраст (желательно дату рождения).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Свой домашний адрес.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Свой город и его главные достопримечательности.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Страну, в которой живет.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Фамилию, имя, отчество родителей, их профессию.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Времена года (последовательность, месяцы, основн</w:t>
      </w:r>
      <w:r>
        <w:rPr>
          <w:rFonts w:ascii="Arial" w:hAnsi="Arial" w:cs="Arial"/>
          <w:i/>
          <w:iCs/>
          <w:color w:val="000000"/>
          <w:kern w:val="24"/>
          <w:sz w:val="22"/>
        </w:rPr>
        <w:t>ые приметы каждого времени года</w:t>
      </w: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).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Домашних животных и их детенышей.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Диких животных наших лесов, жарких стран, их повадки и названия их детенышей.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Транспорт наземный, водный, воздушный.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Различать одежду, обувь и головные уборы.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Называть зимующих и перелетных птиц; овощи, фрукты и ягоды.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Знать и уметь рассказывать русские народные сказки.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proofErr w:type="gramStart"/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Различать и правильно называть геом</w:t>
      </w:r>
      <w:r>
        <w:rPr>
          <w:rFonts w:ascii="Arial" w:hAnsi="Arial" w:cs="Arial"/>
          <w:i/>
          <w:iCs/>
          <w:color w:val="000000"/>
          <w:kern w:val="24"/>
          <w:sz w:val="22"/>
        </w:rPr>
        <w:t>.</w:t>
      </w: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 xml:space="preserve"> фигуры: круг, квадрат, прямоугольник, треугольник, овал, многоугольник.</w:t>
      </w:r>
      <w:proofErr w:type="gramEnd"/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 xml:space="preserve">Свободно ориентироваться в пространстве и на листе бумаги (правая – </w:t>
      </w:r>
      <w:r>
        <w:rPr>
          <w:rFonts w:ascii="Arial" w:hAnsi="Arial" w:cs="Arial"/>
          <w:i/>
          <w:iCs/>
          <w:color w:val="000000"/>
          <w:kern w:val="24"/>
          <w:sz w:val="22"/>
        </w:rPr>
        <w:t>левая сторона, верх – низ...)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Уметь полно и последовательно пересказать прослушанный или прочитанный рассказ, составить (придумать) рассказ по картинке.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Запомнить и назвать 6-10 предметов, картинок, слов.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Различать гласные и согласные звуки.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Разделять слова на слоги с помощью хлопков, по количеству гласных звуков.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Определить количество и последовательность звуков в словах типа: «мак», «дом»</w:t>
      </w:r>
      <w:r>
        <w:rPr>
          <w:rFonts w:ascii="Arial" w:hAnsi="Arial" w:cs="Arial"/>
          <w:i/>
          <w:iCs/>
          <w:color w:val="000000"/>
          <w:kern w:val="24"/>
          <w:sz w:val="22"/>
        </w:rPr>
        <w:t>, «суп», «сани»</w:t>
      </w: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…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proofErr w:type="gramStart"/>
      <w:r>
        <w:rPr>
          <w:rFonts w:ascii="Arial" w:hAnsi="Arial" w:cs="Arial"/>
          <w:i/>
          <w:iCs/>
          <w:color w:val="000000"/>
          <w:kern w:val="24"/>
          <w:sz w:val="22"/>
        </w:rPr>
        <w:t>Хорошо владеть ножницами (</w:t>
      </w: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резать полоски, квадраты, круги, прямоугольники, треугольники, овалы; вырезать предметы по контуру).</w:t>
      </w:r>
      <w:proofErr w:type="gramEnd"/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Свободно считать от 1 до 10 и обратно, выполнять счетные операции в пределах 10.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Уметь внимательно, не отвлекаясь, слушать(30-35 минут).</w:t>
      </w:r>
    </w:p>
    <w:p w:rsidR="000B0C04" w:rsidRPr="000B0C04" w:rsidRDefault="000B0C04" w:rsidP="000B0C04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765"/>
        </w:tabs>
        <w:kinsoku w:val="0"/>
        <w:overflowPunct w:val="0"/>
        <w:ind w:hanging="720"/>
        <w:textAlignment w:val="baseline"/>
        <w:rPr>
          <w:sz w:val="22"/>
        </w:rPr>
      </w:pPr>
      <w:r w:rsidRPr="000B0C04">
        <w:rPr>
          <w:rFonts w:ascii="Arial" w:hAnsi="Arial" w:cs="Arial"/>
          <w:i/>
          <w:iCs/>
          <w:color w:val="000000"/>
          <w:kern w:val="24"/>
          <w:sz w:val="22"/>
        </w:rPr>
        <w:t>Сохранять стройную, хорошую осанку, особенно в положении сидя.</w:t>
      </w:r>
    </w:p>
    <w:p w:rsidR="000B0C04" w:rsidRDefault="000B0C04" w:rsidP="000B0C04">
      <w:pPr>
        <w:tabs>
          <w:tab w:val="left" w:pos="765"/>
        </w:tabs>
        <w:kinsoku w:val="0"/>
        <w:overflowPunct w:val="0"/>
        <w:spacing w:after="0" w:line="240" w:lineRule="auto"/>
        <w:textAlignment w:val="baseline"/>
      </w:pPr>
      <w:r>
        <w:t>________________________________________________________________________________________________</w:t>
      </w:r>
    </w:p>
    <w:p w:rsid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jc w:val="center"/>
        <w:textAlignment w:val="baseline"/>
        <w:rPr>
          <w:b/>
          <w:sz w:val="22"/>
        </w:rPr>
      </w:pPr>
    </w:p>
    <w:p w:rsid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jc w:val="center"/>
        <w:textAlignment w:val="baseline"/>
        <w:rPr>
          <w:b/>
          <w:sz w:val="22"/>
        </w:rPr>
      </w:pP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jc w:val="center"/>
        <w:textAlignment w:val="baseline"/>
        <w:rPr>
          <w:b/>
        </w:rPr>
      </w:pPr>
      <w:r w:rsidRPr="00A87255">
        <w:rPr>
          <w:b/>
        </w:rPr>
        <w:t>Подсказки для родителей первоклассника.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</w:pPr>
      <w:r w:rsidRPr="00A87255">
        <w:t xml:space="preserve"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</w:pPr>
      <w:r w:rsidRPr="00A87255"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</w:pPr>
      <w:r w:rsidRPr="00A87255"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</w:pPr>
      <w:r w:rsidRPr="00A87255">
        <w:t xml:space="preserve">4. Составьте вместе с первоклассником распорядок дня, следите за его соблюдением. 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</w:pPr>
      <w:r w:rsidRPr="00A87255"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</w:pPr>
      <w:r w:rsidRPr="00A87255"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</w:pPr>
      <w:r w:rsidRPr="00A87255"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</w:pPr>
      <w:r w:rsidRPr="00A87255"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</w:pPr>
      <w:r w:rsidRPr="00A87255"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1C2612" w:rsidRPr="001C2612" w:rsidRDefault="001C2612" w:rsidP="001C2612">
      <w:pPr>
        <w:pStyle w:val="a4"/>
        <w:tabs>
          <w:tab w:val="left" w:pos="0"/>
        </w:tabs>
        <w:kinsoku w:val="0"/>
        <w:overflowPunct w:val="0"/>
        <w:ind w:left="0"/>
        <w:jc w:val="center"/>
        <w:textAlignment w:val="baseline"/>
        <w:rPr>
          <w:b/>
        </w:rPr>
      </w:pPr>
      <w:r w:rsidRPr="001C2612">
        <w:rPr>
          <w:b/>
        </w:rPr>
        <w:t xml:space="preserve">Вы как никто другой знаете своего ребенка, прислушайтесь к нему, постарайтесь </w:t>
      </w:r>
      <w:r>
        <w:rPr>
          <w:b/>
        </w:rPr>
        <w:t xml:space="preserve">его </w:t>
      </w:r>
      <w:r w:rsidRPr="001C2612">
        <w:rPr>
          <w:b/>
        </w:rPr>
        <w:t>понять</w:t>
      </w:r>
      <w:r>
        <w:rPr>
          <w:b/>
        </w:rPr>
        <w:t>!</w:t>
      </w:r>
    </w:p>
    <w:p w:rsidR="00A87255" w:rsidRPr="00A87255" w:rsidRDefault="00A87255" w:rsidP="00A87255">
      <w:pPr>
        <w:pStyle w:val="a4"/>
        <w:tabs>
          <w:tab w:val="left" w:pos="0"/>
        </w:tabs>
        <w:kinsoku w:val="0"/>
        <w:overflowPunct w:val="0"/>
        <w:ind w:left="0"/>
        <w:textAlignment w:val="baseline"/>
        <w:rPr>
          <w:sz w:val="22"/>
        </w:rPr>
      </w:pPr>
    </w:p>
    <w:sectPr w:rsidR="00A87255" w:rsidRPr="00A87255" w:rsidSect="000B0C04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56A"/>
    <w:multiLevelType w:val="hybridMultilevel"/>
    <w:tmpl w:val="4E9E7464"/>
    <w:lvl w:ilvl="0" w:tplc="C35E6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8F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83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8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A0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44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4E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EC2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83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04"/>
    <w:rsid w:val="000B0C04"/>
    <w:rsid w:val="001226E0"/>
    <w:rsid w:val="001C2612"/>
    <w:rsid w:val="00384C90"/>
    <w:rsid w:val="00A16012"/>
    <w:rsid w:val="00A87255"/>
    <w:rsid w:val="00D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0C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0C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2012-10-18T21:12:00Z</cp:lastPrinted>
  <dcterms:created xsi:type="dcterms:W3CDTF">2012-10-18T21:05:00Z</dcterms:created>
  <dcterms:modified xsi:type="dcterms:W3CDTF">2014-05-10T15:37:00Z</dcterms:modified>
</cp:coreProperties>
</file>