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739" w:rsidRDefault="006A0A1E" w:rsidP="007A4D9F">
      <w:pPr>
        <w:jc w:val="center"/>
        <w:rPr>
          <w:b/>
          <w:sz w:val="40"/>
          <w:szCs w:val="40"/>
        </w:rPr>
      </w:pPr>
      <w:r w:rsidRPr="00FB5739">
        <w:rPr>
          <w:b/>
          <w:sz w:val="40"/>
          <w:szCs w:val="40"/>
        </w:rPr>
        <w:t>Перфокарты</w:t>
      </w:r>
    </w:p>
    <w:p w:rsidR="00367AFE" w:rsidRPr="00FB5739" w:rsidRDefault="006A0A1E" w:rsidP="007A4D9F">
      <w:pPr>
        <w:jc w:val="center"/>
        <w:rPr>
          <w:b/>
          <w:sz w:val="40"/>
          <w:szCs w:val="40"/>
        </w:rPr>
      </w:pPr>
      <w:r w:rsidRPr="00FB5739">
        <w:rPr>
          <w:b/>
          <w:sz w:val="40"/>
          <w:szCs w:val="40"/>
        </w:rPr>
        <w:t xml:space="preserve"> для использования на уроках русского языка и математике в начальных классах.</w:t>
      </w:r>
    </w:p>
    <w:p w:rsidR="006A0A1E" w:rsidRPr="00FB5739" w:rsidRDefault="006A0A1E">
      <w:pPr>
        <w:rPr>
          <w:b/>
          <w:sz w:val="40"/>
          <w:szCs w:val="40"/>
        </w:rPr>
      </w:pPr>
    </w:p>
    <w:p w:rsidR="006A0A1E" w:rsidRPr="00FB5739" w:rsidRDefault="006A0A1E" w:rsidP="007A4D9F">
      <w:pPr>
        <w:ind w:firstLine="708"/>
        <w:rPr>
          <w:sz w:val="28"/>
          <w:szCs w:val="28"/>
        </w:rPr>
      </w:pPr>
      <w:r w:rsidRPr="00FB5739">
        <w:rPr>
          <w:sz w:val="28"/>
          <w:szCs w:val="28"/>
        </w:rPr>
        <w:t xml:space="preserve">Предлагаю три комплекта перфокарт для работы на уроках русского языка и математики. </w:t>
      </w:r>
    </w:p>
    <w:p w:rsidR="006A0A1E" w:rsidRPr="00FB5739" w:rsidRDefault="006A0A1E">
      <w:pPr>
        <w:rPr>
          <w:sz w:val="28"/>
          <w:szCs w:val="28"/>
        </w:rPr>
      </w:pPr>
      <w:r w:rsidRPr="00FB5739">
        <w:rPr>
          <w:sz w:val="28"/>
          <w:szCs w:val="28"/>
        </w:rPr>
        <w:t>Первый комплект для работы на уроках математики в первом классе. Перфокарты используются при изучении темы первого десятка. С их помощью удобно, а самое главное, очень быстро проводить математические диктанты по нумерации и устные счёты. Устный счёт можно проводить</w:t>
      </w:r>
      <w:r w:rsidR="006F42D5" w:rsidRPr="00FB5739">
        <w:rPr>
          <w:sz w:val="28"/>
          <w:szCs w:val="28"/>
        </w:rPr>
        <w:t xml:space="preserve"> разного вида. Например, учитель называет числовое выражение, учащиеся, подсчитав ответ, ставят условный знак</w:t>
      </w:r>
      <w:proofErr w:type="gramStart"/>
      <w:r w:rsidR="006F42D5" w:rsidRPr="00FB5739">
        <w:rPr>
          <w:sz w:val="28"/>
          <w:szCs w:val="28"/>
        </w:rPr>
        <w:t xml:space="preserve"> (+) </w:t>
      </w:r>
      <w:proofErr w:type="gramEnd"/>
      <w:r w:rsidR="006F42D5" w:rsidRPr="00FB5739">
        <w:rPr>
          <w:sz w:val="28"/>
          <w:szCs w:val="28"/>
        </w:rPr>
        <w:t>в ячейке на пересечении номера задания и цифры, обозначающей значение выражения. Второй вариант</w:t>
      </w:r>
      <w:proofErr w:type="gramStart"/>
      <w:r w:rsidR="006F42D5" w:rsidRPr="00FB5739">
        <w:rPr>
          <w:sz w:val="28"/>
          <w:szCs w:val="28"/>
        </w:rPr>
        <w:t xml:space="preserve"> :</w:t>
      </w:r>
      <w:proofErr w:type="gramEnd"/>
      <w:r w:rsidR="006F42D5" w:rsidRPr="00FB5739">
        <w:rPr>
          <w:sz w:val="28"/>
          <w:szCs w:val="28"/>
        </w:rPr>
        <w:t xml:space="preserve"> учитель записывает на доске 10 числовых выражений, ученики самостоятельно ( на время или без учёта времени) выполняют ту же операцию.  Третий вариант работы: учитель показывает карточки с числовыми выражениями, а ученики опять выполняют так же задание. </w:t>
      </w:r>
    </w:p>
    <w:p w:rsidR="006F42D5" w:rsidRPr="00FB5739" w:rsidRDefault="006F42D5">
      <w:pPr>
        <w:rPr>
          <w:sz w:val="28"/>
          <w:szCs w:val="28"/>
        </w:rPr>
      </w:pPr>
      <w:r w:rsidRPr="00FB5739">
        <w:rPr>
          <w:sz w:val="28"/>
          <w:szCs w:val="28"/>
        </w:rPr>
        <w:t xml:space="preserve">Перфокарты можно использовать и на этапе тренировочных упражнений, и на этапе контроля знаний. </w:t>
      </w:r>
    </w:p>
    <w:p w:rsidR="006F42D5" w:rsidRPr="00FB5739" w:rsidRDefault="006F42D5">
      <w:pPr>
        <w:rPr>
          <w:sz w:val="28"/>
          <w:szCs w:val="28"/>
        </w:rPr>
      </w:pPr>
    </w:p>
    <w:p w:rsidR="006F42D5" w:rsidRPr="00FB5739" w:rsidRDefault="006F42D5" w:rsidP="007A4D9F">
      <w:pPr>
        <w:ind w:firstLine="708"/>
        <w:rPr>
          <w:sz w:val="28"/>
          <w:szCs w:val="28"/>
        </w:rPr>
      </w:pPr>
      <w:r w:rsidRPr="00FB5739">
        <w:rPr>
          <w:sz w:val="28"/>
          <w:szCs w:val="28"/>
        </w:rPr>
        <w:t xml:space="preserve">Перфокарты </w:t>
      </w:r>
      <w:r w:rsidR="00A9453E" w:rsidRPr="00FB5739">
        <w:rPr>
          <w:sz w:val="28"/>
          <w:szCs w:val="28"/>
        </w:rPr>
        <w:t>с парными согласными и с безударными гласными используются на протяжении всех лет обучения в начальной школе, так как эти темы являются одними из основных в начальной школе и именно на орфограммы безударных гласных и парных согласных ученики допускают наибольшее количество ошибок.</w:t>
      </w:r>
    </w:p>
    <w:p w:rsidR="00A9453E" w:rsidRPr="00FB5739" w:rsidRDefault="00A9453E">
      <w:pPr>
        <w:rPr>
          <w:sz w:val="28"/>
          <w:szCs w:val="28"/>
        </w:rPr>
      </w:pPr>
      <w:r w:rsidRPr="00FB5739">
        <w:rPr>
          <w:sz w:val="28"/>
          <w:szCs w:val="28"/>
        </w:rPr>
        <w:t>Методика работы может быть следующей. Выбрать 10 наиболее употребляемых слов с парными согласными «</w:t>
      </w:r>
      <w:proofErr w:type="spellStart"/>
      <w:r w:rsidRPr="00FB5739">
        <w:rPr>
          <w:sz w:val="28"/>
          <w:szCs w:val="28"/>
        </w:rPr>
        <w:t>ж-ш</w:t>
      </w:r>
      <w:proofErr w:type="spellEnd"/>
      <w:r w:rsidRPr="00FB5739">
        <w:rPr>
          <w:sz w:val="28"/>
          <w:szCs w:val="28"/>
        </w:rPr>
        <w:t xml:space="preserve">», проработав эти слова на уроке, дать </w:t>
      </w:r>
      <w:proofErr w:type="spellStart"/>
      <w:r w:rsidRPr="00FB5739">
        <w:rPr>
          <w:sz w:val="28"/>
          <w:szCs w:val="28"/>
        </w:rPr>
        <w:t>перфодиктант</w:t>
      </w:r>
      <w:proofErr w:type="spellEnd"/>
      <w:proofErr w:type="gramStart"/>
      <w:r w:rsidRPr="00FB5739">
        <w:rPr>
          <w:sz w:val="28"/>
          <w:szCs w:val="28"/>
        </w:rPr>
        <w:t xml:space="preserve"> .</w:t>
      </w:r>
      <w:proofErr w:type="gramEnd"/>
      <w:r w:rsidRPr="00FB5739">
        <w:rPr>
          <w:sz w:val="28"/>
          <w:szCs w:val="28"/>
        </w:rPr>
        <w:t xml:space="preserve"> Те слова, в которых ученик сделал ошибки, </w:t>
      </w:r>
      <w:r w:rsidR="00027208" w:rsidRPr="00FB5739">
        <w:rPr>
          <w:sz w:val="28"/>
          <w:szCs w:val="28"/>
        </w:rPr>
        <w:t xml:space="preserve">выписываются ему на листе для работы над ошибками. Через 1-2 урока можно повторить диктант с этими же словами. И так до тех пор, пока не будет 100% усвоения темы. В последующих диктантах слова, в которых не было допущено ошибок постепенно </w:t>
      </w:r>
      <w:proofErr w:type="gramStart"/>
      <w:r w:rsidR="00027208" w:rsidRPr="00FB5739">
        <w:rPr>
          <w:sz w:val="28"/>
          <w:szCs w:val="28"/>
        </w:rPr>
        <w:t>заменять</w:t>
      </w:r>
      <w:proofErr w:type="gramEnd"/>
      <w:r w:rsidR="00027208" w:rsidRPr="00FB5739">
        <w:rPr>
          <w:sz w:val="28"/>
          <w:szCs w:val="28"/>
        </w:rPr>
        <w:t xml:space="preserve"> новыми. Это один из видов тренировочных диктантов. В конце изучения темы проводится  диктант на все парные согласные. </w:t>
      </w:r>
    </w:p>
    <w:p w:rsidR="00027208" w:rsidRPr="00FB5739" w:rsidRDefault="00027208" w:rsidP="007A4D9F">
      <w:pPr>
        <w:ind w:firstLine="708"/>
        <w:rPr>
          <w:sz w:val="28"/>
          <w:szCs w:val="28"/>
        </w:rPr>
      </w:pPr>
      <w:r w:rsidRPr="00FB5739">
        <w:rPr>
          <w:sz w:val="28"/>
          <w:szCs w:val="28"/>
        </w:rPr>
        <w:t>По той же схеме можно работать и с безударными гласными.</w:t>
      </w:r>
    </w:p>
    <w:p w:rsidR="00027208" w:rsidRPr="00FB5739" w:rsidRDefault="00027208">
      <w:pPr>
        <w:rPr>
          <w:sz w:val="28"/>
          <w:szCs w:val="28"/>
        </w:rPr>
      </w:pPr>
      <w:r w:rsidRPr="00FB5739">
        <w:rPr>
          <w:sz w:val="28"/>
          <w:szCs w:val="28"/>
        </w:rPr>
        <w:t xml:space="preserve">Работа с перфокартами удобна для учителя, так как занимает 2-3 минуты урока и нравится детям. И ещё одно достоинство: подобные диктанты приучают ребят сначала подобрать проверочное слово, а потом ставить условный знак </w:t>
      </w:r>
      <w:proofErr w:type="gramStart"/>
      <w:r w:rsidRPr="00FB5739">
        <w:rPr>
          <w:sz w:val="28"/>
          <w:szCs w:val="28"/>
        </w:rPr>
        <w:t xml:space="preserve">( </w:t>
      </w:r>
      <w:proofErr w:type="gramEnd"/>
      <w:r w:rsidRPr="00FB5739">
        <w:rPr>
          <w:sz w:val="28"/>
          <w:szCs w:val="28"/>
        </w:rPr>
        <w:t>пи</w:t>
      </w:r>
      <w:r w:rsidR="00FB5739" w:rsidRPr="00FB5739">
        <w:rPr>
          <w:sz w:val="28"/>
          <w:szCs w:val="28"/>
        </w:rPr>
        <w:t>сать слово), а не наоборот, когд</w:t>
      </w:r>
      <w:r w:rsidRPr="00FB5739">
        <w:rPr>
          <w:sz w:val="28"/>
          <w:szCs w:val="28"/>
        </w:rPr>
        <w:t xml:space="preserve">а дети сначала </w:t>
      </w:r>
      <w:r w:rsidR="008F5BD6" w:rsidRPr="00FB5739">
        <w:rPr>
          <w:sz w:val="28"/>
          <w:szCs w:val="28"/>
        </w:rPr>
        <w:t>напишут слово, а потом проверяют.</w:t>
      </w:r>
    </w:p>
    <w:p w:rsidR="00A9453E" w:rsidRPr="00FB5739" w:rsidRDefault="00A9453E">
      <w:pPr>
        <w:rPr>
          <w:sz w:val="28"/>
          <w:szCs w:val="28"/>
        </w:rPr>
      </w:pPr>
    </w:p>
    <w:p w:rsidR="00A9453E" w:rsidRPr="00FB5739" w:rsidRDefault="00A9453E">
      <w:pPr>
        <w:rPr>
          <w:sz w:val="28"/>
          <w:szCs w:val="28"/>
        </w:rPr>
      </w:pPr>
    </w:p>
    <w:p w:rsidR="00A9453E" w:rsidRPr="00FB5739" w:rsidRDefault="00A9453E">
      <w:pPr>
        <w:rPr>
          <w:sz w:val="28"/>
          <w:szCs w:val="28"/>
        </w:rPr>
      </w:pPr>
    </w:p>
    <w:p w:rsidR="00A9453E" w:rsidRPr="00FB5739" w:rsidRDefault="00A9453E">
      <w:pPr>
        <w:rPr>
          <w:sz w:val="28"/>
          <w:szCs w:val="28"/>
        </w:rPr>
      </w:pPr>
    </w:p>
    <w:p w:rsidR="00A9453E" w:rsidRDefault="00A9453E"/>
    <w:sectPr w:rsidR="00A9453E" w:rsidSect="003E62AD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A0A1E"/>
    <w:rsid w:val="00027208"/>
    <w:rsid w:val="00367AFE"/>
    <w:rsid w:val="003E62AD"/>
    <w:rsid w:val="006A0A1E"/>
    <w:rsid w:val="006F42D5"/>
    <w:rsid w:val="007A4D9F"/>
    <w:rsid w:val="00814A98"/>
    <w:rsid w:val="008923B9"/>
    <w:rsid w:val="008F5BD6"/>
    <w:rsid w:val="00A9453E"/>
    <w:rsid w:val="00B86AAA"/>
    <w:rsid w:val="00F21326"/>
    <w:rsid w:val="00F95F25"/>
    <w:rsid w:val="00FB5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EGIK</dc:creator>
  <cp:keywords/>
  <dc:description/>
  <cp:lastModifiedBy>Admin</cp:lastModifiedBy>
  <cp:revision>3</cp:revision>
  <dcterms:created xsi:type="dcterms:W3CDTF">2009-08-10T12:25:00Z</dcterms:created>
  <dcterms:modified xsi:type="dcterms:W3CDTF">2013-04-21T14:39:00Z</dcterms:modified>
</cp:coreProperties>
</file>