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494E" w:rsidRPr="00FF494E" w:rsidTr="00FF49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F494E" w:rsidRPr="00FF494E" w:rsidRDefault="00FF494E" w:rsidP="00FF49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Методические рекомендации по разработке программ внеурочной деятельности</w:t>
            </w:r>
          </w:p>
        </w:tc>
      </w:tr>
    </w:tbl>
    <w:p w:rsidR="00FF494E" w:rsidRPr="00FF494E" w:rsidRDefault="00FF494E" w:rsidP="00FF49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494E" w:rsidRPr="00FF494E" w:rsidTr="00FF494E">
        <w:trPr>
          <w:tblCellSpacing w:w="15" w:type="dxa"/>
        </w:trPr>
        <w:tc>
          <w:tcPr>
            <w:tcW w:w="0" w:type="auto"/>
            <w:hideMark/>
          </w:tcPr>
          <w:p w:rsidR="00FF494E" w:rsidRPr="00FF494E" w:rsidRDefault="00FF494E" w:rsidP="00FF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федерального государственного образовательного стандарта «основная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деятельность»</w:t>
            </w:r>
            <w:bookmarkStart w:id="0" w:name="_ftnref1"/>
            <w:bookmarkEnd w:id="0"/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[1].</w:t>
            </w:r>
            <w:r w:rsidRPr="00FF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  <w:r w:rsidRPr="00FF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организуется по следующим направлениям развития личности:  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спортивно-оздоровительное,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духовно-нравственное,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социальное,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общеинтеллектуальное,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общекультурное.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учащихся и в формах, отличных от урочной системы обучения, в том числе: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 Однако при организации взаимодействия с учреждениями дополнительного образования детей необходимо учесть, что: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учреждения дополнительного образования детей находятся вне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государственного образовательного стандарта;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них есть свои лицензионные нормы охвата детей и определенное количество ставок педагогических работников;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 подразделяются на различные виды («станция» может работать только по одному направлению, «Центр» - по четырем направлениям, «Дом творчества» - по пяти направлениям, «Дворец творчества» - по десяти направлениям). Поэтому может сложиться ситуация, когда они не смогут организовать внеурочную деятельность по всем направлениям;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 находятся в различных ведомствах:  Детские школы искусств, Музыкальные школы, Детские эстетические центры (Сфера культуры) или Станция техников, туристов, ДЮСШ, Дома творчества, ДД(Ю)Т (Сфера образования). УДО сферы культуры осуществляют свою деятельность за определенную плату, а внеурочная деятельность в рамках ФГОС должна предоставляться бесплатно.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Дополнительное образование детей предполагает реализацию дополнительных образовательных программ по определенным направлениям деятельности художественно-эстетическое, эколого-биологическое, естественно-научное, научно-техническое и др. Педагог дополнительного образования разрабатывает дополнительную образовательную программу по соответствующему направлению деятельности.</w:t>
            </w:r>
          </w:p>
          <w:p w:rsidR="00FF494E" w:rsidRPr="00FF494E" w:rsidRDefault="00FF494E" w:rsidP="00FF494E">
            <w:p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      </w:r>
          </w:p>
          <w:p w:rsidR="00FF494E" w:rsidRPr="00FF494E" w:rsidRDefault="00FF494E" w:rsidP="00FF494E">
            <w:p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определяет образовательное учреждение.</w:t>
            </w:r>
          </w:p>
          <w:p w:rsidR="00FF494E" w:rsidRPr="00FF494E" w:rsidRDefault="00FF494E" w:rsidP="00FF494E">
            <w:p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 внеурочной деятельности необходимо рассматривать как содержательный ориентир при построении соответствующих программ.</w:t>
            </w:r>
          </w:p>
          <w:p w:rsidR="00FF494E" w:rsidRPr="00FF494E" w:rsidRDefault="00FF494E" w:rsidP="00FF494E">
            <w:pPr>
              <w:spacing w:before="100" w:beforeAutospacing="1" w:after="100" w:afterAutospacing="1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предоставляют обучающимся возможность выбора широкого спектра программ внеурочной деятельности, направленных на развитие младших школьников.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eastAsia="ru-RU"/>
              </w:rPr>
              <w:t>Типы образовательных программ внеурочной деятельности: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 </w:t>
            </w:r>
            <w:r w:rsidRPr="00FF4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комплексные образовательные программы,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деятельности. Эти программы могут быть сквозные, когда педагоги начинают работать по ним с детьми с первого по четвертый класс, акцентируя внимание на  планируемых результатах в соответствии с которыми, изменяется и содержание программы.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разработке комплексных образовательных программ внеурочной деятельности необходимо учитывать следующее: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комплексные программы могут быть двух вариантов: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«А» – когда все содержание деятельности по программе предполагает работу части (группы) педагогического коллектива по одному направлению, например, художественно-эстетическому, и тогда каждый педагог разрабатывает один – два модуля («Оригами», «Батик», «Вышивка шелковыми лентами», фольклорный кружок, театральная студия и др.).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программы могут реализовываться как в отдельно взятом классе, так и в свободных объединениях школьников одновозрастной группы. Количество групп, их наполняемость, время занятий и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периодичность проведения определяются локальным актом образовательного учреждения. Данный вариант может быть реализован в образовательных учреждениях, в которых существует подсистема дополнительного образования детей или работающих в одну смену и имеющих квалифицированные кадры для организации этого вида деятельности.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 - когда все содержание деятельности по программе предполагает работу части (группы) педагогического коллектива по нескольким направлениям, например, спортивно-оздоровительному, художественно-эстетическому, научно-познавательному, военно-патриотическому. Данный вариант может найти применение в сельских школах, где недостаточно специалистов, реализующих лишь одно направление.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        При разработке комплексных программ необходимо учитывать, что к ним пишется одна пояснительная записка, в которой отражается вся специфика работы по всем модулям программы, все остальные разделы программы пишутся каждым педагогом, согласно содержанию работы в рамках своего модуля. 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  </w:t>
            </w:r>
            <w:r w:rsidRPr="00FF4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тематические образовательные программы,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направленные на получение воспитательных результатов в определённом проблемном поле и использующие при этом возможности различных видов внеурочной деятельности (например,  образовательная программа патриотического воспитания, образовательная  программа воспитания толерантности и т. п.);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 </w:t>
            </w:r>
            <w:r w:rsidRPr="00FF4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образовательные программы, ориентированные на достижение результатов определённого уровня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(образовательная программа, обеспечивающая первый уровень результатов; образовательная программа, обеспечивающая первый и второй уровни результатов; образовательная программа, обеспечивающая второй и третий уровни результатов). Такие программы могут иметь возрастную привязку,  например: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для 1 класса - образовательная программа, ориентированная на приобретение школьником социальных знаний в различных видах деятельности; 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  2-3  классов - образовательная программа, формирующая ценностное отношение к социальной реальности;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4 класса - образовательная программа, дающая   ученику   опыт   самостоятельного   общественного действия.</w:t>
            </w:r>
          </w:p>
          <w:p w:rsidR="00FF494E" w:rsidRPr="00FF494E" w:rsidRDefault="00FF494E" w:rsidP="00FF49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eastAsia="ru-RU"/>
              </w:rPr>
              <w:t>Общие правила разработки программ внеурочной деятельности: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организации внеурочной деятельности могут быть разработаны образовательными учреждениями самостоятельно или на основе переработки ими примерных программ.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Разрабатываемые программы должны быть рассчитаны на школьников определённой возрастной группы.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внеурочной деятельности имеют следующую структуру</w:t>
            </w:r>
            <w:bookmarkStart w:id="1" w:name="_ftnref2"/>
            <w:bookmarkEnd w:id="1"/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[2]:</w:t>
            </w:r>
          </w:p>
          <w:p w:rsidR="00FF494E" w:rsidRPr="00FF494E" w:rsidRDefault="00FF494E" w:rsidP="00FF494E">
            <w:p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реализации Программы;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FF49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Рекомендуемая литература.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Титульный лист должен содержать информацию</w:t>
            </w: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F494E" w:rsidRPr="00FF494E" w:rsidRDefault="00FF494E" w:rsidP="00FF49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Вышестоящие органы образования (по подчиненности учреждения). Название образовательного учреждения, в котором разработана программа. Ф.И.О. ответственного работника, утвердившего программу с указанием даты утверждения.</w:t>
            </w:r>
          </w:p>
          <w:p w:rsidR="00FF494E" w:rsidRPr="00FF494E" w:rsidRDefault="00FF494E" w:rsidP="00FF49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№ протокола педагогического совета, рекомендовавшего программу к реализации.</w:t>
            </w:r>
          </w:p>
          <w:p w:rsidR="00FF494E" w:rsidRPr="00FF494E" w:rsidRDefault="00FF494E" w:rsidP="00FF49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программы (по возможности краткое и отражающее суть программы). Возраст детей, на который рассчитана программа.</w:t>
            </w:r>
          </w:p>
          <w:p w:rsidR="00FF494E" w:rsidRPr="00FF494E" w:rsidRDefault="00FF494E" w:rsidP="00FF49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  программы (на сколько лет она рассчитана).</w:t>
            </w:r>
          </w:p>
          <w:p w:rsidR="00FF494E" w:rsidRPr="00FF494E" w:rsidRDefault="00FF494E" w:rsidP="00FF49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программы (Ф.И.О, занимаемая должность).</w:t>
            </w:r>
          </w:p>
          <w:p w:rsidR="00FF494E" w:rsidRPr="00FF494E" w:rsidRDefault="00FF494E" w:rsidP="00FF49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города.</w:t>
            </w:r>
          </w:p>
          <w:p w:rsidR="00FF494E" w:rsidRPr="00FF494E" w:rsidRDefault="00FF494E" w:rsidP="00FF49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создания программы.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Пояснительная записка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 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 содержит: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Обоснование необходимости разработки и внедрения программы в образовательный процесс: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актуальность;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практическая значимость;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связь с уже существующими по данному направлению программами;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вид (модифицированная, экспериментальная, авторская программа);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 новизна (для претендующих на авторство).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 Цель и задачи программы.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должна быть связана с названием программы, отражать ее основную  направленность. Конкретизация цели осуществляется через определение задач, показывающих, что нужно сделать, чтобы достичь цели. 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могут быть: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Формулирование задач также не должно быть абстрактным, они должны быть соотнесены с прогнозируемыми результатами.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Отличительные особенности программы: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   базовые теоретические идеи; ключевые понятия;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 этапы реализации, их обоснование и взаимо</w:t>
            </w: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связь.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Особенности возрастной группы детей, которым адресована программа: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возраст детей и их психологические особен</w:t>
            </w: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набора детей (свободный, по конкурсу и др.);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число   обучающихся   по   годам   обучения (обосновать); 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режим занятий: общее число часов в год; число часов и занятий в неделю; периодичность занятий.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прогнозируемые результаты и способы их проверки: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Уровень  результатов работы по программе: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Первый уровень результатов —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школьником социальных знаний (об общественных нормах, устрой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Второй уровень результатов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Третий уровень результатов —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школьником</w:t>
            </w:r>
            <w:r w:rsidRPr="00FF494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опыта самостоятельного общественного действия.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Учебно-тематический план.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</w:t>
            </w:r>
            <w:r w:rsidRPr="00FF4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На вводном занятии целесообразно обратить внимание на особенности использования терминов и понятий, отражающих специфику содержания программного материала. Затем желательно раскрыть природу возникновения, историю становления и развития рассматриваемого явления (науки, искусства, техники, спорта и т.п.), показать роль специалистов, мастеров, исследователей в формировании современных представлений о том или ином явлении.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Программы.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 </w:t>
            </w: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темы включает: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 название;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 основные узловые моменты;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•    формы организации образовательного процесса (теоретические, практические).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ведется в именительном падеже. Обычно первая тема — введение в программу.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Особенности содержания программы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отборе содержания и видов деятельности детей в том или ином объединении учитываются интересы и потребности самих детей, пожелания родителей, рекомендации школьного психолога, опыт внеурочной деятельности педагога.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Ресурсное обеспечение реализации Программы:</w:t>
            </w:r>
          </w:p>
          <w:p w:rsidR="00FF494E" w:rsidRPr="00FF494E" w:rsidRDefault="00FF494E" w:rsidP="00FF49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(педагоги, администрация, врачи, психологи и т.д);</w:t>
            </w:r>
          </w:p>
          <w:p w:rsidR="00FF494E" w:rsidRPr="00FF494E" w:rsidRDefault="00FF494E" w:rsidP="00FF49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Материально-техническое;</w:t>
            </w:r>
          </w:p>
          <w:p w:rsidR="00FF494E" w:rsidRPr="00FF494E" w:rsidRDefault="00FF494E" w:rsidP="00FF49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Финансовое;</w:t>
            </w:r>
          </w:p>
          <w:p w:rsidR="00FF494E" w:rsidRPr="00FF494E" w:rsidRDefault="00FF494E" w:rsidP="00FF49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(пособия, методическая литература и т.п., интернет).</w:t>
            </w:r>
          </w:p>
          <w:p w:rsidR="00FF494E" w:rsidRPr="00FF494E" w:rsidRDefault="00FF494E" w:rsidP="00FF49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Краткая характеристика средств, необходимых для реализации программы: кадровых — перечислить педагогов, охарактеризовать их профессионализм, квалификацию, критерии отбора; материально-технических — дать краткий перечень оборудования, инструментов и материалов (в расчете на число обучающихся).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литературы.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Приводятся два списка литературы: </w:t>
            </w:r>
          </w:p>
          <w:p w:rsidR="00FF494E" w:rsidRPr="00FF494E" w:rsidRDefault="00FF494E" w:rsidP="00FF49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литература, используемая педагогом для разработки программы и организации образовательного процесса; </w:t>
            </w:r>
          </w:p>
          <w:p w:rsidR="00FF494E" w:rsidRPr="00FF494E" w:rsidRDefault="00FF494E" w:rsidP="00FF49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рекомендуемая для детей и родителей.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написания программы внеурочной деятельности организуется ее презентация на заседании методического объединения педагогов, реализующих дополнительное образование младших школьников.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доработки в соответствии с замечаниями и пожеланиями участников обсуждения программа и рецензии на нее представляются в администрацию образовательного учреждения.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утверждения программы директором образовательного учреждения педагогический совет может рекомендовать программу для апробации в том или ином объединении детей.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опытной проверки содержание программы корректируется, дополняется и обеспечивается средствами психолого-педагогической поддержки и необходимым учебно-методическим комплектом.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F49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 учебно-методического комплекта </w:t>
            </w: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программе могут входить:     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и методические пособия;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энциклопедические словари и справочники,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аннотированный указатель литературы для педагога и для детей;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видео- и аудиоматериалы;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компьютерная поддержка программы;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подборка схем, чертежей, выкроек, шаблонов и т.д.;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объектов для экскурсий;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календарь знаменательных дат;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информация о жизни и деятельности людей, внесших существенный вклад в искусство и науку, производство, спорт, туризм и т.д.;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подборка журналов, других материалов из различных средств массовой информации по конкретному направлению деятельности обучающихся;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коллекции различных предметов по направлениям творческой деятельности данного объединения (альбомы, репродукции произведений искусства, произведения декоративно - прикладного искусства, почтовые марки, открытки, значки, памятные медали, портреты людей, достигших успехов в конкретном направлении творческой деятельности, натурные объекты, модели, макеты различных устройств и т.д.);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мемориальных центрах, музеях, картинных галереях, выставочных залах и т. п. по направлению творческой деятельности конкретного объединения детей;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материалы, отражающие достижения обучающихся;</w:t>
            </w:r>
          </w:p>
          <w:p w:rsidR="00FF494E" w:rsidRPr="00FF494E" w:rsidRDefault="00FF494E" w:rsidP="00FF494E">
            <w:pPr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рабочего места.</w:t>
            </w:r>
          </w:p>
          <w:p w:rsidR="00FF494E" w:rsidRPr="00FF494E" w:rsidRDefault="00FF494E" w:rsidP="00FF494E">
            <w:pPr>
              <w:shd w:val="clear" w:color="auto" w:fill="FFFFFF"/>
              <w:spacing w:before="100" w:beforeAutospacing="1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описывается содержание внеурочной деятельности  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Если программу предполагает организацию нескольких видов внеурочной деятельности школьников, то в содержании должны быть разделы или модули, представляющие тот или иной вид деятельности</w:t>
            </w:r>
            <w:r w:rsidRPr="00FF494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 При необходимости тот или иной раздел или модуль также может быть подразделён на смысловые части.</w:t>
            </w:r>
          </w:p>
        </w:tc>
      </w:tr>
    </w:tbl>
    <w:p w:rsidR="00247369" w:rsidRDefault="00247369"/>
    <w:sectPr w:rsidR="00247369" w:rsidSect="0024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4E68"/>
    <w:multiLevelType w:val="multilevel"/>
    <w:tmpl w:val="44A2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D16F3"/>
    <w:multiLevelType w:val="multilevel"/>
    <w:tmpl w:val="824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B0B04"/>
    <w:multiLevelType w:val="multilevel"/>
    <w:tmpl w:val="846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94E"/>
    <w:rsid w:val="00007CB4"/>
    <w:rsid w:val="00030B89"/>
    <w:rsid w:val="00044EB0"/>
    <w:rsid w:val="000535C0"/>
    <w:rsid w:val="00053D92"/>
    <w:rsid w:val="000610FA"/>
    <w:rsid w:val="00070377"/>
    <w:rsid w:val="00071491"/>
    <w:rsid w:val="00071DBB"/>
    <w:rsid w:val="00076C5A"/>
    <w:rsid w:val="0008539E"/>
    <w:rsid w:val="00086933"/>
    <w:rsid w:val="000912AB"/>
    <w:rsid w:val="000A1B23"/>
    <w:rsid w:val="000E582B"/>
    <w:rsid w:val="000F39A2"/>
    <w:rsid w:val="000F60CF"/>
    <w:rsid w:val="000F7C33"/>
    <w:rsid w:val="00100CB0"/>
    <w:rsid w:val="00103270"/>
    <w:rsid w:val="00105B53"/>
    <w:rsid w:val="00120824"/>
    <w:rsid w:val="00121F4B"/>
    <w:rsid w:val="00122004"/>
    <w:rsid w:val="00125A98"/>
    <w:rsid w:val="001300AC"/>
    <w:rsid w:val="00130403"/>
    <w:rsid w:val="00134CC5"/>
    <w:rsid w:val="00146F8D"/>
    <w:rsid w:val="00147CF8"/>
    <w:rsid w:val="00150042"/>
    <w:rsid w:val="00154993"/>
    <w:rsid w:val="001605BC"/>
    <w:rsid w:val="00170283"/>
    <w:rsid w:val="001715A6"/>
    <w:rsid w:val="00171AB0"/>
    <w:rsid w:val="00171D1C"/>
    <w:rsid w:val="00173C09"/>
    <w:rsid w:val="00173E95"/>
    <w:rsid w:val="00174BE3"/>
    <w:rsid w:val="001A7E24"/>
    <w:rsid w:val="001C1182"/>
    <w:rsid w:val="001C4D9F"/>
    <w:rsid w:val="001C5B80"/>
    <w:rsid w:val="001C67D7"/>
    <w:rsid w:val="001D46C7"/>
    <w:rsid w:val="001E3710"/>
    <w:rsid w:val="001E6C18"/>
    <w:rsid w:val="001E7363"/>
    <w:rsid w:val="001E785B"/>
    <w:rsid w:val="00203646"/>
    <w:rsid w:val="00231AAE"/>
    <w:rsid w:val="00247369"/>
    <w:rsid w:val="00250415"/>
    <w:rsid w:val="002569DA"/>
    <w:rsid w:val="002773C4"/>
    <w:rsid w:val="00285EC3"/>
    <w:rsid w:val="002869FB"/>
    <w:rsid w:val="0028745A"/>
    <w:rsid w:val="002921E6"/>
    <w:rsid w:val="002931E9"/>
    <w:rsid w:val="002A148E"/>
    <w:rsid w:val="002A325F"/>
    <w:rsid w:val="002A3B9A"/>
    <w:rsid w:val="002A7BDD"/>
    <w:rsid w:val="002B2ABC"/>
    <w:rsid w:val="002D2C4E"/>
    <w:rsid w:val="002D7CB0"/>
    <w:rsid w:val="002E64C5"/>
    <w:rsid w:val="002E76E4"/>
    <w:rsid w:val="002F7A56"/>
    <w:rsid w:val="002F7B3F"/>
    <w:rsid w:val="003011D1"/>
    <w:rsid w:val="003216B9"/>
    <w:rsid w:val="003253D1"/>
    <w:rsid w:val="0033172C"/>
    <w:rsid w:val="003355FA"/>
    <w:rsid w:val="00337BAC"/>
    <w:rsid w:val="00340939"/>
    <w:rsid w:val="00344200"/>
    <w:rsid w:val="00353C62"/>
    <w:rsid w:val="00371C1F"/>
    <w:rsid w:val="003723BC"/>
    <w:rsid w:val="0038445C"/>
    <w:rsid w:val="00387B49"/>
    <w:rsid w:val="00393B5D"/>
    <w:rsid w:val="0039482D"/>
    <w:rsid w:val="003A0A8A"/>
    <w:rsid w:val="003B188B"/>
    <w:rsid w:val="003B3E6A"/>
    <w:rsid w:val="003B6DEA"/>
    <w:rsid w:val="003D18B3"/>
    <w:rsid w:val="003D5DCB"/>
    <w:rsid w:val="003E514B"/>
    <w:rsid w:val="003E6083"/>
    <w:rsid w:val="003F4B2A"/>
    <w:rsid w:val="00400B71"/>
    <w:rsid w:val="0040603E"/>
    <w:rsid w:val="00407B8F"/>
    <w:rsid w:val="00412F90"/>
    <w:rsid w:val="0042435F"/>
    <w:rsid w:val="004275A3"/>
    <w:rsid w:val="00430C52"/>
    <w:rsid w:val="004418FF"/>
    <w:rsid w:val="00441FA1"/>
    <w:rsid w:val="004544FB"/>
    <w:rsid w:val="00455C58"/>
    <w:rsid w:val="00460DBA"/>
    <w:rsid w:val="00464111"/>
    <w:rsid w:val="004702DC"/>
    <w:rsid w:val="00474DB3"/>
    <w:rsid w:val="0047533C"/>
    <w:rsid w:val="00475840"/>
    <w:rsid w:val="00481CE8"/>
    <w:rsid w:val="00496DCD"/>
    <w:rsid w:val="004A2831"/>
    <w:rsid w:val="004C01FA"/>
    <w:rsid w:val="004D0662"/>
    <w:rsid w:val="004E1DB5"/>
    <w:rsid w:val="00500006"/>
    <w:rsid w:val="00502C54"/>
    <w:rsid w:val="00514CA9"/>
    <w:rsid w:val="00515380"/>
    <w:rsid w:val="00524518"/>
    <w:rsid w:val="00525D3B"/>
    <w:rsid w:val="00525DDA"/>
    <w:rsid w:val="00527D24"/>
    <w:rsid w:val="005328BB"/>
    <w:rsid w:val="00541D7E"/>
    <w:rsid w:val="00552C2D"/>
    <w:rsid w:val="00560534"/>
    <w:rsid w:val="00562AAC"/>
    <w:rsid w:val="00567F6A"/>
    <w:rsid w:val="00580496"/>
    <w:rsid w:val="005908D8"/>
    <w:rsid w:val="00591118"/>
    <w:rsid w:val="005917C0"/>
    <w:rsid w:val="005A189F"/>
    <w:rsid w:val="005A3710"/>
    <w:rsid w:val="005B5A26"/>
    <w:rsid w:val="005C5964"/>
    <w:rsid w:val="005C655E"/>
    <w:rsid w:val="005F66D0"/>
    <w:rsid w:val="006058EA"/>
    <w:rsid w:val="00614A24"/>
    <w:rsid w:val="006241FD"/>
    <w:rsid w:val="00634CE4"/>
    <w:rsid w:val="006463E4"/>
    <w:rsid w:val="00646C88"/>
    <w:rsid w:val="00647116"/>
    <w:rsid w:val="0065032E"/>
    <w:rsid w:val="006579B4"/>
    <w:rsid w:val="00670F63"/>
    <w:rsid w:val="00677419"/>
    <w:rsid w:val="00677C5C"/>
    <w:rsid w:val="006A6B66"/>
    <w:rsid w:val="006A7CB3"/>
    <w:rsid w:val="006B41C3"/>
    <w:rsid w:val="006C0679"/>
    <w:rsid w:val="006C12C8"/>
    <w:rsid w:val="006C4FE4"/>
    <w:rsid w:val="006C6F83"/>
    <w:rsid w:val="006D349C"/>
    <w:rsid w:val="006E07E7"/>
    <w:rsid w:val="006E257F"/>
    <w:rsid w:val="006F3607"/>
    <w:rsid w:val="006F5787"/>
    <w:rsid w:val="006F5B89"/>
    <w:rsid w:val="00704A0B"/>
    <w:rsid w:val="007067D1"/>
    <w:rsid w:val="007070D8"/>
    <w:rsid w:val="00724499"/>
    <w:rsid w:val="00741DB1"/>
    <w:rsid w:val="007669BE"/>
    <w:rsid w:val="007A7FEE"/>
    <w:rsid w:val="007B7DCB"/>
    <w:rsid w:val="007C1276"/>
    <w:rsid w:val="007C6436"/>
    <w:rsid w:val="007D1BC5"/>
    <w:rsid w:val="007D31FA"/>
    <w:rsid w:val="007F2226"/>
    <w:rsid w:val="007F4585"/>
    <w:rsid w:val="007F555D"/>
    <w:rsid w:val="007F722E"/>
    <w:rsid w:val="00801692"/>
    <w:rsid w:val="00802153"/>
    <w:rsid w:val="00810942"/>
    <w:rsid w:val="00811E83"/>
    <w:rsid w:val="00830171"/>
    <w:rsid w:val="00835E0F"/>
    <w:rsid w:val="00842FC9"/>
    <w:rsid w:val="008527B2"/>
    <w:rsid w:val="00861A4E"/>
    <w:rsid w:val="008708EC"/>
    <w:rsid w:val="0088085F"/>
    <w:rsid w:val="00893202"/>
    <w:rsid w:val="008A6CB4"/>
    <w:rsid w:val="008D0B92"/>
    <w:rsid w:val="008D21C0"/>
    <w:rsid w:val="008E0D97"/>
    <w:rsid w:val="008E1107"/>
    <w:rsid w:val="008E640F"/>
    <w:rsid w:val="008F1CE9"/>
    <w:rsid w:val="00904142"/>
    <w:rsid w:val="00904E59"/>
    <w:rsid w:val="00914022"/>
    <w:rsid w:val="00933C6F"/>
    <w:rsid w:val="00960E26"/>
    <w:rsid w:val="00965E54"/>
    <w:rsid w:val="00970DBF"/>
    <w:rsid w:val="009743BA"/>
    <w:rsid w:val="0097487C"/>
    <w:rsid w:val="00976FD4"/>
    <w:rsid w:val="00980299"/>
    <w:rsid w:val="009823D1"/>
    <w:rsid w:val="00991DC6"/>
    <w:rsid w:val="00993458"/>
    <w:rsid w:val="009974E9"/>
    <w:rsid w:val="009A0427"/>
    <w:rsid w:val="009A5740"/>
    <w:rsid w:val="009B407A"/>
    <w:rsid w:val="009C0875"/>
    <w:rsid w:val="009C20B5"/>
    <w:rsid w:val="009C549E"/>
    <w:rsid w:val="009C7CAC"/>
    <w:rsid w:val="009E08F9"/>
    <w:rsid w:val="009E2DD0"/>
    <w:rsid w:val="009F5B2D"/>
    <w:rsid w:val="00A00971"/>
    <w:rsid w:val="00A130CB"/>
    <w:rsid w:val="00A4729D"/>
    <w:rsid w:val="00A538FE"/>
    <w:rsid w:val="00A64E36"/>
    <w:rsid w:val="00A74CA4"/>
    <w:rsid w:val="00A82D6A"/>
    <w:rsid w:val="00A84F1F"/>
    <w:rsid w:val="00A850BD"/>
    <w:rsid w:val="00A85F91"/>
    <w:rsid w:val="00AB1EE6"/>
    <w:rsid w:val="00AC502C"/>
    <w:rsid w:val="00AC621B"/>
    <w:rsid w:val="00AC7DC2"/>
    <w:rsid w:val="00AD7820"/>
    <w:rsid w:val="00AD789D"/>
    <w:rsid w:val="00AE0802"/>
    <w:rsid w:val="00AF1AD4"/>
    <w:rsid w:val="00AF349D"/>
    <w:rsid w:val="00B0214D"/>
    <w:rsid w:val="00B103C2"/>
    <w:rsid w:val="00B11891"/>
    <w:rsid w:val="00B16D6B"/>
    <w:rsid w:val="00B34D47"/>
    <w:rsid w:val="00B52184"/>
    <w:rsid w:val="00B521A1"/>
    <w:rsid w:val="00B53C76"/>
    <w:rsid w:val="00B66651"/>
    <w:rsid w:val="00B66812"/>
    <w:rsid w:val="00B758E7"/>
    <w:rsid w:val="00B76855"/>
    <w:rsid w:val="00B94E95"/>
    <w:rsid w:val="00B96394"/>
    <w:rsid w:val="00B971CA"/>
    <w:rsid w:val="00BA264D"/>
    <w:rsid w:val="00BA38BA"/>
    <w:rsid w:val="00BA621C"/>
    <w:rsid w:val="00BB2A79"/>
    <w:rsid w:val="00BC06C6"/>
    <w:rsid w:val="00BC2C32"/>
    <w:rsid w:val="00BC7656"/>
    <w:rsid w:val="00BE7693"/>
    <w:rsid w:val="00BF75BF"/>
    <w:rsid w:val="00C12E0C"/>
    <w:rsid w:val="00C25902"/>
    <w:rsid w:val="00C3013C"/>
    <w:rsid w:val="00C635D3"/>
    <w:rsid w:val="00C66467"/>
    <w:rsid w:val="00C71AA1"/>
    <w:rsid w:val="00C748EC"/>
    <w:rsid w:val="00C76674"/>
    <w:rsid w:val="00C80E08"/>
    <w:rsid w:val="00C83F07"/>
    <w:rsid w:val="00C973F9"/>
    <w:rsid w:val="00CB2E56"/>
    <w:rsid w:val="00CB58C1"/>
    <w:rsid w:val="00CB61B6"/>
    <w:rsid w:val="00CC05FA"/>
    <w:rsid w:val="00CC3E33"/>
    <w:rsid w:val="00CE2263"/>
    <w:rsid w:val="00CE5695"/>
    <w:rsid w:val="00CF71CF"/>
    <w:rsid w:val="00D036CB"/>
    <w:rsid w:val="00D0502C"/>
    <w:rsid w:val="00D21867"/>
    <w:rsid w:val="00D22640"/>
    <w:rsid w:val="00D27B8B"/>
    <w:rsid w:val="00D43498"/>
    <w:rsid w:val="00D57543"/>
    <w:rsid w:val="00D87FA5"/>
    <w:rsid w:val="00D9125A"/>
    <w:rsid w:val="00D94F7D"/>
    <w:rsid w:val="00DA4FE4"/>
    <w:rsid w:val="00DA5703"/>
    <w:rsid w:val="00DA6D53"/>
    <w:rsid w:val="00DA6FAA"/>
    <w:rsid w:val="00DA750A"/>
    <w:rsid w:val="00DA7F10"/>
    <w:rsid w:val="00DD153E"/>
    <w:rsid w:val="00DE2FA6"/>
    <w:rsid w:val="00DE6667"/>
    <w:rsid w:val="00DF272D"/>
    <w:rsid w:val="00E20274"/>
    <w:rsid w:val="00E27B22"/>
    <w:rsid w:val="00E35333"/>
    <w:rsid w:val="00E61DF5"/>
    <w:rsid w:val="00E656F6"/>
    <w:rsid w:val="00E865AF"/>
    <w:rsid w:val="00EA03E6"/>
    <w:rsid w:val="00EA3E78"/>
    <w:rsid w:val="00EC693C"/>
    <w:rsid w:val="00EC6B98"/>
    <w:rsid w:val="00ED2743"/>
    <w:rsid w:val="00ED3662"/>
    <w:rsid w:val="00ED3D89"/>
    <w:rsid w:val="00ED699A"/>
    <w:rsid w:val="00ED7D23"/>
    <w:rsid w:val="00ED7E93"/>
    <w:rsid w:val="00EE77F9"/>
    <w:rsid w:val="00EF3189"/>
    <w:rsid w:val="00F06BBA"/>
    <w:rsid w:val="00F2531F"/>
    <w:rsid w:val="00F31D2D"/>
    <w:rsid w:val="00F41176"/>
    <w:rsid w:val="00F414CF"/>
    <w:rsid w:val="00F439BF"/>
    <w:rsid w:val="00F467F7"/>
    <w:rsid w:val="00F51E0D"/>
    <w:rsid w:val="00F67988"/>
    <w:rsid w:val="00F71ED4"/>
    <w:rsid w:val="00F749F0"/>
    <w:rsid w:val="00F87D92"/>
    <w:rsid w:val="00F90A77"/>
    <w:rsid w:val="00FA4B18"/>
    <w:rsid w:val="00FD5BCA"/>
    <w:rsid w:val="00FF494E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9"/>
  </w:style>
  <w:style w:type="paragraph" w:styleId="3">
    <w:name w:val="heading 3"/>
    <w:basedOn w:val="a"/>
    <w:link w:val="30"/>
    <w:uiPriority w:val="9"/>
    <w:qFormat/>
    <w:rsid w:val="00FF4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2389</Words>
  <Characters>13621</Characters>
  <Application>Microsoft Office Word</Application>
  <DocSecurity>0</DocSecurity>
  <Lines>113</Lines>
  <Paragraphs>31</Paragraphs>
  <ScaleCrop>false</ScaleCrop>
  <Company>Microsoft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2011-10-11T21:09:00Z</dcterms:created>
  <dcterms:modified xsi:type="dcterms:W3CDTF">2011-10-11T21:09:00Z</dcterms:modified>
</cp:coreProperties>
</file>