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E24" w:rsidRDefault="00FC2E24" w:rsidP="00FC2E24">
      <w:pPr>
        <w:pStyle w:val="a3"/>
        <w:ind w:left="0"/>
        <w:jc w:val="both"/>
        <w:rPr>
          <w:sz w:val="28"/>
          <w:szCs w:val="28"/>
          <w:lang w:val="en-US"/>
        </w:rPr>
      </w:pPr>
      <w:proofErr w:type="gramStart"/>
      <w:r>
        <w:rPr>
          <w:sz w:val="28"/>
          <w:szCs w:val="28"/>
          <w:lang w:val="en-US"/>
        </w:rPr>
        <w:t>Besides IWB is used for reading books on it.</w:t>
      </w:r>
      <w:proofErr w:type="gramEnd"/>
      <w:r>
        <w:rPr>
          <w:sz w:val="28"/>
          <w:szCs w:val="28"/>
          <w:lang w:val="en-US"/>
        </w:rPr>
        <w:t xml:space="preserve"> Reading aloud to and with the children is really important</w:t>
      </w:r>
      <w:r w:rsidRPr="00896E3E">
        <w:rPr>
          <w:sz w:val="28"/>
          <w:szCs w:val="28"/>
          <w:lang w:val="en-US"/>
        </w:rPr>
        <w:t xml:space="preserve"> </w:t>
      </w:r>
      <w:r>
        <w:rPr>
          <w:sz w:val="28"/>
          <w:szCs w:val="28"/>
          <w:lang w:val="en-US"/>
        </w:rPr>
        <w:t>and at an early stage of LL oral language need to be supported by print. It is helpful to point to the words while reading – something that can’t be done with a real book.</w:t>
      </w:r>
    </w:p>
    <w:p w:rsidR="00FC2E24" w:rsidRDefault="00FC2E24" w:rsidP="00FC2E24">
      <w:pPr>
        <w:pStyle w:val="a3"/>
        <w:ind w:left="0"/>
        <w:jc w:val="both"/>
        <w:rPr>
          <w:sz w:val="28"/>
          <w:szCs w:val="28"/>
          <w:lang w:val="en-US"/>
        </w:rPr>
      </w:pPr>
      <w:r>
        <w:rPr>
          <w:noProof/>
          <w:lang w:eastAsia="ru-RU"/>
        </w:rPr>
        <w:drawing>
          <wp:inline distT="0" distB="0" distL="0" distR="0" wp14:anchorId="49941AB4" wp14:editId="51D13A37">
            <wp:extent cx="3032572" cy="1895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32259" cy="1895279"/>
                    </a:xfrm>
                    <a:prstGeom prst="rect">
                      <a:avLst/>
                    </a:prstGeom>
                  </pic:spPr>
                </pic:pic>
              </a:graphicData>
            </a:graphic>
          </wp:inline>
        </w:drawing>
      </w:r>
      <w:r w:rsidRPr="00820FDB">
        <w:rPr>
          <w:noProof/>
          <w:lang w:val="en-US" w:eastAsia="ru-RU"/>
        </w:rPr>
        <w:t xml:space="preserve"> </w:t>
      </w:r>
      <w:r>
        <w:rPr>
          <w:noProof/>
          <w:lang w:val="en-US" w:eastAsia="ru-RU"/>
        </w:rPr>
        <w:t xml:space="preserve">     </w:t>
      </w:r>
      <w:r>
        <w:rPr>
          <w:noProof/>
          <w:lang w:eastAsia="ru-RU"/>
        </w:rPr>
        <w:drawing>
          <wp:inline distT="0" distB="0" distL="0" distR="0" wp14:anchorId="62B32D1D" wp14:editId="0ED6A946">
            <wp:extent cx="3063050" cy="191452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62734" cy="1914327"/>
                    </a:xfrm>
                    <a:prstGeom prst="rect">
                      <a:avLst/>
                    </a:prstGeom>
                  </pic:spPr>
                </pic:pic>
              </a:graphicData>
            </a:graphic>
          </wp:inline>
        </w:drawing>
      </w:r>
    </w:p>
    <w:p w:rsidR="00FC2E24" w:rsidRDefault="00FC2E24" w:rsidP="00FC2E24">
      <w:pPr>
        <w:pStyle w:val="a3"/>
        <w:ind w:left="0"/>
        <w:jc w:val="both"/>
        <w:rPr>
          <w:sz w:val="28"/>
          <w:szCs w:val="28"/>
          <w:lang w:val="en-US"/>
        </w:rPr>
      </w:pPr>
    </w:p>
    <w:p w:rsidR="00FC2E24" w:rsidRDefault="00FC2E24" w:rsidP="00FC2E24">
      <w:pPr>
        <w:pStyle w:val="a3"/>
        <w:ind w:left="0"/>
        <w:jc w:val="both"/>
        <w:rPr>
          <w:sz w:val="28"/>
          <w:szCs w:val="28"/>
          <w:lang w:val="en-US"/>
        </w:rPr>
      </w:pPr>
      <w:r>
        <w:rPr>
          <w:sz w:val="28"/>
          <w:szCs w:val="28"/>
          <w:lang w:val="en-US"/>
        </w:rPr>
        <w:t>So, pictures, pictures should be present all the time. Visual images help young learners to feel through the task. Emotion is the on/off switch for learning and positive emotional response is extremely important on the way to educational success and enjoyment in learning.</w:t>
      </w:r>
    </w:p>
    <w:p w:rsidR="00FC2E24" w:rsidRDefault="00FC2E24" w:rsidP="00FC2E24">
      <w:pPr>
        <w:pStyle w:val="a3"/>
        <w:ind w:left="0"/>
        <w:jc w:val="both"/>
        <w:rPr>
          <w:sz w:val="28"/>
          <w:szCs w:val="28"/>
          <w:lang w:val="en-US"/>
        </w:rPr>
      </w:pPr>
    </w:p>
    <w:p w:rsidR="00FC2E24" w:rsidRDefault="00FC2E24" w:rsidP="00FC2E24">
      <w:pPr>
        <w:pStyle w:val="a3"/>
        <w:ind w:left="0"/>
        <w:jc w:val="both"/>
        <w:rPr>
          <w:sz w:val="28"/>
          <w:szCs w:val="28"/>
          <w:lang w:val="en-US"/>
        </w:rPr>
      </w:pPr>
      <w:r>
        <w:rPr>
          <w:sz w:val="28"/>
          <w:szCs w:val="28"/>
          <w:lang w:val="en-US"/>
        </w:rPr>
        <w:t>Having children from different countries it is really important to learn some information about their language and culture. There may be a place for great communicative differences.</w:t>
      </w:r>
    </w:p>
    <w:p w:rsidR="00FC2E24" w:rsidRDefault="00FC2E24" w:rsidP="00FC2E24">
      <w:pPr>
        <w:pStyle w:val="a3"/>
        <w:numPr>
          <w:ilvl w:val="0"/>
          <w:numId w:val="1"/>
        </w:numPr>
        <w:jc w:val="both"/>
        <w:rPr>
          <w:sz w:val="28"/>
          <w:szCs w:val="28"/>
          <w:lang w:val="en-US"/>
        </w:rPr>
      </w:pPr>
      <w:r>
        <w:rPr>
          <w:sz w:val="28"/>
          <w:szCs w:val="28"/>
          <w:lang w:val="en-US"/>
        </w:rPr>
        <w:t>Korean students</w:t>
      </w:r>
    </w:p>
    <w:p w:rsidR="00FC2E24" w:rsidRDefault="00FC2E24" w:rsidP="00FC2E24">
      <w:pPr>
        <w:pStyle w:val="a3"/>
        <w:numPr>
          <w:ilvl w:val="0"/>
          <w:numId w:val="1"/>
        </w:numPr>
        <w:jc w:val="both"/>
        <w:rPr>
          <w:sz w:val="28"/>
          <w:szCs w:val="28"/>
          <w:lang w:val="en-US"/>
        </w:rPr>
      </w:pPr>
      <w:r>
        <w:rPr>
          <w:sz w:val="28"/>
          <w:szCs w:val="28"/>
          <w:lang w:val="en-US"/>
        </w:rPr>
        <w:t>Japanese students</w:t>
      </w:r>
    </w:p>
    <w:p w:rsidR="00FC2E24" w:rsidRDefault="00FC2E24" w:rsidP="00FC2E24">
      <w:pPr>
        <w:pStyle w:val="a3"/>
        <w:numPr>
          <w:ilvl w:val="0"/>
          <w:numId w:val="1"/>
        </w:numPr>
        <w:jc w:val="both"/>
        <w:rPr>
          <w:sz w:val="28"/>
          <w:szCs w:val="28"/>
          <w:lang w:val="en-US"/>
        </w:rPr>
      </w:pPr>
      <w:r>
        <w:rPr>
          <w:sz w:val="28"/>
          <w:szCs w:val="28"/>
          <w:lang w:val="en-US"/>
        </w:rPr>
        <w:t>Russian students</w:t>
      </w:r>
    </w:p>
    <w:p w:rsidR="00FC2E24" w:rsidRDefault="00FC2E24" w:rsidP="00FC2E24">
      <w:pPr>
        <w:pStyle w:val="a3"/>
        <w:jc w:val="both"/>
        <w:rPr>
          <w:sz w:val="28"/>
          <w:szCs w:val="28"/>
          <w:lang w:val="en-US"/>
        </w:rPr>
      </w:pPr>
    </w:p>
    <w:p w:rsidR="00FC2E24" w:rsidRDefault="00FC2E24" w:rsidP="00FC2E24">
      <w:pPr>
        <w:pStyle w:val="a3"/>
        <w:ind w:left="0"/>
        <w:jc w:val="both"/>
        <w:rPr>
          <w:sz w:val="28"/>
          <w:szCs w:val="28"/>
          <w:lang w:val="en-US"/>
        </w:rPr>
      </w:pPr>
      <w:r>
        <w:rPr>
          <w:sz w:val="28"/>
          <w:szCs w:val="28"/>
          <w:lang w:val="en-US"/>
        </w:rPr>
        <w:t xml:space="preserve">Language transfer errors are very frequent for beginning EAL. Some sentences that are produced by Korean/Japanese Russian students may sound horrible but they are the result of linguistic differences. The child does not intend to irritate the teacher keeping up doing the same </w:t>
      </w:r>
      <w:proofErr w:type="gramStart"/>
      <w:r>
        <w:rPr>
          <w:sz w:val="28"/>
          <w:szCs w:val="28"/>
          <w:lang w:val="en-US"/>
        </w:rPr>
        <w:t>mistakes,</w:t>
      </w:r>
      <w:proofErr w:type="gramEnd"/>
      <w:r>
        <w:rPr>
          <w:sz w:val="28"/>
          <w:szCs w:val="28"/>
          <w:lang w:val="en-US"/>
        </w:rPr>
        <w:t xml:space="preserve"> he or she only builds sentences according to the structure common for the first language.</w:t>
      </w:r>
    </w:p>
    <w:p w:rsidR="00FC2E24" w:rsidRDefault="00FC2E24" w:rsidP="00FC2E24">
      <w:pPr>
        <w:pStyle w:val="a3"/>
        <w:ind w:left="0"/>
        <w:jc w:val="both"/>
        <w:rPr>
          <w:sz w:val="28"/>
          <w:szCs w:val="28"/>
          <w:lang w:val="en-US"/>
        </w:rPr>
      </w:pPr>
    </w:p>
    <w:p w:rsidR="00FC2E24" w:rsidRDefault="00FC2E24" w:rsidP="00FC2E24">
      <w:pPr>
        <w:pStyle w:val="a3"/>
        <w:ind w:left="0"/>
        <w:jc w:val="center"/>
        <w:rPr>
          <w:sz w:val="28"/>
          <w:szCs w:val="28"/>
          <w:lang w:val="en-US"/>
        </w:rPr>
      </w:pPr>
      <w:r>
        <w:rPr>
          <w:noProof/>
          <w:sz w:val="28"/>
          <w:szCs w:val="28"/>
          <w:lang w:eastAsia="ru-RU"/>
        </w:rPr>
        <w:drawing>
          <wp:inline distT="0" distB="0" distL="0" distR="0" wp14:anchorId="5C289FF2" wp14:editId="1D8CE5A0">
            <wp:extent cx="2047875" cy="1535978"/>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3601" cy="1540273"/>
                    </a:xfrm>
                    <a:prstGeom prst="rect">
                      <a:avLst/>
                    </a:prstGeom>
                    <a:noFill/>
                  </pic:spPr>
                </pic:pic>
              </a:graphicData>
            </a:graphic>
          </wp:inline>
        </w:drawing>
      </w:r>
      <w:r>
        <w:rPr>
          <w:noProof/>
          <w:sz w:val="28"/>
          <w:szCs w:val="28"/>
          <w:lang w:val="en-US" w:eastAsia="ru-RU"/>
        </w:rPr>
        <w:t xml:space="preserve">     </w:t>
      </w:r>
      <w:r>
        <w:rPr>
          <w:noProof/>
          <w:sz w:val="28"/>
          <w:szCs w:val="28"/>
          <w:lang w:eastAsia="ru-RU"/>
        </w:rPr>
        <w:drawing>
          <wp:inline distT="0" distB="0" distL="0" distR="0" wp14:anchorId="4151F561" wp14:editId="003F644E">
            <wp:extent cx="2044604" cy="1533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0267" cy="1537773"/>
                    </a:xfrm>
                    <a:prstGeom prst="rect">
                      <a:avLst/>
                    </a:prstGeom>
                    <a:noFill/>
                  </pic:spPr>
                </pic:pic>
              </a:graphicData>
            </a:graphic>
          </wp:inline>
        </w:drawing>
      </w:r>
      <w:r>
        <w:rPr>
          <w:noProof/>
          <w:sz w:val="28"/>
          <w:szCs w:val="28"/>
          <w:lang w:val="en-US" w:eastAsia="ru-RU"/>
        </w:rPr>
        <w:t xml:space="preserve">     </w:t>
      </w:r>
      <w:r>
        <w:rPr>
          <w:noProof/>
          <w:sz w:val="28"/>
          <w:szCs w:val="28"/>
          <w:lang w:eastAsia="ru-RU"/>
        </w:rPr>
        <w:drawing>
          <wp:inline distT="0" distB="0" distL="0" distR="0" wp14:anchorId="1AF7C48D" wp14:editId="2E3C2240">
            <wp:extent cx="2047875" cy="1535978"/>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0368" cy="1537848"/>
                    </a:xfrm>
                    <a:prstGeom prst="rect">
                      <a:avLst/>
                    </a:prstGeom>
                    <a:noFill/>
                  </pic:spPr>
                </pic:pic>
              </a:graphicData>
            </a:graphic>
          </wp:inline>
        </w:drawing>
      </w:r>
    </w:p>
    <w:p w:rsidR="00FC2E24" w:rsidRDefault="00FC2E24" w:rsidP="00FC2E24">
      <w:pPr>
        <w:pStyle w:val="a3"/>
        <w:ind w:left="0"/>
        <w:jc w:val="both"/>
        <w:rPr>
          <w:sz w:val="28"/>
          <w:szCs w:val="28"/>
          <w:lang w:val="en-US"/>
        </w:rPr>
      </w:pPr>
    </w:p>
    <w:p w:rsidR="00FC2E24" w:rsidRDefault="00FC2E24" w:rsidP="00FC2E24">
      <w:pPr>
        <w:pStyle w:val="a3"/>
        <w:ind w:left="0"/>
        <w:jc w:val="both"/>
        <w:rPr>
          <w:sz w:val="28"/>
          <w:szCs w:val="28"/>
          <w:lang w:val="en-US"/>
        </w:rPr>
      </w:pPr>
      <w:r>
        <w:rPr>
          <w:sz w:val="28"/>
          <w:szCs w:val="28"/>
          <w:lang w:val="en-US"/>
        </w:rPr>
        <w:lastRenderedPageBreak/>
        <w:t>Final point is the way teacher speaks to EAL students. Talking slowly, repeating, paraphrasing, using synonyms and trying to avoid slang and idioms. Still, sometimes even common classroom language can be confusing to children, as in case of using phrasal verbs.</w:t>
      </w:r>
    </w:p>
    <w:p w:rsidR="00FC2E24" w:rsidRDefault="00FC2E24" w:rsidP="00FC2E24">
      <w:pPr>
        <w:pStyle w:val="a3"/>
        <w:ind w:left="0"/>
        <w:jc w:val="both"/>
        <w:rPr>
          <w:sz w:val="28"/>
          <w:szCs w:val="28"/>
          <w:lang w:val="en-US"/>
        </w:rPr>
      </w:pPr>
      <w:r>
        <w:rPr>
          <w:sz w:val="28"/>
          <w:szCs w:val="28"/>
          <w:lang w:val="en-US"/>
        </w:rPr>
        <w:t>The teacher gives some basic instructions to the children that seem easy to understand but he gets no reaction back as they only know the primary meaning of the verbs being used.</w:t>
      </w:r>
    </w:p>
    <w:p w:rsidR="00FC2E24" w:rsidRDefault="00FC2E24" w:rsidP="00FC2E24">
      <w:pPr>
        <w:pStyle w:val="a3"/>
        <w:ind w:left="0"/>
        <w:jc w:val="both"/>
        <w:rPr>
          <w:sz w:val="28"/>
          <w:szCs w:val="28"/>
          <w:lang w:val="en-US"/>
        </w:rPr>
      </w:pPr>
    </w:p>
    <w:p w:rsidR="00FC2E24" w:rsidRDefault="00FC2E24" w:rsidP="00FC2E24">
      <w:pPr>
        <w:pStyle w:val="a3"/>
        <w:ind w:left="0"/>
        <w:jc w:val="both"/>
        <w:rPr>
          <w:sz w:val="28"/>
          <w:szCs w:val="28"/>
          <w:lang w:val="en-US"/>
        </w:rPr>
      </w:pPr>
      <w:r w:rsidRPr="000D5CF6">
        <w:rPr>
          <w:noProof/>
          <w:sz w:val="28"/>
          <w:szCs w:val="28"/>
          <w:lang w:eastAsia="ru-RU"/>
        </w:rPr>
        <w:drawing>
          <wp:inline distT="0" distB="0" distL="0" distR="0" wp14:anchorId="53FACEFC" wp14:editId="57E37C4D">
            <wp:extent cx="2771775" cy="20788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72162" cy="2079122"/>
                    </a:xfrm>
                    <a:prstGeom prst="rect">
                      <a:avLst/>
                    </a:prstGeom>
                  </pic:spPr>
                </pic:pic>
              </a:graphicData>
            </a:graphic>
          </wp:inline>
        </w:drawing>
      </w:r>
      <w:r w:rsidRPr="000D5CF6">
        <w:rPr>
          <w:noProof/>
          <w:lang w:eastAsia="ru-RU"/>
        </w:rPr>
        <w:t xml:space="preserve"> </w:t>
      </w:r>
      <w:r>
        <w:rPr>
          <w:noProof/>
          <w:lang w:val="en-US" w:eastAsia="ru-RU"/>
        </w:rPr>
        <w:t xml:space="preserve">        </w:t>
      </w:r>
      <w:r w:rsidRPr="000D5CF6">
        <w:rPr>
          <w:noProof/>
          <w:sz w:val="28"/>
          <w:szCs w:val="28"/>
          <w:lang w:eastAsia="ru-RU"/>
        </w:rPr>
        <w:drawing>
          <wp:inline distT="0" distB="0" distL="0" distR="0" wp14:anchorId="4D247F3F" wp14:editId="0C327599">
            <wp:extent cx="2466975" cy="18502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67320" cy="1850490"/>
                    </a:xfrm>
                    <a:prstGeom prst="rect">
                      <a:avLst/>
                    </a:prstGeom>
                  </pic:spPr>
                </pic:pic>
              </a:graphicData>
            </a:graphic>
          </wp:inline>
        </w:drawing>
      </w:r>
    </w:p>
    <w:p w:rsidR="00FC2E24" w:rsidRDefault="00FC2E24" w:rsidP="00FC2E24">
      <w:pPr>
        <w:pStyle w:val="a3"/>
        <w:ind w:left="0"/>
        <w:jc w:val="both"/>
        <w:rPr>
          <w:sz w:val="28"/>
          <w:szCs w:val="28"/>
          <w:lang w:val="en-US"/>
        </w:rPr>
      </w:pPr>
      <w:r>
        <w:rPr>
          <w:sz w:val="28"/>
          <w:szCs w:val="28"/>
          <w:lang w:val="en-US"/>
        </w:rPr>
        <w:t xml:space="preserve">                     “</w:t>
      </w:r>
      <w:proofErr w:type="gramStart"/>
      <w:r>
        <w:rPr>
          <w:sz w:val="28"/>
          <w:szCs w:val="28"/>
          <w:lang w:val="en-US"/>
        </w:rPr>
        <w:t>hang</w:t>
      </w:r>
      <w:proofErr w:type="gramEnd"/>
      <w:r>
        <w:rPr>
          <w:sz w:val="28"/>
          <w:szCs w:val="28"/>
          <w:lang w:val="en-US"/>
        </w:rPr>
        <w:t xml:space="preserve"> on”                                                             “turn up”</w:t>
      </w:r>
    </w:p>
    <w:p w:rsidR="00FC2E24" w:rsidRDefault="00FC2E24" w:rsidP="00FC2E24">
      <w:pPr>
        <w:pStyle w:val="a3"/>
        <w:ind w:left="0"/>
        <w:jc w:val="both"/>
        <w:rPr>
          <w:sz w:val="28"/>
          <w:szCs w:val="28"/>
          <w:lang w:val="en-US"/>
        </w:rPr>
      </w:pPr>
    </w:p>
    <w:p w:rsidR="00FC2E24" w:rsidRDefault="00FC2E24" w:rsidP="00FC2E24">
      <w:pPr>
        <w:pStyle w:val="a3"/>
        <w:ind w:left="0"/>
        <w:jc w:val="both"/>
        <w:rPr>
          <w:sz w:val="28"/>
          <w:szCs w:val="28"/>
          <w:lang w:val="en-US"/>
        </w:rPr>
      </w:pPr>
    </w:p>
    <w:p w:rsidR="00FC2E24" w:rsidRDefault="00FC2E24" w:rsidP="00FC2E24">
      <w:pPr>
        <w:pStyle w:val="a3"/>
        <w:ind w:left="0"/>
        <w:jc w:val="both"/>
        <w:rPr>
          <w:sz w:val="28"/>
          <w:szCs w:val="28"/>
          <w:lang w:val="en-US"/>
        </w:rPr>
      </w:pPr>
      <w:r w:rsidRPr="000D5CF6">
        <w:rPr>
          <w:noProof/>
          <w:sz w:val="28"/>
          <w:szCs w:val="28"/>
          <w:lang w:eastAsia="ru-RU"/>
        </w:rPr>
        <w:drawing>
          <wp:inline distT="0" distB="0" distL="0" distR="0" wp14:anchorId="06D61CAB" wp14:editId="5F16746E">
            <wp:extent cx="2543174" cy="190738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43529" cy="1907647"/>
                    </a:xfrm>
                    <a:prstGeom prst="rect">
                      <a:avLst/>
                    </a:prstGeom>
                  </pic:spPr>
                </pic:pic>
              </a:graphicData>
            </a:graphic>
          </wp:inline>
        </w:drawing>
      </w:r>
      <w:r>
        <w:rPr>
          <w:sz w:val="28"/>
          <w:szCs w:val="28"/>
          <w:lang w:val="en-US"/>
        </w:rPr>
        <w:t xml:space="preserve">           </w:t>
      </w:r>
      <w:r w:rsidRPr="000D5CF6">
        <w:rPr>
          <w:noProof/>
          <w:sz w:val="28"/>
          <w:szCs w:val="28"/>
          <w:lang w:eastAsia="ru-RU"/>
        </w:rPr>
        <w:drawing>
          <wp:inline distT="0" distB="0" distL="0" distR="0" wp14:anchorId="7B7D9585" wp14:editId="1BDE0F4C">
            <wp:extent cx="2543175" cy="190738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43530" cy="1907648"/>
                    </a:xfrm>
                    <a:prstGeom prst="rect">
                      <a:avLst/>
                    </a:prstGeom>
                  </pic:spPr>
                </pic:pic>
              </a:graphicData>
            </a:graphic>
          </wp:inline>
        </w:drawing>
      </w:r>
    </w:p>
    <w:p w:rsidR="00FC2E24" w:rsidRDefault="00FC2E24" w:rsidP="00FC2E24">
      <w:pPr>
        <w:pStyle w:val="a3"/>
        <w:ind w:left="0"/>
        <w:jc w:val="both"/>
        <w:rPr>
          <w:sz w:val="28"/>
          <w:szCs w:val="28"/>
          <w:lang w:val="en-US"/>
        </w:rPr>
      </w:pPr>
      <w:r>
        <w:rPr>
          <w:sz w:val="28"/>
          <w:szCs w:val="28"/>
          <w:lang w:val="en-US"/>
        </w:rPr>
        <w:t xml:space="preserve">                       “</w:t>
      </w:r>
      <w:proofErr w:type="gramStart"/>
      <w:r>
        <w:rPr>
          <w:sz w:val="28"/>
          <w:szCs w:val="28"/>
          <w:lang w:val="en-US"/>
        </w:rPr>
        <w:t>line</w:t>
      </w:r>
      <w:proofErr w:type="gramEnd"/>
      <w:r>
        <w:rPr>
          <w:sz w:val="28"/>
          <w:szCs w:val="28"/>
          <w:lang w:val="en-US"/>
        </w:rPr>
        <w:t xml:space="preserve"> up”                                                        “take down”</w:t>
      </w:r>
    </w:p>
    <w:p w:rsidR="00FC2E24" w:rsidRDefault="00FC2E24" w:rsidP="00FC2E24">
      <w:pPr>
        <w:pStyle w:val="a3"/>
        <w:ind w:left="0"/>
        <w:jc w:val="both"/>
        <w:rPr>
          <w:sz w:val="28"/>
          <w:szCs w:val="28"/>
          <w:lang w:val="en-US"/>
        </w:rPr>
      </w:pPr>
    </w:p>
    <w:p w:rsidR="001C3D21" w:rsidRPr="00FC2E24" w:rsidRDefault="001C3D21">
      <w:pPr>
        <w:rPr>
          <w:lang w:val="en-US"/>
        </w:rPr>
      </w:pPr>
      <w:bookmarkStart w:id="0" w:name="_GoBack"/>
      <w:bookmarkEnd w:id="0"/>
    </w:p>
    <w:sectPr w:rsidR="001C3D21" w:rsidRPr="00FC2E24" w:rsidSect="00FC2E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C21C89"/>
    <w:multiLevelType w:val="hybridMultilevel"/>
    <w:tmpl w:val="52529220"/>
    <w:lvl w:ilvl="0" w:tplc="72FEEF34">
      <w:numFmt w:val="bullet"/>
      <w:lvlText w:val="-"/>
      <w:lvlJc w:val="left"/>
      <w:pPr>
        <w:ind w:left="720" w:hanging="360"/>
      </w:pPr>
      <w:rPr>
        <w:rFonts w:ascii="Cambria" w:eastAsiaTheme="minorHAnsi"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168"/>
    <w:rsid w:val="00055168"/>
    <w:rsid w:val="001C3D21"/>
    <w:rsid w:val="00FC2E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2E24"/>
    <w:pPr>
      <w:ind w:left="720"/>
      <w:contextualSpacing/>
    </w:pPr>
  </w:style>
  <w:style w:type="paragraph" w:styleId="a4">
    <w:name w:val="Balloon Text"/>
    <w:basedOn w:val="a"/>
    <w:link w:val="a5"/>
    <w:uiPriority w:val="99"/>
    <w:semiHidden/>
    <w:unhideWhenUsed/>
    <w:rsid w:val="00FC2E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2E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2E24"/>
    <w:pPr>
      <w:ind w:left="720"/>
      <w:contextualSpacing/>
    </w:pPr>
  </w:style>
  <w:style w:type="paragraph" w:styleId="a4">
    <w:name w:val="Balloon Text"/>
    <w:basedOn w:val="a"/>
    <w:link w:val="a5"/>
    <w:uiPriority w:val="99"/>
    <w:semiHidden/>
    <w:unhideWhenUsed/>
    <w:rsid w:val="00FC2E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2E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277</Words>
  <Characters>1583</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dc:creator>
  <cp:lastModifiedBy>Ира</cp:lastModifiedBy>
  <cp:revision>2</cp:revision>
  <dcterms:created xsi:type="dcterms:W3CDTF">2014-09-20T08:11:00Z</dcterms:created>
  <dcterms:modified xsi:type="dcterms:W3CDTF">2014-09-20T08:11:00Z</dcterms:modified>
</cp:coreProperties>
</file>