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 xml:space="preserve">МУНИЦИПАЛЬНОЕ БЮДЖЕТНОЕ ОБРАЗОВАТЕЛЬНОЕ УЧРЕЖДЕНИЕ 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 xml:space="preserve">«СОЛОВЬЕВСКАЯ ОСНОВНАЯ ОБЩЕОБРАЗОВАТЕЛЬНАЯ ШКОЛА» 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 xml:space="preserve">КАРДЫМОВСКОГО РАЙОНА СМОЛЕНСКОЙ ОБЛАСТИ 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jc w:val="center"/>
        <w:rPr>
          <w:rFonts w:asciiTheme="majorHAnsi" w:hAnsiTheme="majorHAnsi"/>
          <w:b/>
          <w:sz w:val="40"/>
          <w:szCs w:val="40"/>
        </w:rPr>
      </w:pPr>
      <w:r w:rsidRPr="00D54AF1">
        <w:rPr>
          <w:rFonts w:asciiTheme="majorHAnsi" w:hAnsiTheme="majorHAnsi"/>
          <w:b/>
          <w:sz w:val="40"/>
          <w:szCs w:val="40"/>
        </w:rPr>
        <w:t xml:space="preserve">РОДИТЕЛЬСКОЕ СОБРАНИЕ </w:t>
      </w:r>
    </w:p>
    <w:p w:rsidR="00D54AF1" w:rsidRPr="00D54AF1" w:rsidRDefault="00D54AF1" w:rsidP="00D54AF1">
      <w:pPr>
        <w:jc w:val="center"/>
        <w:rPr>
          <w:rFonts w:asciiTheme="majorHAnsi" w:hAnsiTheme="majorHAnsi"/>
          <w:b/>
          <w:sz w:val="40"/>
          <w:szCs w:val="40"/>
        </w:rPr>
      </w:pPr>
      <w:r w:rsidRPr="00D54AF1">
        <w:rPr>
          <w:rFonts w:asciiTheme="majorHAnsi" w:hAnsiTheme="majorHAnsi"/>
          <w:b/>
          <w:sz w:val="40"/>
          <w:szCs w:val="40"/>
        </w:rPr>
        <w:t>«ТЕЛЕВИДЕНИЕ И ДЕТИ»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40"/>
        </w:rPr>
      </w:pPr>
      <w:r w:rsidRPr="00D54AF1">
        <w:rPr>
          <w:rFonts w:ascii="Times New Roman" w:hAnsi="Times New Roman" w:cs="Times New Roman"/>
          <w:sz w:val="28"/>
          <w:szCs w:val="40"/>
        </w:rPr>
        <w:t xml:space="preserve">Учитель начальных классов </w:t>
      </w:r>
    </w:p>
    <w:p w:rsidR="00D54AF1" w:rsidRPr="00D54AF1" w:rsidRDefault="00D54AF1" w:rsidP="00D54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40"/>
        </w:rPr>
      </w:pPr>
      <w:r w:rsidRPr="00D54AF1">
        <w:rPr>
          <w:rFonts w:ascii="Times New Roman" w:hAnsi="Times New Roman" w:cs="Times New Roman"/>
          <w:sz w:val="28"/>
          <w:szCs w:val="40"/>
        </w:rPr>
        <w:t>Буренкова О.В.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>-2013-</w:t>
      </w:r>
    </w:p>
    <w:p w:rsidR="00D54AF1" w:rsidRP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E93E67" w:rsidRPr="00D54AF1" w:rsidRDefault="00867AB6" w:rsidP="00D54AF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4AF1">
        <w:rPr>
          <w:rFonts w:ascii="Times New Roman" w:hAnsi="Times New Roman" w:cs="Times New Roman"/>
          <w:b/>
          <w:sz w:val="32"/>
          <w:szCs w:val="28"/>
        </w:rPr>
        <w:lastRenderedPageBreak/>
        <w:t>Родительское собрание «Телевидение и дети»</w:t>
      </w:r>
    </w:p>
    <w:p w:rsidR="00867AB6" w:rsidRPr="00D54AF1" w:rsidRDefault="00867AB6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54AF1">
        <w:rPr>
          <w:rFonts w:ascii="Times New Roman" w:hAnsi="Times New Roman" w:cs="Times New Roman"/>
          <w:sz w:val="28"/>
          <w:szCs w:val="28"/>
        </w:rPr>
        <w:t>: Формирование у родителей потребности в анализе воздействия на разв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t>тие личности младшего школьника.</w:t>
      </w:r>
    </w:p>
    <w:p w:rsidR="00867AB6" w:rsidRPr="00D54AF1" w:rsidRDefault="00867AB6" w:rsidP="00D54A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67AB6" w:rsidRPr="00D54AF1" w:rsidRDefault="00867AB6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Обратить внимание родителей на достоинства и недостатки общения р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бенка с телевизором.</w:t>
      </w:r>
    </w:p>
    <w:p w:rsidR="00867AB6" w:rsidRPr="00D54AF1" w:rsidRDefault="00867AB6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Повышать педагогическую компетенцию по вопросу грамотного подхода к просмотру телепередач детьми.</w:t>
      </w:r>
    </w:p>
    <w:p w:rsidR="00867AB6" w:rsidRPr="00D54AF1" w:rsidRDefault="00867AB6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Проводить профилактику телевизионной </w:t>
      </w:r>
      <w:r w:rsidR="00B76F79" w:rsidRPr="00D54AF1">
        <w:rPr>
          <w:rFonts w:ascii="Times New Roman" w:hAnsi="Times New Roman" w:cs="Times New Roman"/>
          <w:sz w:val="28"/>
          <w:szCs w:val="28"/>
        </w:rPr>
        <w:t>зависимости детьми.</w:t>
      </w:r>
    </w:p>
    <w:p w:rsidR="00B76F79" w:rsidRPr="00D54AF1" w:rsidRDefault="00B76F79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Показать влияние телевизионного просмотра на физическое и психич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ское состояние детей.</w:t>
      </w:r>
    </w:p>
    <w:p w:rsidR="00B76F79" w:rsidRPr="00D54AF1" w:rsidRDefault="00B76F79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D54AF1">
        <w:rPr>
          <w:rFonts w:ascii="Times New Roman" w:hAnsi="Times New Roman" w:cs="Times New Roman"/>
          <w:sz w:val="28"/>
          <w:szCs w:val="28"/>
        </w:rPr>
        <w:t>: Лекция с элементами дискуссии.</w:t>
      </w:r>
    </w:p>
    <w:p w:rsidR="00B76F79" w:rsidRPr="00D54AF1" w:rsidRDefault="00B76F79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этап:</w:t>
      </w:r>
      <w:r w:rsidRPr="00D54AF1">
        <w:rPr>
          <w:rFonts w:ascii="Times New Roman" w:hAnsi="Times New Roman" w:cs="Times New Roman"/>
          <w:sz w:val="28"/>
          <w:szCs w:val="28"/>
        </w:rPr>
        <w:t xml:space="preserve"> Перед проведением родительского собрания нео</w:t>
      </w:r>
      <w:r w:rsidRPr="00D54AF1">
        <w:rPr>
          <w:rFonts w:ascii="Times New Roman" w:hAnsi="Times New Roman" w:cs="Times New Roman"/>
          <w:sz w:val="28"/>
          <w:szCs w:val="28"/>
        </w:rPr>
        <w:t>б</w:t>
      </w:r>
      <w:r w:rsidRPr="00D54AF1">
        <w:rPr>
          <w:rFonts w:ascii="Times New Roman" w:hAnsi="Times New Roman" w:cs="Times New Roman"/>
          <w:sz w:val="28"/>
          <w:szCs w:val="28"/>
        </w:rPr>
        <w:t xml:space="preserve">ходимо провести анкетирование детей (вопросы анкеты </w:t>
      </w:r>
      <w:proofErr w:type="gramStart"/>
      <w:r w:rsidRPr="00D54AF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54AF1">
        <w:rPr>
          <w:rFonts w:ascii="Times New Roman" w:hAnsi="Times New Roman" w:cs="Times New Roman"/>
          <w:sz w:val="28"/>
          <w:szCs w:val="28"/>
        </w:rPr>
        <w:t>. в приложении</w:t>
      </w:r>
      <w:r w:rsidR="00772379">
        <w:rPr>
          <w:rFonts w:ascii="Times New Roman" w:hAnsi="Times New Roman" w:cs="Times New Roman"/>
          <w:sz w:val="28"/>
          <w:szCs w:val="28"/>
        </w:rPr>
        <w:t xml:space="preserve"> 1</w:t>
      </w:r>
      <w:r w:rsidRPr="00D54AF1">
        <w:rPr>
          <w:rFonts w:ascii="Times New Roman" w:hAnsi="Times New Roman" w:cs="Times New Roman"/>
          <w:sz w:val="28"/>
          <w:szCs w:val="28"/>
        </w:rPr>
        <w:t xml:space="preserve">) и конкурс детского рисунка на тему «Мой любимый </w:t>
      </w:r>
      <w:proofErr w:type="spellStart"/>
      <w:r w:rsidRPr="00D54AF1">
        <w:rPr>
          <w:rFonts w:ascii="Times New Roman" w:hAnsi="Times New Roman" w:cs="Times New Roman"/>
          <w:sz w:val="28"/>
          <w:szCs w:val="28"/>
        </w:rPr>
        <w:t>телегерой</w:t>
      </w:r>
      <w:proofErr w:type="spellEnd"/>
      <w:r w:rsidRPr="00D54AF1">
        <w:rPr>
          <w:rFonts w:ascii="Times New Roman" w:hAnsi="Times New Roman" w:cs="Times New Roman"/>
          <w:sz w:val="28"/>
          <w:szCs w:val="28"/>
        </w:rPr>
        <w:t>»</w:t>
      </w:r>
      <w:r w:rsidR="00772379">
        <w:rPr>
          <w:rFonts w:ascii="Times New Roman" w:hAnsi="Times New Roman" w:cs="Times New Roman"/>
          <w:sz w:val="28"/>
          <w:szCs w:val="28"/>
        </w:rPr>
        <w:t xml:space="preserve"> (рисунки см. в приложении 2).</w:t>
      </w:r>
    </w:p>
    <w:p w:rsidR="00B76F79" w:rsidRPr="00D54AF1" w:rsidRDefault="00B76F79" w:rsidP="00D5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План проведения родительского собрания</w:t>
      </w:r>
    </w:p>
    <w:p w:rsidR="00B76F79" w:rsidRPr="00D54AF1" w:rsidRDefault="00B76F79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Вступительное слово классного руководителя.</w:t>
      </w:r>
    </w:p>
    <w:p w:rsidR="00B76F79" w:rsidRPr="00D54AF1" w:rsidRDefault="00B76F79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Введение в проблему.</w:t>
      </w:r>
    </w:p>
    <w:p w:rsidR="00B76F79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Статистика, о которой следует задуматься.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Знакомство родителей с анкетированием обучающихся.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Дискуссия. Обсуждение проблемы с родителями. Обмен мнениями.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Лекция.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Советы родителям.</w:t>
      </w:r>
    </w:p>
    <w:p w:rsidR="00ED7434" w:rsidRDefault="00ED7434" w:rsidP="00D5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B46E70" w:rsidRPr="003E0B2F" w:rsidRDefault="00B46E70" w:rsidP="00B4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собрания родителям в целях актуализации темы «Влияние ТВ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личности ребенка» демонстрируется в интерактивном режиме видеор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</w:t>
      </w:r>
      <w:r w:rsidR="003E0B2F">
        <w:rPr>
          <w:rFonts w:ascii="Times New Roman" w:hAnsi="Times New Roman" w:cs="Times New Roman"/>
          <w:sz w:val="28"/>
          <w:szCs w:val="28"/>
        </w:rPr>
        <w:t xml:space="preserve"> «Латентное образование» из цикла «Сделай шаг в «мир 2.0»</w:t>
      </w:r>
      <w:r w:rsidR="003E0B2F" w:rsidRPr="003E0B2F">
        <w:rPr>
          <w:rFonts w:ascii="Times New Roman" w:hAnsi="Times New Roman" w:cs="Times New Roman"/>
          <w:sz w:val="28"/>
          <w:szCs w:val="28"/>
        </w:rPr>
        <w:t xml:space="preserve"> (</w:t>
      </w:r>
      <w:r w:rsidR="003E0B2F" w:rsidRPr="003E0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E0B2F" w:rsidRPr="003E0B2F">
        <w:rPr>
          <w:rFonts w:ascii="Times New Roman" w:hAnsi="Times New Roman" w:cs="Times New Roman"/>
          <w:sz w:val="28"/>
          <w:szCs w:val="28"/>
        </w:rPr>
        <w:t>://</w:t>
      </w:r>
      <w:r w:rsidR="003E0B2F" w:rsidRPr="003E0B2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E0B2F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="003E0B2F" w:rsidRPr="003E0B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0B2F">
        <w:rPr>
          <w:rFonts w:ascii="Times New Roman" w:hAnsi="Times New Roman" w:cs="Times New Roman"/>
          <w:sz w:val="28"/>
          <w:szCs w:val="28"/>
          <w:lang w:val="en-US"/>
        </w:rPr>
        <w:t>trizway</w:t>
      </w:r>
      <w:proofErr w:type="spellEnd"/>
      <w:r w:rsidR="003E0B2F" w:rsidRPr="003E0B2F">
        <w:rPr>
          <w:rFonts w:ascii="Times New Roman" w:hAnsi="Times New Roman" w:cs="Times New Roman"/>
          <w:sz w:val="28"/>
          <w:szCs w:val="28"/>
        </w:rPr>
        <w:t>.</w:t>
      </w:r>
      <w:r w:rsidR="003E0B2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E0B2F" w:rsidRPr="003E0B2F">
        <w:rPr>
          <w:rFonts w:ascii="Times New Roman" w:hAnsi="Times New Roman" w:cs="Times New Roman"/>
          <w:sz w:val="28"/>
          <w:szCs w:val="28"/>
        </w:rPr>
        <w:t>)</w:t>
      </w:r>
      <w:r w:rsidR="003E0B2F">
        <w:rPr>
          <w:rFonts w:ascii="Times New Roman" w:hAnsi="Times New Roman" w:cs="Times New Roman"/>
          <w:sz w:val="28"/>
          <w:szCs w:val="28"/>
        </w:rPr>
        <w:t>.</w:t>
      </w:r>
    </w:p>
    <w:p w:rsidR="00ED7434" w:rsidRPr="00D54AF1" w:rsidRDefault="00ED7434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Вступительн</w:t>
      </w:r>
      <w:r w:rsidR="00D54AF1">
        <w:rPr>
          <w:rFonts w:ascii="Times New Roman" w:hAnsi="Times New Roman" w:cs="Times New Roman"/>
          <w:b/>
          <w:sz w:val="28"/>
          <w:szCs w:val="28"/>
        </w:rPr>
        <w:t>ое слово классного руководителя</w:t>
      </w:r>
    </w:p>
    <w:p w:rsidR="00ED7434" w:rsidRPr="00D54AF1" w:rsidRDefault="00E71045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Уважаемые родители! Сегодня мы с вами собрались, чтобы обсудить тему влияния телевидения на развитие личности ребенка. Известный писатель Артур Кларк сказал: «Тем, кого боги хотят уничтожить, они сначала дают телевизор».</w:t>
      </w:r>
    </w:p>
    <w:p w:rsidR="00E71045" w:rsidRPr="00D54AF1" w:rsidRDefault="00E71045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2</w:t>
      </w:r>
    </w:p>
    <w:p w:rsidR="00E71045" w:rsidRPr="00D54AF1" w:rsidRDefault="00E71045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Что же такое телевидение? Телевидение на сегодняшний день – это самое мо</w:t>
      </w:r>
      <w:r w:rsidRPr="00D54AF1">
        <w:rPr>
          <w:rFonts w:ascii="Times New Roman" w:hAnsi="Times New Roman" w:cs="Times New Roman"/>
          <w:sz w:val="28"/>
          <w:szCs w:val="28"/>
        </w:rPr>
        <w:t>щ</w:t>
      </w:r>
      <w:r w:rsidRPr="00D54AF1">
        <w:rPr>
          <w:rFonts w:ascii="Times New Roman" w:hAnsi="Times New Roman" w:cs="Times New Roman"/>
          <w:sz w:val="28"/>
          <w:szCs w:val="28"/>
        </w:rPr>
        <w:t>ное средство массовой информации: оно занимает одно из главных мест в жи</w:t>
      </w:r>
      <w:r w:rsidRPr="00D54AF1">
        <w:rPr>
          <w:rFonts w:ascii="Times New Roman" w:hAnsi="Times New Roman" w:cs="Times New Roman"/>
          <w:sz w:val="28"/>
          <w:szCs w:val="28"/>
        </w:rPr>
        <w:t>з</w:t>
      </w:r>
      <w:r w:rsidRPr="00D54AF1">
        <w:rPr>
          <w:rFonts w:ascii="Times New Roman" w:hAnsi="Times New Roman" w:cs="Times New Roman"/>
          <w:sz w:val="28"/>
          <w:szCs w:val="28"/>
        </w:rPr>
        <w:t>ни миллионов людей</w:t>
      </w:r>
      <w:r w:rsidR="00CB4AB4" w:rsidRPr="00D54AF1">
        <w:rPr>
          <w:rFonts w:ascii="Times New Roman" w:hAnsi="Times New Roman" w:cs="Times New Roman"/>
          <w:sz w:val="28"/>
          <w:szCs w:val="28"/>
        </w:rPr>
        <w:t>. Телевидение служит для нас источником информации и развлечения, в какой-то степени облегчает жизнь родителям, заменяя для детей нянь. Практически телевидение стало для ребенка лучшим другом, который ежедневно развлекает его и снабжает разной информацией.</w:t>
      </w:r>
    </w:p>
    <w:p w:rsidR="00CB4AB4" w:rsidRPr="00D54AF1" w:rsidRDefault="00CB4AB4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Введение в проблему.</w:t>
      </w:r>
    </w:p>
    <w:p w:rsidR="00CB4AB4" w:rsidRPr="00D54AF1" w:rsidRDefault="00CB4AB4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Сегодня, в ходе нашего родительского собрания мы попробуем ответить на в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просы:</w:t>
      </w:r>
    </w:p>
    <w:p w:rsidR="00CB4AB4" w:rsidRPr="00D54AF1" w:rsidRDefault="00CB4AB4" w:rsidP="00D54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Какое влияние оказывает телевизор на детей?</w:t>
      </w:r>
    </w:p>
    <w:p w:rsidR="00CB4AB4" w:rsidRPr="00D54AF1" w:rsidRDefault="00CB4AB4" w:rsidP="00D54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Сколько его должно быть?</w:t>
      </w:r>
    </w:p>
    <w:p w:rsidR="00CB4AB4" w:rsidRPr="00D54AF1" w:rsidRDefault="00CB4AB4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CB4AB4" w:rsidRPr="00D54AF1" w:rsidRDefault="00CB4AB4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Телевидение давно стало частью жизни ребенка. Его возможности в развитии детей очевидны.</w:t>
      </w:r>
      <w:r w:rsidR="00BB175E" w:rsidRPr="00D54AF1">
        <w:rPr>
          <w:rFonts w:ascii="Times New Roman" w:hAnsi="Times New Roman" w:cs="Times New Roman"/>
          <w:sz w:val="28"/>
          <w:szCs w:val="28"/>
        </w:rPr>
        <w:t xml:space="preserve"> Вместе с тем влияние телевидения далеко не однозначно.</w:t>
      </w:r>
    </w:p>
    <w:p w:rsidR="00BB175E" w:rsidRPr="00D54AF1" w:rsidRDefault="00BB175E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Врачи считают, что в идеале телевизор должен играть определенную роль в жизни ребенка только после окончания формирования волевого и эмоционал</w:t>
      </w:r>
      <w:r w:rsidRPr="00D54AF1">
        <w:rPr>
          <w:rFonts w:ascii="Times New Roman" w:hAnsi="Times New Roman" w:cs="Times New Roman"/>
          <w:sz w:val="28"/>
          <w:szCs w:val="28"/>
        </w:rPr>
        <w:t>ь</w:t>
      </w:r>
      <w:r w:rsidRPr="00D54AF1">
        <w:rPr>
          <w:rFonts w:ascii="Times New Roman" w:hAnsi="Times New Roman" w:cs="Times New Roman"/>
          <w:sz w:val="28"/>
          <w:szCs w:val="28"/>
        </w:rPr>
        <w:t>ного развития, то есть не раньше 13-15 лет. Что же происходит в действител</w:t>
      </w:r>
      <w:r w:rsidRPr="00D54AF1">
        <w:rPr>
          <w:rFonts w:ascii="Times New Roman" w:hAnsi="Times New Roman" w:cs="Times New Roman"/>
          <w:sz w:val="28"/>
          <w:szCs w:val="28"/>
        </w:rPr>
        <w:t>ь</w:t>
      </w:r>
      <w:r w:rsidRPr="00D54AF1">
        <w:rPr>
          <w:rFonts w:ascii="Times New Roman" w:hAnsi="Times New Roman" w:cs="Times New Roman"/>
          <w:sz w:val="28"/>
          <w:szCs w:val="28"/>
        </w:rPr>
        <w:t>ности сегодня?</w:t>
      </w:r>
    </w:p>
    <w:p w:rsidR="00BB175E" w:rsidRPr="00D54AF1" w:rsidRDefault="00BB175E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BB175E" w:rsidRPr="00D54AF1" w:rsidRDefault="00BB175E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Статистика, о которой стоит задуматься родителям:</w:t>
      </w:r>
    </w:p>
    <w:p w:rsidR="00BB175E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2/3 современных детей в возрасте от 6 до 12 лет смотрят телевизор еж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дневно;</w:t>
      </w:r>
    </w:p>
    <w:p w:rsidR="00600C93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50% детей смотрят телепередачи подряд, безо всякого выбора и исключ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ний;</w:t>
      </w:r>
    </w:p>
    <w:p w:rsidR="00600C93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25% детей в возрасте от 6 до 10 лет смотрят одни и те же передачи от 5 до 40 раз подряд;</w:t>
      </w:r>
    </w:p>
    <w:p w:rsidR="00600C93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35% детей в возрасте от 6 до 12 лет при определении рейтинга свободн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го времени поставили на первое место телевизор, исключив при этом з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нятия спортом, прогулки на свежем воздухе, общение с семьей</w:t>
      </w:r>
    </w:p>
    <w:p w:rsidR="00600C93" w:rsidRPr="00D54AF1" w:rsidRDefault="00600C93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Знакомство родителей с результатами анкетирования.</w:t>
      </w:r>
    </w:p>
    <w:p w:rsidR="00600C93" w:rsidRPr="00D54AF1" w:rsidRDefault="001428B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- Я хочу ознакомить вас с результатами анкетирования детей, проведенного н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 xml:space="preserve">кануне родительского собрания (вопросы </w:t>
      </w:r>
      <w:proofErr w:type="gramStart"/>
      <w:r w:rsidRPr="00D54AF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54AF1"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1428BF" w:rsidRPr="00D54AF1" w:rsidRDefault="001428B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lastRenderedPageBreak/>
        <w:t>Вы спросите: «Что же совсем запретить ребенку смотреть телевизор?», «Как компенсировать уже причиненный вред?»</w:t>
      </w:r>
    </w:p>
    <w:p w:rsidR="001428BF" w:rsidRPr="00D54AF1" w:rsidRDefault="001428BF" w:rsidP="00D54AF1">
      <w:p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Предлагаю вам обсудить следующие вопросы.</w:t>
      </w:r>
    </w:p>
    <w:p w:rsidR="001428BF" w:rsidRPr="00D54AF1" w:rsidRDefault="001428BF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Дискуссия.</w:t>
      </w:r>
    </w:p>
    <w:p w:rsidR="001428BF" w:rsidRPr="00D54AF1" w:rsidRDefault="001428BF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1428BF" w:rsidRPr="00D54AF1" w:rsidRDefault="001428B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Какие телепередачи, на ваш взгляд, положительно влияют на личность ребенка, а какие наоборот?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Считаете ли вы, что телевидение не однозначно влияет на растущего р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бенка?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Согласны ли вы с точкой зрения, что запретами на просмотр телепередач воспитанию не поможешь?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Беседуете ли вы с детьми на различные темы после просмотра телепер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дач?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Подбираете ли вы </w:t>
      </w:r>
      <w:proofErr w:type="spellStart"/>
      <w:r w:rsidRPr="00D54AF1">
        <w:rPr>
          <w:rFonts w:ascii="Times New Roman" w:hAnsi="Times New Roman" w:cs="Times New Roman"/>
          <w:sz w:val="28"/>
          <w:szCs w:val="28"/>
        </w:rPr>
        <w:t>телерепертуар</w:t>
      </w:r>
      <w:proofErr w:type="spellEnd"/>
      <w:r w:rsidRPr="00D54AF1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2A42DA" w:rsidRPr="00D54AF1">
        <w:rPr>
          <w:rFonts w:ascii="Times New Roman" w:hAnsi="Times New Roman" w:cs="Times New Roman"/>
          <w:sz w:val="28"/>
          <w:szCs w:val="28"/>
        </w:rPr>
        <w:t>, или что смотреть он реш</w:t>
      </w:r>
      <w:r w:rsidR="002A42DA" w:rsidRPr="00D54AF1">
        <w:rPr>
          <w:rFonts w:ascii="Times New Roman" w:hAnsi="Times New Roman" w:cs="Times New Roman"/>
          <w:sz w:val="28"/>
          <w:szCs w:val="28"/>
        </w:rPr>
        <w:t>а</w:t>
      </w:r>
      <w:r w:rsidR="002A42DA" w:rsidRPr="00D54AF1">
        <w:rPr>
          <w:rFonts w:ascii="Times New Roman" w:hAnsi="Times New Roman" w:cs="Times New Roman"/>
          <w:sz w:val="28"/>
          <w:szCs w:val="28"/>
        </w:rPr>
        <w:t>ет сам?</w:t>
      </w:r>
    </w:p>
    <w:p w:rsidR="002A42DA" w:rsidRPr="00D54AF1" w:rsidRDefault="002A42D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Совсем запрещать ребенку смотреть телевизор – не выход. Однако</w:t>
      </w:r>
      <w:proofErr w:type="gramStart"/>
      <w:r w:rsidRPr="00D54A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AF1">
        <w:rPr>
          <w:rFonts w:ascii="Times New Roman" w:hAnsi="Times New Roman" w:cs="Times New Roman"/>
          <w:sz w:val="28"/>
          <w:szCs w:val="28"/>
        </w:rPr>
        <w:t xml:space="preserve"> не следует недооценивать тот вред, который телевидение наносит здоровью ребенка.</w:t>
      </w:r>
    </w:p>
    <w:p w:rsidR="002A42DA" w:rsidRPr="00D54AF1" w:rsidRDefault="002A42DA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Лекция.</w:t>
      </w:r>
    </w:p>
    <w:p w:rsidR="002A42DA" w:rsidRPr="00D54AF1" w:rsidRDefault="002A42DA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2A42DA" w:rsidRPr="00D54AF1" w:rsidRDefault="002A42D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За последние 20 лет резко увеличилось количество детей, которые умеют во</w:t>
      </w:r>
      <w:r w:rsidRPr="00D54AF1">
        <w:rPr>
          <w:rFonts w:ascii="Times New Roman" w:hAnsi="Times New Roman" w:cs="Times New Roman"/>
          <w:sz w:val="28"/>
          <w:szCs w:val="28"/>
        </w:rPr>
        <w:t>с</w:t>
      </w:r>
      <w:r w:rsidRPr="00D54AF1">
        <w:rPr>
          <w:rFonts w:ascii="Times New Roman" w:hAnsi="Times New Roman" w:cs="Times New Roman"/>
          <w:sz w:val="28"/>
          <w:szCs w:val="28"/>
        </w:rPr>
        <w:t>принимать только зрительную информацию, на слух же воспринимают плохо. Ученые утверждают, что за последние 5 лет коммуникативные способности д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тей значительно ухудшились. И виной – все тот же телевизор, перед экраном которого дети просиживают слишком много времени и который зачастую явл</w:t>
      </w:r>
      <w:r w:rsidRPr="00D54AF1">
        <w:rPr>
          <w:rFonts w:ascii="Times New Roman" w:hAnsi="Times New Roman" w:cs="Times New Roman"/>
          <w:sz w:val="28"/>
          <w:szCs w:val="28"/>
        </w:rPr>
        <w:t>я</w:t>
      </w:r>
      <w:r w:rsidRPr="00D54AF1">
        <w:rPr>
          <w:rFonts w:ascii="Times New Roman" w:hAnsi="Times New Roman" w:cs="Times New Roman"/>
          <w:sz w:val="28"/>
          <w:szCs w:val="28"/>
        </w:rPr>
        <w:t>ется их главным собеседником. Какие опасности</w:t>
      </w:r>
      <w:r w:rsidR="009429CE" w:rsidRPr="00D54AF1">
        <w:rPr>
          <w:rFonts w:ascii="Times New Roman" w:hAnsi="Times New Roman" w:cs="Times New Roman"/>
          <w:sz w:val="28"/>
          <w:szCs w:val="28"/>
        </w:rPr>
        <w:t xml:space="preserve"> таит просмотр телевизионных передач?</w:t>
      </w:r>
    </w:p>
    <w:p w:rsidR="009429CE" w:rsidRPr="00D54AF1" w:rsidRDefault="009429CE" w:rsidP="00D54A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AF1">
        <w:rPr>
          <w:rFonts w:ascii="Times New Roman" w:hAnsi="Times New Roman" w:cs="Times New Roman"/>
          <w:sz w:val="28"/>
          <w:szCs w:val="28"/>
          <w:u w:val="single"/>
        </w:rPr>
        <w:t>Переутомление.</w:t>
      </w:r>
      <w:r w:rsidRPr="00D54AF1">
        <w:rPr>
          <w:rFonts w:ascii="Times New Roman" w:hAnsi="Times New Roman" w:cs="Times New Roman"/>
          <w:sz w:val="28"/>
          <w:szCs w:val="28"/>
        </w:rPr>
        <w:t xml:space="preserve"> Телевизионная программа – это множество звуков и образов. Пытаясь уследить и разобраться в них, ребенок тратит очень много сил. При этом телепередачи вызывают у детей не просто усталость, а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перевозбуждение.</w:t>
      </w:r>
    </w:p>
    <w:p w:rsidR="009429CE" w:rsidRPr="00D54AF1" w:rsidRDefault="009429CE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Впечатлительные дети после просмотров эмоциональных передач (со стрел</w:t>
      </w:r>
      <w:r w:rsidRPr="00D54AF1">
        <w:rPr>
          <w:rFonts w:ascii="Times New Roman" w:hAnsi="Times New Roman" w:cs="Times New Roman"/>
          <w:sz w:val="28"/>
          <w:szCs w:val="28"/>
        </w:rPr>
        <w:t>ь</w:t>
      </w:r>
      <w:r w:rsidRPr="00D54AF1">
        <w:rPr>
          <w:rFonts w:ascii="Times New Roman" w:hAnsi="Times New Roman" w:cs="Times New Roman"/>
          <w:sz w:val="28"/>
          <w:szCs w:val="28"/>
        </w:rPr>
        <w:t>бой, убийствами, драками, конфликтами и др.), часто становятся нервными, возбужденными. Фильмы ужасов у таких детей могут породить новые или ус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lastRenderedPageBreak/>
        <w:t xml:space="preserve">лить уже существующие страхи. В результате дети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плохо спят,</w:t>
      </w:r>
      <w:r w:rsidRPr="00D54AF1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уравновешенными, беспокойными</w:t>
      </w:r>
      <w:r w:rsidRPr="00D54AF1">
        <w:rPr>
          <w:rFonts w:ascii="Times New Roman" w:hAnsi="Times New Roman" w:cs="Times New Roman"/>
          <w:sz w:val="28"/>
          <w:szCs w:val="28"/>
        </w:rPr>
        <w:t>.</w:t>
      </w:r>
    </w:p>
    <w:p w:rsidR="00CA12AD" w:rsidRPr="00D54AF1" w:rsidRDefault="00CA12AD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Особенно опасными для не сформировавшейся детской психики являются сц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ны агрессии, жестокости и насилия. Под воздействием таких сцен дети стан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 xml:space="preserve">вятся </w:t>
      </w:r>
      <w:proofErr w:type="gramStart"/>
      <w:r w:rsidRPr="00D54AF1">
        <w:rPr>
          <w:rFonts w:ascii="Times New Roman" w:hAnsi="Times New Roman" w:cs="Times New Roman"/>
          <w:sz w:val="28"/>
          <w:szCs w:val="28"/>
        </w:rPr>
        <w:t>более готовыми</w:t>
      </w:r>
      <w:proofErr w:type="gramEnd"/>
      <w:r w:rsidRPr="00D54AF1">
        <w:rPr>
          <w:rFonts w:ascii="Times New Roman" w:hAnsi="Times New Roman" w:cs="Times New Roman"/>
          <w:sz w:val="28"/>
          <w:szCs w:val="28"/>
        </w:rPr>
        <w:t xml:space="preserve"> к жестокости в реальном мире, который становится для них более жестоким и пугающим.</w:t>
      </w:r>
      <w:r w:rsidR="00A57A3D" w:rsidRPr="00D54AF1">
        <w:rPr>
          <w:rFonts w:ascii="Times New Roman" w:hAnsi="Times New Roman" w:cs="Times New Roman"/>
          <w:sz w:val="28"/>
          <w:szCs w:val="28"/>
        </w:rPr>
        <w:t xml:space="preserve"> В результате, чтобы защититься от этого м</w:t>
      </w:r>
      <w:r w:rsidR="00A57A3D" w:rsidRPr="00D54AF1">
        <w:rPr>
          <w:rFonts w:ascii="Times New Roman" w:hAnsi="Times New Roman" w:cs="Times New Roman"/>
          <w:sz w:val="28"/>
          <w:szCs w:val="28"/>
        </w:rPr>
        <w:t>и</w:t>
      </w:r>
      <w:r w:rsidR="00A57A3D" w:rsidRPr="00D54AF1">
        <w:rPr>
          <w:rFonts w:ascii="Times New Roman" w:hAnsi="Times New Roman" w:cs="Times New Roman"/>
          <w:sz w:val="28"/>
          <w:szCs w:val="28"/>
        </w:rPr>
        <w:t>ра, ребенок может сам стать более жестоким и агрессивным. К сожалению, д</w:t>
      </w:r>
      <w:r w:rsidR="00A57A3D" w:rsidRPr="00D54AF1">
        <w:rPr>
          <w:rFonts w:ascii="Times New Roman" w:hAnsi="Times New Roman" w:cs="Times New Roman"/>
          <w:sz w:val="28"/>
          <w:szCs w:val="28"/>
        </w:rPr>
        <w:t>е</w:t>
      </w:r>
      <w:r w:rsidR="00A57A3D" w:rsidRPr="00D54AF1">
        <w:rPr>
          <w:rFonts w:ascii="Times New Roman" w:hAnsi="Times New Roman" w:cs="Times New Roman"/>
          <w:sz w:val="28"/>
          <w:szCs w:val="28"/>
        </w:rPr>
        <w:t>тей почти невозможно оградить от таких сцен</w:t>
      </w:r>
      <w:r w:rsidR="00AC463E" w:rsidRPr="00D54AF1">
        <w:rPr>
          <w:rFonts w:ascii="Times New Roman" w:hAnsi="Times New Roman" w:cs="Times New Roman"/>
          <w:sz w:val="28"/>
          <w:szCs w:val="28"/>
        </w:rPr>
        <w:t xml:space="preserve">. Для этого требуется особый </w:t>
      </w:r>
      <w:proofErr w:type="gramStart"/>
      <w:r w:rsidR="00AC463E" w:rsidRPr="00D54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463E" w:rsidRPr="00D54AF1">
        <w:rPr>
          <w:rFonts w:ascii="Times New Roman" w:hAnsi="Times New Roman" w:cs="Times New Roman"/>
          <w:sz w:val="28"/>
          <w:szCs w:val="28"/>
        </w:rPr>
        <w:t xml:space="preserve"> телепрограммой со стороны родителей.</w:t>
      </w:r>
    </w:p>
    <w:p w:rsidR="00DC18D3" w:rsidRPr="00D54AF1" w:rsidRDefault="00DC18D3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DE12DC" w:rsidRPr="00D54AF1" w:rsidRDefault="00DE12DC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Стоит обратить внимание на факт появления детей с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избыточной массой</w:t>
      </w:r>
      <w:r w:rsidRPr="00D54AF1">
        <w:rPr>
          <w:rFonts w:ascii="Times New Roman" w:hAnsi="Times New Roman" w:cs="Times New Roman"/>
          <w:sz w:val="28"/>
          <w:szCs w:val="28"/>
        </w:rPr>
        <w:t xml:space="preserve">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тела.</w:t>
      </w:r>
      <w:r w:rsidRPr="00D54AF1">
        <w:rPr>
          <w:rFonts w:ascii="Times New Roman" w:hAnsi="Times New Roman" w:cs="Times New Roman"/>
          <w:sz w:val="28"/>
          <w:szCs w:val="28"/>
        </w:rPr>
        <w:t xml:space="preserve"> Проведенные исследования свидетельствуют: дети, которые проводят много времени у «голубого экрана» страдают избыточным весом, гораздо чаще своих сверстников. Во время просмотра телепрограмм</w:t>
      </w:r>
      <w:r w:rsidR="007F05EA" w:rsidRPr="00D54AF1">
        <w:rPr>
          <w:rFonts w:ascii="Times New Roman" w:hAnsi="Times New Roman" w:cs="Times New Roman"/>
          <w:sz w:val="28"/>
          <w:szCs w:val="28"/>
        </w:rPr>
        <w:t xml:space="preserve"> дети часто перекусывают в</w:t>
      </w:r>
      <w:r w:rsidR="007F05EA" w:rsidRPr="00D54AF1">
        <w:rPr>
          <w:rFonts w:ascii="Times New Roman" w:hAnsi="Times New Roman" w:cs="Times New Roman"/>
          <w:sz w:val="28"/>
          <w:szCs w:val="28"/>
        </w:rPr>
        <w:t>ы</w:t>
      </w:r>
      <w:r w:rsidR="007F05EA" w:rsidRPr="00D54AF1">
        <w:rPr>
          <w:rFonts w:ascii="Times New Roman" w:hAnsi="Times New Roman" w:cs="Times New Roman"/>
          <w:sz w:val="28"/>
          <w:szCs w:val="28"/>
        </w:rPr>
        <w:t>сококалорийными готовыми закусками, в которых содержится много соли и с</w:t>
      </w:r>
      <w:r w:rsidR="007F05EA" w:rsidRPr="00D54AF1">
        <w:rPr>
          <w:rFonts w:ascii="Times New Roman" w:hAnsi="Times New Roman" w:cs="Times New Roman"/>
          <w:sz w:val="28"/>
          <w:szCs w:val="28"/>
        </w:rPr>
        <w:t>а</w:t>
      </w:r>
      <w:r w:rsidR="007F05EA" w:rsidRPr="00D54AF1">
        <w:rPr>
          <w:rFonts w:ascii="Times New Roman" w:hAnsi="Times New Roman" w:cs="Times New Roman"/>
          <w:sz w:val="28"/>
          <w:szCs w:val="28"/>
        </w:rPr>
        <w:t>хара. Не позволяйте ребенку есть перед телевизором – это ведет к тому, что он перестает контролировать насыщение.</w:t>
      </w:r>
    </w:p>
    <w:p w:rsidR="007F05EA" w:rsidRPr="00D54AF1" w:rsidRDefault="007F05E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Просмотр телепередач не стимулирует развитие глаз, так как не обеспечивает им естественную деятельность, как это происходит при активной деятельности. Зрение начинает неправильно воспринимать тонкие оттенки цветов и простра</w:t>
      </w:r>
      <w:r w:rsidRPr="00D54AF1">
        <w:rPr>
          <w:rFonts w:ascii="Times New Roman" w:hAnsi="Times New Roman" w:cs="Times New Roman"/>
          <w:sz w:val="28"/>
          <w:szCs w:val="28"/>
        </w:rPr>
        <w:t>н</w:t>
      </w:r>
      <w:r w:rsidRPr="00D54AF1">
        <w:rPr>
          <w:rFonts w:ascii="Times New Roman" w:hAnsi="Times New Roman" w:cs="Times New Roman"/>
          <w:sz w:val="28"/>
          <w:szCs w:val="28"/>
        </w:rPr>
        <w:t xml:space="preserve">ственные объекты. У ребенка могут возникнуть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глазные болезни</w:t>
      </w:r>
      <w:r w:rsidRPr="00D54AF1">
        <w:rPr>
          <w:rFonts w:ascii="Times New Roman" w:hAnsi="Times New Roman" w:cs="Times New Roman"/>
          <w:sz w:val="28"/>
          <w:szCs w:val="28"/>
        </w:rPr>
        <w:t>. Лучше всего, считают офтальмологи, если ребенок будет смотреть телевизор 2 – 3 раза в н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делю. Замечено, что усталость, напряжение во многом зависят</w:t>
      </w:r>
      <w:r w:rsidR="009A6BFF" w:rsidRPr="00D54AF1">
        <w:rPr>
          <w:rFonts w:ascii="Times New Roman" w:hAnsi="Times New Roman" w:cs="Times New Roman"/>
          <w:sz w:val="28"/>
          <w:szCs w:val="28"/>
        </w:rPr>
        <w:t xml:space="preserve"> от длительности просмотра телепрограмм. На раздражение зрительной системы влияют частая смена изображения на экране, постоянные световые пульсации, динамическое действие, частая смена кадров. При продолжительном просмотре у ребенка н</w:t>
      </w:r>
      <w:r w:rsidR="009A6BFF" w:rsidRPr="00D54AF1">
        <w:rPr>
          <w:rFonts w:ascii="Times New Roman" w:hAnsi="Times New Roman" w:cs="Times New Roman"/>
          <w:sz w:val="28"/>
          <w:szCs w:val="28"/>
        </w:rPr>
        <w:t>а</w:t>
      </w:r>
      <w:r w:rsidR="009A6BFF" w:rsidRPr="00D54AF1">
        <w:rPr>
          <w:rFonts w:ascii="Times New Roman" w:hAnsi="Times New Roman" w:cs="Times New Roman"/>
          <w:sz w:val="28"/>
          <w:szCs w:val="28"/>
        </w:rPr>
        <w:t>чинают болеть глаза, он устает, становится невнимательным. Развивается такое заболевание, как близорукость.</w:t>
      </w:r>
      <w:r w:rsidR="00DC18D3" w:rsidRPr="00D54AF1">
        <w:rPr>
          <w:rFonts w:ascii="Times New Roman" w:hAnsi="Times New Roman" w:cs="Times New Roman"/>
          <w:sz w:val="28"/>
          <w:szCs w:val="28"/>
        </w:rPr>
        <w:t xml:space="preserve"> Обязательно наблюдайте за тем, как ваш реб</w:t>
      </w:r>
      <w:r w:rsidR="00DC18D3" w:rsidRPr="00D54AF1">
        <w:rPr>
          <w:rFonts w:ascii="Times New Roman" w:hAnsi="Times New Roman" w:cs="Times New Roman"/>
          <w:sz w:val="28"/>
          <w:szCs w:val="28"/>
        </w:rPr>
        <w:t>е</w:t>
      </w:r>
      <w:r w:rsidR="00DC18D3" w:rsidRPr="00D54AF1">
        <w:rPr>
          <w:rFonts w:ascii="Times New Roman" w:hAnsi="Times New Roman" w:cs="Times New Roman"/>
          <w:sz w:val="28"/>
          <w:szCs w:val="28"/>
        </w:rPr>
        <w:t>нок смотрит телевизор. Обратите внимание на освещенность в комнате, ра</w:t>
      </w:r>
      <w:r w:rsidR="00DC18D3" w:rsidRPr="00D54AF1">
        <w:rPr>
          <w:rFonts w:ascii="Times New Roman" w:hAnsi="Times New Roman" w:cs="Times New Roman"/>
          <w:sz w:val="28"/>
          <w:szCs w:val="28"/>
        </w:rPr>
        <w:t>с</w:t>
      </w:r>
      <w:r w:rsidR="00DC18D3" w:rsidRPr="00D54AF1">
        <w:rPr>
          <w:rFonts w:ascii="Times New Roman" w:hAnsi="Times New Roman" w:cs="Times New Roman"/>
          <w:sz w:val="28"/>
          <w:szCs w:val="28"/>
        </w:rPr>
        <w:t>стояние до экрана, качество передаваемого изображения. Ни в коем случае не следует смотреть телевизор в темной комнате. Следите за тем, чтобы у ребенка был источник освещения – верхний свет, торшер или настольная лампа.</w:t>
      </w:r>
    </w:p>
    <w:p w:rsidR="00DC18D3" w:rsidRPr="00D54AF1" w:rsidRDefault="00DC18D3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DC18D3" w:rsidRPr="00D54AF1" w:rsidRDefault="00DC18D3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Другая опасность телевидения заключается в том, что у ребенка может </w:t>
      </w:r>
      <w:r w:rsidR="00A92115" w:rsidRPr="00D54AF1">
        <w:rPr>
          <w:rFonts w:ascii="Times New Roman" w:hAnsi="Times New Roman" w:cs="Times New Roman"/>
          <w:sz w:val="28"/>
          <w:szCs w:val="28"/>
        </w:rPr>
        <w:t>возни</w:t>
      </w:r>
      <w:r w:rsidR="00A92115" w:rsidRPr="00D54AF1">
        <w:rPr>
          <w:rFonts w:ascii="Times New Roman" w:hAnsi="Times New Roman" w:cs="Times New Roman"/>
          <w:sz w:val="28"/>
          <w:szCs w:val="28"/>
        </w:rPr>
        <w:t>к</w:t>
      </w:r>
      <w:r w:rsidR="00A92115" w:rsidRPr="00D54AF1">
        <w:rPr>
          <w:rFonts w:ascii="Times New Roman" w:hAnsi="Times New Roman" w:cs="Times New Roman"/>
          <w:sz w:val="28"/>
          <w:szCs w:val="28"/>
        </w:rPr>
        <w:t>нуть самая настоящая зависимость, страсть к телевидению, замещение им всех остальных ценностей</w:t>
      </w:r>
      <w:r w:rsidR="00E27FD8" w:rsidRPr="00D54AF1">
        <w:rPr>
          <w:rFonts w:ascii="Times New Roman" w:hAnsi="Times New Roman" w:cs="Times New Roman"/>
          <w:sz w:val="28"/>
          <w:szCs w:val="28"/>
        </w:rPr>
        <w:t xml:space="preserve">, которое называют </w:t>
      </w:r>
      <w:proofErr w:type="spellStart"/>
      <w:r w:rsidR="00E27FD8" w:rsidRPr="00D54AF1">
        <w:rPr>
          <w:rFonts w:ascii="Times New Roman" w:hAnsi="Times New Roman" w:cs="Times New Roman"/>
          <w:sz w:val="28"/>
          <w:szCs w:val="28"/>
          <w:u w:val="single"/>
        </w:rPr>
        <w:t>телеманией</w:t>
      </w:r>
      <w:proofErr w:type="spellEnd"/>
      <w:r w:rsidR="00A92115" w:rsidRPr="00D54A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92115" w:rsidRPr="00D54AF1">
        <w:rPr>
          <w:rFonts w:ascii="Times New Roman" w:hAnsi="Times New Roman" w:cs="Times New Roman"/>
          <w:sz w:val="28"/>
          <w:szCs w:val="28"/>
        </w:rPr>
        <w:t xml:space="preserve"> Если вы часто включаете </w:t>
      </w:r>
      <w:r w:rsidR="00A92115" w:rsidRPr="00D54AF1">
        <w:rPr>
          <w:rFonts w:ascii="Times New Roman" w:hAnsi="Times New Roman" w:cs="Times New Roman"/>
          <w:sz w:val="28"/>
          <w:szCs w:val="28"/>
        </w:rPr>
        <w:lastRenderedPageBreak/>
        <w:t>телевизор для того, чтобы занять ребенка, отвлечь его, пока занимаетесь сво</w:t>
      </w:r>
      <w:r w:rsidR="00A92115" w:rsidRPr="00D54AF1">
        <w:rPr>
          <w:rFonts w:ascii="Times New Roman" w:hAnsi="Times New Roman" w:cs="Times New Roman"/>
          <w:sz w:val="28"/>
          <w:szCs w:val="28"/>
        </w:rPr>
        <w:t>и</w:t>
      </w:r>
      <w:r w:rsidR="00A92115" w:rsidRPr="00D54AF1">
        <w:rPr>
          <w:rFonts w:ascii="Times New Roman" w:hAnsi="Times New Roman" w:cs="Times New Roman"/>
          <w:sz w:val="28"/>
          <w:szCs w:val="28"/>
        </w:rPr>
        <w:t>ми делами, он рискует привязаться к нему, как к другу. «Друг» ни о чем не пр</w:t>
      </w:r>
      <w:r w:rsidR="00A92115" w:rsidRPr="00D54AF1">
        <w:rPr>
          <w:rFonts w:ascii="Times New Roman" w:hAnsi="Times New Roman" w:cs="Times New Roman"/>
          <w:sz w:val="28"/>
          <w:szCs w:val="28"/>
        </w:rPr>
        <w:t>о</w:t>
      </w:r>
      <w:r w:rsidR="00A92115" w:rsidRPr="00D54AF1">
        <w:rPr>
          <w:rFonts w:ascii="Times New Roman" w:hAnsi="Times New Roman" w:cs="Times New Roman"/>
          <w:sz w:val="28"/>
          <w:szCs w:val="28"/>
        </w:rPr>
        <w:t>сит, никогда не обижается, утешит, отвлечет от неприятных мыслей. Когда р</w:t>
      </w:r>
      <w:r w:rsidR="00A92115" w:rsidRPr="00D54AF1">
        <w:rPr>
          <w:rFonts w:ascii="Times New Roman" w:hAnsi="Times New Roman" w:cs="Times New Roman"/>
          <w:sz w:val="28"/>
          <w:szCs w:val="28"/>
        </w:rPr>
        <w:t>е</w:t>
      </w:r>
      <w:r w:rsidR="00A92115" w:rsidRPr="00D54AF1">
        <w:rPr>
          <w:rFonts w:ascii="Times New Roman" w:hAnsi="Times New Roman" w:cs="Times New Roman"/>
          <w:sz w:val="28"/>
          <w:szCs w:val="28"/>
        </w:rPr>
        <w:t>бенок смотрит телевизор, поток информации огромный</w:t>
      </w:r>
      <w:r w:rsidR="00124CE2" w:rsidRPr="00D54AF1">
        <w:rPr>
          <w:rFonts w:ascii="Times New Roman" w:hAnsi="Times New Roman" w:cs="Times New Roman"/>
          <w:sz w:val="28"/>
          <w:szCs w:val="28"/>
        </w:rPr>
        <w:t>, н</w:t>
      </w:r>
      <w:r w:rsidR="00A92115" w:rsidRPr="00D54AF1">
        <w:rPr>
          <w:rFonts w:ascii="Times New Roman" w:hAnsi="Times New Roman" w:cs="Times New Roman"/>
          <w:sz w:val="28"/>
          <w:szCs w:val="28"/>
        </w:rPr>
        <w:t>асыщенный, а главное неконтролируемый, оказывающий сильное влияние и на сознание, и на подсо</w:t>
      </w:r>
      <w:r w:rsidR="00A92115" w:rsidRPr="00D54AF1">
        <w:rPr>
          <w:rFonts w:ascii="Times New Roman" w:hAnsi="Times New Roman" w:cs="Times New Roman"/>
          <w:sz w:val="28"/>
          <w:szCs w:val="28"/>
        </w:rPr>
        <w:t>з</w:t>
      </w:r>
      <w:r w:rsidR="00A92115" w:rsidRPr="00D54AF1">
        <w:rPr>
          <w:rFonts w:ascii="Times New Roman" w:hAnsi="Times New Roman" w:cs="Times New Roman"/>
          <w:sz w:val="28"/>
          <w:szCs w:val="28"/>
        </w:rPr>
        <w:t>нание. И если время</w:t>
      </w:r>
      <w:r w:rsidR="00124CE2" w:rsidRPr="00D54AF1">
        <w:rPr>
          <w:rFonts w:ascii="Times New Roman" w:hAnsi="Times New Roman" w:cs="Times New Roman"/>
          <w:sz w:val="28"/>
          <w:szCs w:val="28"/>
        </w:rPr>
        <w:t xml:space="preserve"> у телевизора можно ограничить волевым решением, нажав кнопку, то сознание тонкая вещь, не поддающаяся запретам.</w:t>
      </w:r>
    </w:p>
    <w:p w:rsidR="00124CE2" w:rsidRPr="00D54AF1" w:rsidRDefault="00124CE2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Что делать, если ребенок «заболел» </w:t>
      </w:r>
      <w:proofErr w:type="spellStart"/>
      <w:r w:rsidRPr="00D54AF1">
        <w:rPr>
          <w:rFonts w:ascii="Times New Roman" w:hAnsi="Times New Roman" w:cs="Times New Roman"/>
          <w:sz w:val="28"/>
          <w:szCs w:val="28"/>
        </w:rPr>
        <w:t>телеманией</w:t>
      </w:r>
      <w:proofErr w:type="spellEnd"/>
      <w:r w:rsidRPr="00D54AF1">
        <w:rPr>
          <w:rFonts w:ascii="Times New Roman" w:hAnsi="Times New Roman" w:cs="Times New Roman"/>
          <w:sz w:val="28"/>
          <w:szCs w:val="28"/>
        </w:rPr>
        <w:t>? Замените телевизор собой. Выключив экран, не отправляйте ребенка делать уроки или гулять, а займи</w:t>
      </w:r>
      <w:r w:rsidR="00D54AF1">
        <w:rPr>
          <w:rFonts w:ascii="Times New Roman" w:hAnsi="Times New Roman" w:cs="Times New Roman"/>
          <w:sz w:val="28"/>
          <w:szCs w:val="28"/>
        </w:rPr>
        <w:t>тесь чем-</w:t>
      </w:r>
      <w:r w:rsidRPr="00D54AF1">
        <w:rPr>
          <w:rFonts w:ascii="Times New Roman" w:hAnsi="Times New Roman" w:cs="Times New Roman"/>
          <w:sz w:val="28"/>
          <w:szCs w:val="28"/>
        </w:rPr>
        <w:t>нибудь вместе с ним. Причем это «что-нибудь» должно быть ему интере</w:t>
      </w:r>
      <w:r w:rsidRPr="00D54AF1">
        <w:rPr>
          <w:rFonts w:ascii="Times New Roman" w:hAnsi="Times New Roman" w:cs="Times New Roman"/>
          <w:sz w:val="28"/>
          <w:szCs w:val="28"/>
        </w:rPr>
        <w:t>с</w:t>
      </w:r>
      <w:r w:rsidRPr="00D54AF1">
        <w:rPr>
          <w:rFonts w:ascii="Times New Roman" w:hAnsi="Times New Roman" w:cs="Times New Roman"/>
          <w:sz w:val="28"/>
          <w:szCs w:val="28"/>
        </w:rPr>
        <w:t>но. Подойдут любые совместные занятия с ребенком</w:t>
      </w:r>
      <w:r w:rsidR="00782922" w:rsidRPr="00D54AF1">
        <w:rPr>
          <w:rFonts w:ascii="Times New Roman" w:hAnsi="Times New Roman" w:cs="Times New Roman"/>
          <w:sz w:val="28"/>
          <w:szCs w:val="28"/>
        </w:rPr>
        <w:t>, такие как рисование, ле</w:t>
      </w:r>
      <w:r w:rsidR="00782922" w:rsidRPr="00D54AF1">
        <w:rPr>
          <w:rFonts w:ascii="Times New Roman" w:hAnsi="Times New Roman" w:cs="Times New Roman"/>
          <w:sz w:val="28"/>
          <w:szCs w:val="28"/>
        </w:rPr>
        <w:t>п</w:t>
      </w:r>
      <w:r w:rsidR="00782922" w:rsidRPr="00D54AF1">
        <w:rPr>
          <w:rFonts w:ascii="Times New Roman" w:hAnsi="Times New Roman" w:cs="Times New Roman"/>
          <w:sz w:val="28"/>
          <w:szCs w:val="28"/>
        </w:rPr>
        <w:t>ка, чтение, подвижные игры, домашние дела или просто совместная прогулка. Нужно постараться создать ребенку, как можно более благоприятные условия для подвижных игр, получение живого чувственного опыта и энергичной а</w:t>
      </w:r>
      <w:r w:rsidR="00782922" w:rsidRPr="00D54AF1">
        <w:rPr>
          <w:rFonts w:ascii="Times New Roman" w:hAnsi="Times New Roman" w:cs="Times New Roman"/>
          <w:sz w:val="28"/>
          <w:szCs w:val="28"/>
        </w:rPr>
        <w:t>к</w:t>
      </w:r>
      <w:r w:rsidR="00782922" w:rsidRPr="00D54AF1">
        <w:rPr>
          <w:rFonts w:ascii="Times New Roman" w:hAnsi="Times New Roman" w:cs="Times New Roman"/>
          <w:sz w:val="28"/>
          <w:szCs w:val="28"/>
        </w:rPr>
        <w:t>тивности. При этом не стоит брать на себя роль массовика-затейника. Главное</w:t>
      </w:r>
      <w:r w:rsidR="00D54AF1">
        <w:rPr>
          <w:rFonts w:ascii="Times New Roman" w:hAnsi="Times New Roman" w:cs="Times New Roman"/>
          <w:sz w:val="28"/>
          <w:szCs w:val="28"/>
        </w:rPr>
        <w:t xml:space="preserve"> –</w:t>
      </w:r>
      <w:r w:rsidR="00782922" w:rsidRPr="00D54AF1">
        <w:rPr>
          <w:rFonts w:ascii="Times New Roman" w:hAnsi="Times New Roman" w:cs="Times New Roman"/>
          <w:sz w:val="28"/>
          <w:szCs w:val="28"/>
        </w:rPr>
        <w:t xml:space="preserve"> разбудить в ребенке естественную тягу к деятельности и направить ее. Потом он и сам отлично сумеет себя занять.</w:t>
      </w:r>
    </w:p>
    <w:p w:rsidR="0020376A" w:rsidRPr="00D54AF1" w:rsidRDefault="0020376A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20376A" w:rsidRPr="00D54AF1" w:rsidRDefault="0020376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Во время просмотра телепрограмм ребенок пассивно воспринимает поступа</w:t>
      </w:r>
      <w:r w:rsidRPr="00D54AF1">
        <w:rPr>
          <w:rFonts w:ascii="Times New Roman" w:hAnsi="Times New Roman" w:cs="Times New Roman"/>
          <w:sz w:val="28"/>
          <w:szCs w:val="28"/>
        </w:rPr>
        <w:t>ю</w:t>
      </w:r>
      <w:r w:rsidRPr="00D54AF1">
        <w:rPr>
          <w:rFonts w:ascii="Times New Roman" w:hAnsi="Times New Roman" w:cs="Times New Roman"/>
          <w:sz w:val="28"/>
          <w:szCs w:val="28"/>
        </w:rPr>
        <w:t>щую информацию с экрана, его интеллектуальная активность сведена к нулю. Регулярный просмотр телевизора приводит к тому, что ребенок мыслит гот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выми шаблонами. Ответы на вопросы взрослых дети дают поверхностные и стереотипные. Интерес к определенным занятиям, включая школьные предм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ты, неглубокий. Ребенок, практически не читает, но ему нравится рассматр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t>вать картинки. Речь, как способ общения, остается примитивной, способность выделять главный смысл прочитанного текста снижается</w:t>
      </w:r>
      <w:r w:rsidR="00B26A25" w:rsidRPr="00D54AF1">
        <w:rPr>
          <w:rFonts w:ascii="Times New Roman" w:hAnsi="Times New Roman" w:cs="Times New Roman"/>
          <w:sz w:val="28"/>
          <w:szCs w:val="28"/>
        </w:rPr>
        <w:t>.</w:t>
      </w:r>
    </w:p>
    <w:p w:rsidR="00B26A25" w:rsidRPr="00D54AF1" w:rsidRDefault="00B26A25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Для некоторых детей телевидение может стать окном в мир, источником новых знаний, но лишь при условии, если родители выбирают для семейного пр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смотра познавательные качественные программы. Случается и так, что телев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t>дение становится</w:t>
      </w:r>
      <w:r w:rsidR="009C1DBC" w:rsidRPr="00D54AF1">
        <w:rPr>
          <w:rFonts w:ascii="Times New Roman" w:hAnsi="Times New Roman" w:cs="Times New Roman"/>
          <w:sz w:val="28"/>
          <w:szCs w:val="28"/>
        </w:rPr>
        <w:t xml:space="preserve"> для школьников источником ненормативной лексики (ос</w:t>
      </w:r>
      <w:r w:rsidR="009C1DBC" w:rsidRPr="00D54AF1">
        <w:rPr>
          <w:rFonts w:ascii="Times New Roman" w:hAnsi="Times New Roman" w:cs="Times New Roman"/>
          <w:sz w:val="28"/>
          <w:szCs w:val="28"/>
        </w:rPr>
        <w:t>о</w:t>
      </w:r>
      <w:r w:rsidR="009C1DBC" w:rsidRPr="00D54AF1">
        <w:rPr>
          <w:rFonts w:ascii="Times New Roman" w:hAnsi="Times New Roman" w:cs="Times New Roman"/>
          <w:sz w:val="28"/>
          <w:szCs w:val="28"/>
        </w:rPr>
        <w:t>бенно это касается детей младшего школьного возраста). Таким образом, когда ваш ребенок сидит бесконтрольно перед телевизором, он не может выполнять ни одного из указанных действий: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Задавать вопросы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Решать проблемы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Творчески мыслить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Проявлять инициативу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lastRenderedPageBreak/>
        <w:t>Развивать координацию движений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Мыслить логически, критически, аналитически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Играть со сверстниками в развивающие игры, требующие навыков общ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ния</w:t>
      </w:r>
    </w:p>
    <w:p w:rsidR="009C1DBC" w:rsidRPr="00D54AF1" w:rsidRDefault="009C1DBC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9C1DBC" w:rsidRPr="00D54AF1" w:rsidRDefault="00632307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Родители не должны опускать руки перед лицом информационной атаки. В з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ключени</w:t>
      </w:r>
      <w:proofErr w:type="gramStart"/>
      <w:r w:rsidRPr="00D54A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4AF1">
        <w:rPr>
          <w:rFonts w:ascii="Times New Roman" w:hAnsi="Times New Roman" w:cs="Times New Roman"/>
          <w:sz w:val="28"/>
          <w:szCs w:val="28"/>
        </w:rPr>
        <w:t xml:space="preserve"> предлагаю несколько полезных советов, которые помогут разумно контролировать просмотр телепрограмм для ребенка.</w:t>
      </w:r>
    </w:p>
    <w:p w:rsidR="00632307" w:rsidRPr="00D54AF1" w:rsidRDefault="00632307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632307" w:rsidRPr="00D54AF1" w:rsidRDefault="00632307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Строго ограничивайте время, которое ваш ребенок посвящает просмотру телепрограмм</w:t>
      </w:r>
    </w:p>
    <w:p w:rsidR="00632307" w:rsidRPr="00D54AF1" w:rsidRDefault="00632307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Контролируйте выбор телепрограмм</w:t>
      </w:r>
      <w:r w:rsidR="003D601D" w:rsidRPr="00D54AF1">
        <w:rPr>
          <w:rFonts w:ascii="Times New Roman" w:hAnsi="Times New Roman" w:cs="Times New Roman"/>
          <w:sz w:val="28"/>
          <w:szCs w:val="28"/>
        </w:rPr>
        <w:t>, которые смотрят ваши дети. По-настоящему качественные программы не только развлекают ребенка, но и дают ему новые знания об окружающем мире.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Обсуждайте все, что происходит на экране, высказывайте свою точку зрения, выслушивайте мнение сына или дочери.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 комнате, где вы смотрите телевизор, обязательно держите книги и н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стольные игры.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Объясните ребенку, что такое рекламный ролик. Не следует полностью доверять рекламе. Очень часто под воздействием рекламы люди покуп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ют совершенно бесполезные для них товары.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Замените телевизор собой. Организуйте совместную интересную де</w:t>
      </w:r>
      <w:r w:rsidRPr="00D54AF1">
        <w:rPr>
          <w:rFonts w:ascii="Times New Roman" w:hAnsi="Times New Roman" w:cs="Times New Roman"/>
          <w:sz w:val="28"/>
          <w:szCs w:val="28"/>
        </w:rPr>
        <w:t>я</w:t>
      </w:r>
      <w:r w:rsidRPr="00D54AF1">
        <w:rPr>
          <w:rFonts w:ascii="Times New Roman" w:hAnsi="Times New Roman" w:cs="Times New Roman"/>
          <w:sz w:val="28"/>
          <w:szCs w:val="28"/>
        </w:rPr>
        <w:t>тельность с ребенком.</w:t>
      </w:r>
    </w:p>
    <w:p w:rsidR="003D601D" w:rsidRPr="00D54AF1" w:rsidRDefault="009202E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Можно по-разному оценивать телевидение, но никуда не денешься от того, что это </w:t>
      </w:r>
      <w:r w:rsidR="00D54AF1" w:rsidRPr="00D54AF1">
        <w:rPr>
          <w:rFonts w:ascii="Times New Roman" w:hAnsi="Times New Roman" w:cs="Times New Roman"/>
          <w:sz w:val="28"/>
          <w:szCs w:val="28"/>
        </w:rPr>
        <w:t>неотъемлемая</w:t>
      </w:r>
      <w:r w:rsidRPr="00D54AF1">
        <w:rPr>
          <w:rFonts w:ascii="Times New Roman" w:hAnsi="Times New Roman" w:cs="Times New Roman"/>
          <w:sz w:val="28"/>
          <w:szCs w:val="28"/>
        </w:rPr>
        <w:t xml:space="preserve"> часть жизни современного человека. И если смотреть пр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вильные передачи и смотреть в меру, то телевидение нужно и полезно.</w:t>
      </w:r>
    </w:p>
    <w:p w:rsidR="009202EF" w:rsidRDefault="009202EF" w:rsidP="00D54AF1">
      <w:p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Pr="00851EA7" w:rsidRDefault="00851EA7" w:rsidP="00851E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EA7">
        <w:rPr>
          <w:rFonts w:ascii="Times New Roman" w:hAnsi="Times New Roman" w:cs="Times New Roman"/>
          <w:b/>
          <w:sz w:val="32"/>
          <w:szCs w:val="32"/>
        </w:rPr>
        <w:lastRenderedPageBreak/>
        <w:t>Источники:</w:t>
      </w:r>
    </w:p>
    <w:p w:rsidR="002D10CD" w:rsidRDefault="002D10CD" w:rsidP="002D10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</w:rPr>
        <w:t>Волжанина Т. А. «Родительские собрания в начальной школе», Москва, издательство «Учитель», 2005.</w:t>
      </w:r>
    </w:p>
    <w:p w:rsidR="00851EA7" w:rsidRPr="002D10CD" w:rsidRDefault="00851EA7" w:rsidP="002D10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10CD">
        <w:rPr>
          <w:rFonts w:ascii="Times New Roman" w:hAnsi="Times New Roman" w:cs="Times New Roman"/>
          <w:sz w:val="28"/>
          <w:szCs w:val="28"/>
        </w:rPr>
        <w:t>Сорокина В.В. «Психологическое неблагополучие детей в начальной школе», Москва, 2005</w:t>
      </w:r>
    </w:p>
    <w:p w:rsidR="00B4327B" w:rsidRPr="00851EA7" w:rsidRDefault="002D10CD" w:rsidP="00851E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851EA7">
        <w:rPr>
          <w:rFonts w:ascii="Times New Roman" w:hAnsi="Times New Roman" w:cs="Times New Roman"/>
          <w:sz w:val="28"/>
          <w:szCs w:val="28"/>
        </w:rPr>
        <w:t>учителя начальной школы. Разработки уроков, система р</w:t>
      </w:r>
      <w:r w:rsidRPr="00851EA7">
        <w:rPr>
          <w:rFonts w:ascii="Times New Roman" w:hAnsi="Times New Roman" w:cs="Times New Roman"/>
          <w:sz w:val="28"/>
          <w:szCs w:val="28"/>
        </w:rPr>
        <w:t>а</w:t>
      </w:r>
      <w:r w:rsidRPr="00851EA7">
        <w:rPr>
          <w:rFonts w:ascii="Times New Roman" w:hAnsi="Times New Roman" w:cs="Times New Roman"/>
          <w:sz w:val="28"/>
          <w:szCs w:val="28"/>
        </w:rPr>
        <w:t>боты с родителями, разработки внеклассных мероприятий. Методическое пособие. Москва, «Планета», 2011.</w:t>
      </w:r>
    </w:p>
    <w:p w:rsidR="00AC463E" w:rsidRDefault="00851EA7" w:rsidP="00851E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51EA7">
        <w:rPr>
          <w:rFonts w:ascii="Times New Roman" w:hAnsi="Times New Roman" w:cs="Times New Roman"/>
          <w:sz w:val="28"/>
          <w:szCs w:val="28"/>
        </w:rPr>
        <w:t>://</w:t>
      </w:r>
      <w:r w:rsidRPr="00851EA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1E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EA7">
        <w:rPr>
          <w:rFonts w:ascii="Times New Roman" w:hAnsi="Times New Roman" w:cs="Times New Roman"/>
          <w:sz w:val="28"/>
          <w:szCs w:val="28"/>
          <w:lang w:val="en-US"/>
        </w:rPr>
        <w:t>trizway</w:t>
      </w:r>
      <w:proofErr w:type="spellEnd"/>
      <w:r w:rsidRPr="00851EA7">
        <w:rPr>
          <w:rFonts w:ascii="Times New Roman" w:hAnsi="Times New Roman" w:cs="Times New Roman"/>
          <w:sz w:val="28"/>
          <w:szCs w:val="28"/>
        </w:rPr>
        <w:t>.</w:t>
      </w:r>
      <w:r w:rsidRPr="00851EA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51EA7" w:rsidRDefault="002D10CD" w:rsidP="00851E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  <w:lang w:val="en-US"/>
        </w:rPr>
        <w:t>http://mama-pediatr.com</w:t>
      </w:r>
    </w:p>
    <w:p w:rsidR="00B4327B" w:rsidRPr="00851EA7" w:rsidRDefault="002D10CD" w:rsidP="00851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1EA7" w:rsidRPr="00851EA7" w:rsidRDefault="00851EA7" w:rsidP="00851E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51EA7" w:rsidRPr="00851EA7" w:rsidSect="00D54AF1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F1" w:rsidRDefault="00D54AF1" w:rsidP="00D54AF1">
      <w:pPr>
        <w:spacing w:after="0" w:line="240" w:lineRule="auto"/>
      </w:pPr>
      <w:r>
        <w:separator/>
      </w:r>
    </w:p>
  </w:endnote>
  <w:endnote w:type="continuationSeparator" w:id="0">
    <w:p w:rsidR="00D54AF1" w:rsidRDefault="00D54AF1" w:rsidP="00D5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F1" w:rsidRDefault="00D54AF1" w:rsidP="00D54AF1">
      <w:pPr>
        <w:spacing w:after="0" w:line="240" w:lineRule="auto"/>
      </w:pPr>
      <w:r>
        <w:separator/>
      </w:r>
    </w:p>
  </w:footnote>
  <w:footnote w:type="continuationSeparator" w:id="0">
    <w:p w:rsidR="00D54AF1" w:rsidRDefault="00D54AF1" w:rsidP="00D5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143"/>
      <w:docPartObj>
        <w:docPartGallery w:val="Page Numbers (Top of Page)"/>
        <w:docPartUnique/>
      </w:docPartObj>
    </w:sdtPr>
    <w:sdtContent>
      <w:p w:rsidR="00D54AF1" w:rsidRDefault="00B4327B">
        <w:pPr>
          <w:pStyle w:val="a4"/>
          <w:jc w:val="center"/>
        </w:pPr>
        <w:r w:rsidRPr="00D54AF1">
          <w:rPr>
            <w:rFonts w:ascii="Times New Roman" w:hAnsi="Times New Roman" w:cs="Times New Roman"/>
          </w:rPr>
          <w:fldChar w:fldCharType="begin"/>
        </w:r>
        <w:r w:rsidR="00D54AF1" w:rsidRPr="00D54AF1">
          <w:rPr>
            <w:rFonts w:ascii="Times New Roman" w:hAnsi="Times New Roman" w:cs="Times New Roman"/>
          </w:rPr>
          <w:instrText xml:space="preserve"> PAGE   \* MERGEFORMAT </w:instrText>
        </w:r>
        <w:r w:rsidRPr="00D54AF1">
          <w:rPr>
            <w:rFonts w:ascii="Times New Roman" w:hAnsi="Times New Roman" w:cs="Times New Roman"/>
          </w:rPr>
          <w:fldChar w:fldCharType="separate"/>
        </w:r>
        <w:r w:rsidR="002D10CD">
          <w:rPr>
            <w:rFonts w:ascii="Times New Roman" w:hAnsi="Times New Roman" w:cs="Times New Roman"/>
            <w:noProof/>
          </w:rPr>
          <w:t>8</w:t>
        </w:r>
        <w:r w:rsidRPr="00D54AF1">
          <w:rPr>
            <w:rFonts w:ascii="Times New Roman" w:hAnsi="Times New Roman" w:cs="Times New Roman"/>
          </w:rPr>
          <w:fldChar w:fldCharType="end"/>
        </w:r>
      </w:p>
    </w:sdtContent>
  </w:sdt>
  <w:p w:rsidR="00D54AF1" w:rsidRDefault="00D54A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35B"/>
    <w:multiLevelType w:val="hybridMultilevel"/>
    <w:tmpl w:val="E5E4030C"/>
    <w:lvl w:ilvl="0" w:tplc="316C6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85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8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40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002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6F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48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4A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5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A5CC1"/>
    <w:multiLevelType w:val="hybridMultilevel"/>
    <w:tmpl w:val="69EC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636B"/>
    <w:multiLevelType w:val="hybridMultilevel"/>
    <w:tmpl w:val="75B2AA7A"/>
    <w:lvl w:ilvl="0" w:tplc="80AA6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0F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62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8A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ED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C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A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02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0C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A44E4"/>
    <w:multiLevelType w:val="hybridMultilevel"/>
    <w:tmpl w:val="8FEC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1113E"/>
    <w:multiLevelType w:val="hybridMultilevel"/>
    <w:tmpl w:val="4266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12C7"/>
    <w:multiLevelType w:val="hybridMultilevel"/>
    <w:tmpl w:val="09B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2569D"/>
    <w:multiLevelType w:val="hybridMultilevel"/>
    <w:tmpl w:val="15B8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52D5"/>
    <w:multiLevelType w:val="hybridMultilevel"/>
    <w:tmpl w:val="D2B854B2"/>
    <w:lvl w:ilvl="0" w:tplc="C354F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66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E0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2B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A5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89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24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07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4496F"/>
    <w:multiLevelType w:val="hybridMultilevel"/>
    <w:tmpl w:val="CE12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15FEF"/>
    <w:multiLevelType w:val="hybridMultilevel"/>
    <w:tmpl w:val="42BC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03453"/>
    <w:multiLevelType w:val="hybridMultilevel"/>
    <w:tmpl w:val="301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B6"/>
    <w:rsid w:val="00013DC0"/>
    <w:rsid w:val="00124CE2"/>
    <w:rsid w:val="001428BF"/>
    <w:rsid w:val="0020376A"/>
    <w:rsid w:val="002A42DA"/>
    <w:rsid w:val="002D10CD"/>
    <w:rsid w:val="00384265"/>
    <w:rsid w:val="003C732E"/>
    <w:rsid w:val="003D601D"/>
    <w:rsid w:val="003E0B2F"/>
    <w:rsid w:val="00417E05"/>
    <w:rsid w:val="00537E3F"/>
    <w:rsid w:val="00600C93"/>
    <w:rsid w:val="00632307"/>
    <w:rsid w:val="006B3A66"/>
    <w:rsid w:val="00727EF2"/>
    <w:rsid w:val="00772379"/>
    <w:rsid w:val="00782922"/>
    <w:rsid w:val="007F05EA"/>
    <w:rsid w:val="00851EA7"/>
    <w:rsid w:val="00867AB6"/>
    <w:rsid w:val="009202EF"/>
    <w:rsid w:val="009429CE"/>
    <w:rsid w:val="009A6BFF"/>
    <w:rsid w:val="009C1DBC"/>
    <w:rsid w:val="00A57A3D"/>
    <w:rsid w:val="00A92115"/>
    <w:rsid w:val="00AC463E"/>
    <w:rsid w:val="00B26A25"/>
    <w:rsid w:val="00B4327B"/>
    <w:rsid w:val="00B46E70"/>
    <w:rsid w:val="00B76F79"/>
    <w:rsid w:val="00B92E22"/>
    <w:rsid w:val="00BB175E"/>
    <w:rsid w:val="00CA12AD"/>
    <w:rsid w:val="00CB4AB4"/>
    <w:rsid w:val="00D54AF1"/>
    <w:rsid w:val="00DC18D3"/>
    <w:rsid w:val="00DE12DC"/>
    <w:rsid w:val="00E27FD8"/>
    <w:rsid w:val="00E71045"/>
    <w:rsid w:val="00E93E67"/>
    <w:rsid w:val="00EA78E3"/>
    <w:rsid w:val="00ED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AF1"/>
  </w:style>
  <w:style w:type="paragraph" w:styleId="a6">
    <w:name w:val="footer"/>
    <w:basedOn w:val="a"/>
    <w:link w:val="a7"/>
    <w:uiPriority w:val="99"/>
    <w:semiHidden/>
    <w:unhideWhenUsed/>
    <w:rsid w:val="00D5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AF1"/>
  </w:style>
  <w:style w:type="character" w:styleId="a8">
    <w:name w:val="Hyperlink"/>
    <w:basedOn w:val="a0"/>
    <w:uiPriority w:val="99"/>
    <w:unhideWhenUsed/>
    <w:rsid w:val="003E0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DFC4-8F28-4304-8DB9-8E8394C5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Буренкова</dc:creator>
  <cp:lastModifiedBy>Буренкова</cp:lastModifiedBy>
  <cp:revision>12</cp:revision>
  <dcterms:created xsi:type="dcterms:W3CDTF">2013-01-19T06:42:00Z</dcterms:created>
  <dcterms:modified xsi:type="dcterms:W3CDTF">2013-01-22T13:06:00Z</dcterms:modified>
</cp:coreProperties>
</file>