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D9" w:rsidRPr="001173D9" w:rsidRDefault="00457E7B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173D9">
        <w:rPr>
          <w:b/>
          <w:sz w:val="28"/>
          <w:szCs w:val="28"/>
        </w:rPr>
        <w:t xml:space="preserve">           </w:t>
      </w:r>
      <w:r w:rsidR="001173D9" w:rsidRPr="001173D9">
        <w:rPr>
          <w:b/>
          <w:sz w:val="28"/>
          <w:szCs w:val="28"/>
        </w:rPr>
        <w:t xml:space="preserve">      </w:t>
      </w:r>
      <w:r w:rsidR="00BA5643" w:rsidRPr="001173D9">
        <w:rPr>
          <w:b/>
          <w:sz w:val="28"/>
          <w:szCs w:val="28"/>
        </w:rPr>
        <w:t xml:space="preserve">Рекомендации психолога по развитию </w:t>
      </w:r>
      <w:r w:rsidR="00923278" w:rsidRPr="001173D9">
        <w:rPr>
          <w:b/>
          <w:sz w:val="28"/>
          <w:szCs w:val="28"/>
        </w:rPr>
        <w:t>внимани</w:t>
      </w:r>
      <w:r w:rsidR="00BA5643" w:rsidRPr="001173D9">
        <w:rPr>
          <w:b/>
          <w:sz w:val="28"/>
          <w:szCs w:val="28"/>
        </w:rPr>
        <w:t>я</w:t>
      </w:r>
      <w:r w:rsidR="00923278" w:rsidRPr="001173D9">
        <w:rPr>
          <w:b/>
          <w:sz w:val="28"/>
          <w:szCs w:val="28"/>
        </w:rPr>
        <w:t xml:space="preserve"> </w:t>
      </w:r>
    </w:p>
    <w:p w:rsidR="001173D9" w:rsidRPr="001173D9" w:rsidRDefault="001173D9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173D9">
        <w:rPr>
          <w:b/>
          <w:sz w:val="28"/>
          <w:szCs w:val="28"/>
        </w:rPr>
        <w:t xml:space="preserve">                                будущих первоклассников</w:t>
      </w:r>
    </w:p>
    <w:p w:rsidR="00923278" w:rsidRPr="001173D9" w:rsidRDefault="00923278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3D9">
        <w:rPr>
          <w:sz w:val="28"/>
          <w:szCs w:val="28"/>
        </w:rPr>
        <w:t xml:space="preserve">  Внимание - проявление избирательной направленности процессов сознания.</w:t>
      </w:r>
      <w:r w:rsidRPr="001173D9">
        <w:rPr>
          <w:sz w:val="28"/>
          <w:szCs w:val="28"/>
        </w:rPr>
        <w:br/>
        <w:t>    Уровень развития внимания во многом определяет успешность обучения ребёнка в школе. У дошкольника преобладает непроизвольное внимание; ребёнок не может ещё управлять своим вниманием и часто оказывается во власти внешних впечатлений.  Проявляется это в быстрой отвлекаемости, невозможности сосредоточиться на чём-то одном, в частой смене деятельности.</w:t>
      </w:r>
    </w:p>
    <w:p w:rsidR="00923278" w:rsidRPr="001173D9" w:rsidRDefault="00457E7B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3D9">
        <w:rPr>
          <w:sz w:val="28"/>
          <w:szCs w:val="28"/>
        </w:rPr>
        <w:t xml:space="preserve">   </w:t>
      </w:r>
      <w:r w:rsidR="00923278" w:rsidRPr="001173D9">
        <w:rPr>
          <w:sz w:val="28"/>
          <w:szCs w:val="28"/>
        </w:rPr>
        <w:t> К началу обучения в школе у ребёнка постепенно формируется произвольное внимание. Оно развивается интенсивно, если взрослые оказывают ребёнку помощь. Развитие произвольного внимания тесно связано с развитием ответственности, что предполагает тщательное выполнение любого задания - как интересного, так и неинтересного.</w:t>
      </w:r>
    </w:p>
    <w:p w:rsidR="00923278" w:rsidRPr="001173D9" w:rsidRDefault="00923278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3D9">
        <w:rPr>
          <w:sz w:val="28"/>
          <w:szCs w:val="28"/>
        </w:rPr>
        <w:t> Произвольное внимание развивается постепенно, по мере развития отдельных его свойств, таких, как объём, концентрация, распределение и переключение, устойчивость.</w:t>
      </w:r>
    </w:p>
    <w:p w:rsidR="00923278" w:rsidRPr="001173D9" w:rsidRDefault="00457E7B" w:rsidP="001173D9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1173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</w:t>
      </w:r>
      <w:proofErr w:type="gramEnd"/>
      <w:r w:rsidRPr="001173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направленные </w:t>
      </w:r>
      <w:r w:rsidR="00923278" w:rsidRPr="001173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развитие способности к переключению внимания</w:t>
      </w:r>
    </w:p>
    <w:p w:rsidR="00923278" w:rsidRPr="001173D9" w:rsidRDefault="00923278" w:rsidP="00117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Называйте ребёнку различные слова: стол, кровать, чашка, карандаш, тетрадь, книга, воробей, вилка и т.д.</w:t>
      </w:r>
      <w:proofErr w:type="gramEnd"/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должен, по договорённости, отреагировать на определённые слова. Ребёнок внимательно слушает и хлопает в ладоши тогда, когда встретится слово, обозначающее, например, животное. Если ребёнок сбивается, повторите задание снова.</w:t>
      </w:r>
    </w:p>
    <w:p w:rsidR="00923278" w:rsidRPr="001173D9" w:rsidRDefault="00923278" w:rsidP="00117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> б) В следующий раз можно предложить, чтобы ребёнок вставал каждый раз, когда, как условлено, услышит слово, обозначающее растение.</w:t>
      </w:r>
    </w:p>
    <w:p w:rsidR="00923278" w:rsidRPr="001173D9" w:rsidRDefault="00923278" w:rsidP="00117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Потом можно объединить первое и второе задания, т.е. ребёнок хлопает в ладоши при произнесении слова, обозначающего животное, и встаёт при произнесении слова, обозначающего какое-либо растение.</w:t>
      </w:r>
    </w:p>
    <w:p w:rsidR="00923278" w:rsidRPr="001173D9" w:rsidRDefault="00923278" w:rsidP="00117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Такие и подобные им упражнения развивают внимательность, быстроту распределения и переключения внимания, а кроме того, расширяют кругозор и познавательную активность ребёнка.</w:t>
      </w:r>
    </w:p>
    <w:p w:rsidR="00923278" w:rsidRPr="001173D9" w:rsidRDefault="00923278" w:rsidP="00117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 интересно проведение подобных игр с группой детей, когда проявляется </w:t>
      </w:r>
      <w:proofErr w:type="spellStart"/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детьми. </w:t>
      </w:r>
    </w:p>
    <w:p w:rsidR="00923278" w:rsidRPr="001173D9" w:rsidRDefault="001173D9" w:rsidP="001173D9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73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</w:t>
      </w:r>
      <w:r w:rsidR="00457E7B" w:rsidRPr="001173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Игры </w:t>
      </w:r>
      <w:r w:rsidR="00923278" w:rsidRPr="001173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развитие концентрации внимания</w:t>
      </w:r>
    </w:p>
    <w:p w:rsidR="00457E7B" w:rsidRPr="001173D9" w:rsidRDefault="00515D98" w:rsidP="001173D9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Пиноккио. Найдите на этих картинках 7 отличий" style="width:24pt;height:24pt"/>
        </w:pict>
      </w:r>
      <w:r w:rsidR="00923278"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проведения занятий необходимо подготовить 2 пары картинок, содержащих по 7-10 различий; несколько неоконченных рисунков или рисунков с нелепым содержанием; несколько наполовину раскрашенных картинок.</w:t>
      </w:r>
    </w:p>
    <w:p w:rsidR="00923278" w:rsidRPr="001173D9" w:rsidRDefault="00923278" w:rsidP="001173D9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57E7B" w:rsidRPr="001173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2764" cy="1721198"/>
            <wp:effectExtent l="19050" t="0" r="886" b="0"/>
            <wp:docPr id="3" name="Рисунок 2" descr="C:\Users\Вилена\Desktop\Статьи\найди отлич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ена\Desktop\Статьи\найди отлич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33" cy="172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78" w:rsidRPr="001173D9" w:rsidRDefault="00923278" w:rsidP="001173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задании ребёнка просим сравнить картинки в предложенной паре и назвать все их различия.</w:t>
      </w:r>
    </w:p>
    <w:p w:rsidR="00923278" w:rsidRPr="001173D9" w:rsidRDefault="001173D9" w:rsidP="001173D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73D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"Найди отличие"</w:t>
      </w:r>
      <w:r w:rsidRPr="001173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73D9">
        <w:rPr>
          <w:rFonts w:ascii="Times New Roman" w:hAnsi="Times New Roman" w:cs="Times New Roman"/>
          <w:color w:val="000000"/>
          <w:sz w:val="28"/>
          <w:szCs w:val="28"/>
        </w:rPr>
        <w:t>(Лютова Е.К., Монина Г.Б.)</w:t>
      </w:r>
      <w:r w:rsidRPr="001173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3D9">
        <w:rPr>
          <w:rStyle w:val="a7"/>
          <w:rFonts w:ascii="Times New Roman" w:hAnsi="Times New Roman" w:cs="Times New Roman"/>
          <w:color w:val="000000"/>
          <w:sz w:val="28"/>
          <w:szCs w:val="28"/>
        </w:rPr>
        <w:t>Цель: развитие умения концентрировать внимание на деталях.</w:t>
      </w:r>
      <w:r w:rsidRPr="001173D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173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Предложите ребенку нарисовать любую несложную картинку (котик, домик и </w:t>
      </w:r>
      <w:proofErr w:type="spellStart"/>
      <w:proofErr w:type="gramStart"/>
      <w:r w:rsidRPr="001173D9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1173D9">
        <w:rPr>
          <w:rFonts w:ascii="Times New Roman" w:hAnsi="Times New Roman" w:cs="Times New Roman"/>
          <w:color w:val="000000"/>
          <w:sz w:val="28"/>
          <w:szCs w:val="28"/>
        </w:rPr>
        <w:t>). Затем попросите его отвернуться  и дорисуйте несколько деталей. И узнайте,  заметит ли он что изменилось в рисунке. Затем вы можете поменяться ролями.</w:t>
      </w:r>
      <w:r w:rsidRPr="001173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73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7E7B" w:rsidRPr="001173D9">
        <w:rPr>
          <w:rFonts w:ascii="Times New Roman" w:hAnsi="Times New Roman" w:cs="Times New Roman"/>
          <w:i/>
          <w:iCs/>
          <w:sz w:val="28"/>
          <w:szCs w:val="28"/>
        </w:rPr>
        <w:t xml:space="preserve">Игры </w:t>
      </w:r>
      <w:r w:rsidR="00923278" w:rsidRPr="001173D9">
        <w:rPr>
          <w:rFonts w:ascii="Times New Roman" w:hAnsi="Times New Roman" w:cs="Times New Roman"/>
          <w:i/>
          <w:iCs/>
          <w:sz w:val="28"/>
          <w:szCs w:val="28"/>
        </w:rPr>
        <w:t xml:space="preserve"> на развитие произвольного внимания</w:t>
      </w:r>
    </w:p>
    <w:p w:rsidR="00923278" w:rsidRPr="001173D9" w:rsidRDefault="00923278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3D9">
        <w:rPr>
          <w:sz w:val="28"/>
          <w:szCs w:val="28"/>
        </w:rPr>
        <w:t xml:space="preserve"> Ребёнку дают лист бумаги, цветные карандаши и просят его нарисовать в ряд 10 треугольников. Когда эта работа будет завершена, ребёнка предупреждают о необходимости быть внимательным, так как инструкция произносится только один раз: "Будь внимательным, заштрихуй красным </w:t>
      </w:r>
      <w:r w:rsidRPr="001173D9">
        <w:rPr>
          <w:sz w:val="28"/>
          <w:szCs w:val="28"/>
        </w:rPr>
        <w:lastRenderedPageBreak/>
        <w:t>карандашом третий, седьмой и девятый треугольники".</w:t>
      </w:r>
      <w:r w:rsidRPr="001173D9">
        <w:rPr>
          <w:rStyle w:val="apple-converted-space"/>
          <w:sz w:val="28"/>
          <w:szCs w:val="28"/>
        </w:rPr>
        <w:t> </w:t>
      </w:r>
      <w:r w:rsidRPr="001173D9">
        <w:rPr>
          <w:sz w:val="28"/>
          <w:szCs w:val="28"/>
        </w:rPr>
        <w:t>Если ребёнок спрашивает, что делать дальше, - ответить, что пусть он делает так, как понял.</w:t>
      </w:r>
    </w:p>
    <w:p w:rsidR="00923278" w:rsidRPr="001173D9" w:rsidRDefault="00923278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3D9">
        <w:rPr>
          <w:sz w:val="28"/>
          <w:szCs w:val="28"/>
        </w:rPr>
        <w:t> Если ребёнок справился с первым заданием, можно продолжить выполнение заданий, придумывая и постепенно усложняя условия. </w:t>
      </w:r>
    </w:p>
    <w:p w:rsidR="00556E27" w:rsidRPr="001173D9" w:rsidRDefault="00923278" w:rsidP="001173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3D9">
        <w:rPr>
          <w:sz w:val="28"/>
          <w:szCs w:val="28"/>
        </w:rPr>
        <w:t>Успехов вам!  Вилена Хабибуллина</w:t>
      </w:r>
    </w:p>
    <w:sectPr w:rsidR="00556E27" w:rsidRPr="001173D9" w:rsidSect="0055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923278"/>
    <w:rsid w:val="001173D9"/>
    <w:rsid w:val="00277B53"/>
    <w:rsid w:val="00457E7B"/>
    <w:rsid w:val="00515D98"/>
    <w:rsid w:val="00556E27"/>
    <w:rsid w:val="008236F9"/>
    <w:rsid w:val="00896136"/>
    <w:rsid w:val="00923278"/>
    <w:rsid w:val="00BA5643"/>
    <w:rsid w:val="00CD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27"/>
  </w:style>
  <w:style w:type="paragraph" w:styleId="3">
    <w:name w:val="heading 3"/>
    <w:basedOn w:val="a"/>
    <w:link w:val="30"/>
    <w:uiPriority w:val="9"/>
    <w:qFormat/>
    <w:rsid w:val="00923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3278"/>
  </w:style>
  <w:style w:type="paragraph" w:styleId="a4">
    <w:name w:val="Balloon Text"/>
    <w:basedOn w:val="a"/>
    <w:link w:val="a5"/>
    <w:uiPriority w:val="99"/>
    <w:semiHidden/>
    <w:unhideWhenUsed/>
    <w:rsid w:val="0092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27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173D9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1173D9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1173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5918">
              <w:marLeft w:val="167"/>
              <w:marRight w:val="11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4</cp:revision>
  <dcterms:created xsi:type="dcterms:W3CDTF">2013-02-22T13:58:00Z</dcterms:created>
  <dcterms:modified xsi:type="dcterms:W3CDTF">2013-02-22T14:04:00Z</dcterms:modified>
</cp:coreProperties>
</file>